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5AAACB" w14:textId="77777777" w:rsidR="001108C8" w:rsidRDefault="001108C8" w:rsidP="00AF4E8F">
      <w:pPr>
        <w:spacing w:after="0" w:line="360" w:lineRule="auto"/>
        <w:jc w:val="center"/>
        <w:rPr>
          <w:rFonts w:ascii="Times New Roman" w:hAnsi="Times New Roman" w:cs="Times New Roman"/>
          <w:b/>
          <w:sz w:val="24"/>
          <w:szCs w:val="24"/>
        </w:rPr>
      </w:pPr>
    </w:p>
    <w:p w14:paraId="1050E8E4" w14:textId="16BF34D6" w:rsidR="00F17812" w:rsidRPr="0065651F" w:rsidRDefault="00F17812" w:rsidP="00AF4E8F">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14:paraId="0B033777" w14:textId="77777777" w:rsidR="00F17812" w:rsidRPr="0065651F" w:rsidRDefault="00F17812" w:rsidP="00AF4E8F">
      <w:pPr>
        <w:spacing w:after="0" w:line="360" w:lineRule="auto"/>
        <w:jc w:val="center"/>
        <w:rPr>
          <w:rFonts w:ascii="Times New Roman" w:hAnsi="Times New Roman" w:cs="Times New Roman"/>
          <w:b/>
          <w:sz w:val="24"/>
          <w:szCs w:val="24"/>
        </w:rPr>
      </w:pPr>
    </w:p>
    <w:p w14:paraId="15739265" w14:textId="62D358E8" w:rsidR="00F17812" w:rsidRPr="00A5272D" w:rsidRDefault="00F17812" w:rsidP="00AF4E8F">
      <w:pPr>
        <w:spacing w:after="0" w:line="360" w:lineRule="auto"/>
        <w:jc w:val="center"/>
        <w:rPr>
          <w:rFonts w:ascii="Times New Roman" w:hAnsi="Times New Roman" w:cs="Times New Roman"/>
          <w:b/>
          <w:sz w:val="24"/>
          <w:szCs w:val="24"/>
        </w:rPr>
      </w:pPr>
      <w:r w:rsidRPr="00A5272D">
        <w:rPr>
          <w:rFonts w:ascii="Times New Roman" w:hAnsi="Times New Roman" w:cs="Times New Roman"/>
          <w:b/>
          <w:sz w:val="24"/>
          <w:szCs w:val="24"/>
        </w:rPr>
        <w:t>SOSYAL HİZMET YÖNETİMİ ANABİLİM DALI</w:t>
      </w:r>
    </w:p>
    <w:p w14:paraId="0DC3EF15" w14:textId="77777777" w:rsidR="00F17812" w:rsidRPr="0065651F" w:rsidRDefault="00F17812" w:rsidP="00AF4E8F">
      <w:pPr>
        <w:spacing w:after="0" w:line="360" w:lineRule="auto"/>
        <w:jc w:val="center"/>
        <w:rPr>
          <w:rFonts w:ascii="Times New Roman" w:hAnsi="Times New Roman" w:cs="Times New Roman"/>
          <w:b/>
          <w:sz w:val="24"/>
          <w:szCs w:val="24"/>
        </w:rPr>
      </w:pPr>
    </w:p>
    <w:p w14:paraId="30B7A98F" w14:textId="77777777" w:rsidR="00F17812" w:rsidRPr="007E3BB5" w:rsidRDefault="00F17812" w:rsidP="00AF4E8F">
      <w:pPr>
        <w:pStyle w:val="GvdeMetni2"/>
        <w:spacing w:after="0" w:line="360" w:lineRule="auto"/>
        <w:jc w:val="center"/>
        <w:rPr>
          <w:b/>
        </w:rPr>
      </w:pPr>
      <w:r w:rsidRPr="007E3BB5">
        <w:rPr>
          <w:b/>
        </w:rPr>
        <w:t>YÜKSEK LİSANS PROGRAMI</w:t>
      </w:r>
    </w:p>
    <w:p w14:paraId="10F09DE1" w14:textId="77777777" w:rsidR="00F17812" w:rsidRPr="0065651F" w:rsidRDefault="00F17812" w:rsidP="00F17812">
      <w:pPr>
        <w:spacing w:after="0" w:line="360" w:lineRule="auto"/>
        <w:jc w:val="center"/>
        <w:rPr>
          <w:rFonts w:ascii="Times New Roman" w:hAnsi="Times New Roman" w:cs="Times New Roman"/>
          <w:b/>
          <w:sz w:val="24"/>
          <w:szCs w:val="24"/>
        </w:rPr>
      </w:pPr>
    </w:p>
    <w:p w14:paraId="79E58CCA" w14:textId="77777777" w:rsidR="00F17812" w:rsidRPr="0065651F" w:rsidRDefault="00F17812" w:rsidP="00F17812">
      <w:pPr>
        <w:spacing w:after="0" w:line="360" w:lineRule="auto"/>
        <w:jc w:val="center"/>
        <w:rPr>
          <w:rFonts w:ascii="Times New Roman" w:hAnsi="Times New Roman" w:cs="Times New Roman"/>
          <w:b/>
          <w:sz w:val="24"/>
          <w:szCs w:val="24"/>
        </w:rPr>
      </w:pPr>
    </w:p>
    <w:p w14:paraId="7657093B" w14:textId="77777777" w:rsidR="00F17812" w:rsidRPr="0065651F" w:rsidRDefault="00F17812" w:rsidP="00F17812">
      <w:pPr>
        <w:spacing w:after="0" w:line="360" w:lineRule="auto"/>
        <w:jc w:val="center"/>
        <w:rPr>
          <w:rFonts w:ascii="Times New Roman" w:hAnsi="Times New Roman" w:cs="Times New Roman"/>
          <w:b/>
          <w:sz w:val="24"/>
          <w:szCs w:val="24"/>
        </w:rPr>
      </w:pPr>
    </w:p>
    <w:p w14:paraId="040A1359" w14:textId="77777777" w:rsidR="00F17812" w:rsidRPr="0065651F" w:rsidRDefault="00F17812" w:rsidP="00F17812">
      <w:pPr>
        <w:spacing w:after="0" w:line="360" w:lineRule="auto"/>
        <w:jc w:val="center"/>
        <w:rPr>
          <w:rFonts w:ascii="Times New Roman" w:hAnsi="Times New Roman" w:cs="Times New Roman"/>
          <w:b/>
          <w:sz w:val="24"/>
          <w:szCs w:val="24"/>
        </w:rPr>
      </w:pPr>
    </w:p>
    <w:p w14:paraId="1194FB00" w14:textId="77777777" w:rsidR="00F17812" w:rsidRPr="0065651F" w:rsidRDefault="00F17812" w:rsidP="00F17812">
      <w:pPr>
        <w:spacing w:after="0" w:line="360" w:lineRule="auto"/>
        <w:jc w:val="center"/>
        <w:rPr>
          <w:rFonts w:ascii="Times New Roman" w:hAnsi="Times New Roman" w:cs="Times New Roman"/>
          <w:b/>
          <w:sz w:val="24"/>
          <w:szCs w:val="24"/>
        </w:rPr>
      </w:pPr>
    </w:p>
    <w:p w14:paraId="1B6DF549" w14:textId="77777777" w:rsidR="00F17812" w:rsidRPr="0065651F" w:rsidRDefault="00F17812" w:rsidP="00F17812">
      <w:pPr>
        <w:spacing w:after="0" w:line="360" w:lineRule="auto"/>
        <w:jc w:val="center"/>
        <w:rPr>
          <w:rFonts w:ascii="Times New Roman" w:hAnsi="Times New Roman" w:cs="Times New Roman"/>
          <w:b/>
          <w:sz w:val="24"/>
          <w:szCs w:val="24"/>
        </w:rPr>
      </w:pPr>
    </w:p>
    <w:p w14:paraId="6467B388" w14:textId="77777777" w:rsidR="00F17812" w:rsidRPr="0065651F" w:rsidRDefault="00F17812" w:rsidP="00F17812">
      <w:pPr>
        <w:spacing w:after="0" w:line="360" w:lineRule="auto"/>
        <w:jc w:val="center"/>
        <w:rPr>
          <w:rFonts w:ascii="Times New Roman" w:hAnsi="Times New Roman" w:cs="Times New Roman"/>
          <w:b/>
          <w:sz w:val="24"/>
          <w:szCs w:val="24"/>
        </w:rPr>
      </w:pPr>
    </w:p>
    <w:p w14:paraId="795F4337" w14:textId="5BA1C79C" w:rsidR="00F17812" w:rsidRPr="007E3BB5" w:rsidRDefault="00F17812" w:rsidP="004D0BEA">
      <w:pPr>
        <w:pStyle w:val="GvdeMetni2"/>
        <w:spacing w:after="0" w:line="360" w:lineRule="auto"/>
        <w:jc w:val="center"/>
        <w:rPr>
          <w:b/>
        </w:rPr>
      </w:pPr>
      <w:r w:rsidRPr="0065651F">
        <w:rPr>
          <w:b/>
        </w:rPr>
        <w:t xml:space="preserve"> </w:t>
      </w:r>
      <w:r w:rsidRPr="007E3BB5">
        <w:rPr>
          <w:b/>
        </w:rPr>
        <w:t xml:space="preserve">SOSYAL </w:t>
      </w:r>
      <w:r>
        <w:rPr>
          <w:b/>
        </w:rPr>
        <w:t xml:space="preserve">VE </w:t>
      </w:r>
      <w:r w:rsidRPr="007E3BB5">
        <w:rPr>
          <w:b/>
        </w:rPr>
        <w:t>EKONOMİK DESTEK ALAN BİREYLERİN SOSYAL DESTEK ALGI</w:t>
      </w:r>
      <w:r w:rsidR="004860AF">
        <w:rPr>
          <w:b/>
        </w:rPr>
        <w:t xml:space="preserve"> DÜZEYLERİNİN</w:t>
      </w:r>
      <w:r w:rsidRPr="007E3BB5">
        <w:rPr>
          <w:b/>
        </w:rPr>
        <w:t xml:space="preserve"> </w:t>
      </w:r>
      <w:r>
        <w:rPr>
          <w:b/>
        </w:rPr>
        <w:t>İNCELENMESİ: TRABZON</w:t>
      </w:r>
      <w:r w:rsidR="00771A10">
        <w:rPr>
          <w:b/>
        </w:rPr>
        <w:t xml:space="preserve"> İLİ</w:t>
      </w:r>
      <w:r>
        <w:rPr>
          <w:b/>
        </w:rPr>
        <w:t xml:space="preserve"> ÖRNEĞİ</w:t>
      </w:r>
    </w:p>
    <w:p w14:paraId="56A29AE0" w14:textId="77777777" w:rsidR="00F17812" w:rsidRPr="0065651F" w:rsidRDefault="00F17812" w:rsidP="00F17812">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p>
    <w:p w14:paraId="371C73FE" w14:textId="77777777" w:rsidR="00F17812" w:rsidRPr="0065651F" w:rsidRDefault="00F17812" w:rsidP="00F17812">
      <w:pPr>
        <w:spacing w:after="0" w:line="360" w:lineRule="auto"/>
        <w:jc w:val="center"/>
        <w:rPr>
          <w:rFonts w:ascii="Times New Roman" w:hAnsi="Times New Roman" w:cs="Times New Roman"/>
          <w:b/>
          <w:sz w:val="24"/>
          <w:szCs w:val="24"/>
        </w:rPr>
      </w:pPr>
    </w:p>
    <w:p w14:paraId="599AB156" w14:textId="77777777" w:rsidR="00F17812" w:rsidRPr="0065651F" w:rsidRDefault="00F17812" w:rsidP="00F17812">
      <w:pPr>
        <w:spacing w:after="0" w:line="360" w:lineRule="auto"/>
        <w:jc w:val="center"/>
        <w:rPr>
          <w:rFonts w:ascii="Times New Roman" w:hAnsi="Times New Roman" w:cs="Times New Roman"/>
          <w:b/>
          <w:sz w:val="24"/>
          <w:szCs w:val="24"/>
        </w:rPr>
      </w:pPr>
    </w:p>
    <w:p w14:paraId="1E9216D2" w14:textId="77777777" w:rsidR="00F17812" w:rsidRPr="0065651F" w:rsidRDefault="00F17812" w:rsidP="00F17812">
      <w:pPr>
        <w:spacing w:after="0" w:line="360" w:lineRule="auto"/>
        <w:jc w:val="center"/>
        <w:rPr>
          <w:rFonts w:ascii="Times New Roman" w:hAnsi="Times New Roman" w:cs="Times New Roman"/>
          <w:b/>
          <w:sz w:val="24"/>
          <w:szCs w:val="24"/>
        </w:rPr>
      </w:pPr>
    </w:p>
    <w:p w14:paraId="65824350" w14:textId="77777777" w:rsidR="00F17812" w:rsidRPr="0065651F" w:rsidRDefault="00F17812" w:rsidP="00F17812">
      <w:pPr>
        <w:spacing w:after="0" w:line="360" w:lineRule="auto"/>
        <w:jc w:val="center"/>
        <w:rPr>
          <w:rFonts w:ascii="Times New Roman" w:hAnsi="Times New Roman" w:cs="Times New Roman"/>
          <w:b/>
          <w:sz w:val="24"/>
          <w:szCs w:val="24"/>
        </w:rPr>
      </w:pPr>
    </w:p>
    <w:p w14:paraId="515D49C6" w14:textId="77777777" w:rsidR="00F17812" w:rsidRPr="0065651F" w:rsidRDefault="00F17812" w:rsidP="00F17812">
      <w:pPr>
        <w:spacing w:after="0" w:line="360" w:lineRule="auto"/>
        <w:jc w:val="center"/>
        <w:rPr>
          <w:rFonts w:ascii="Times New Roman" w:hAnsi="Times New Roman" w:cs="Times New Roman"/>
          <w:b/>
          <w:sz w:val="24"/>
          <w:szCs w:val="24"/>
        </w:rPr>
      </w:pPr>
    </w:p>
    <w:p w14:paraId="02E4187C" w14:textId="77777777" w:rsidR="00F17812" w:rsidRPr="0065651F" w:rsidRDefault="00F17812" w:rsidP="00F17812">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 xml:space="preserve"> </w:t>
      </w:r>
      <w:r>
        <w:rPr>
          <w:rFonts w:ascii="Times New Roman" w:hAnsi="Times New Roman" w:cs="Times New Roman"/>
          <w:b/>
          <w:sz w:val="24"/>
          <w:szCs w:val="24"/>
        </w:rPr>
        <w:t xml:space="preserve">YÜKSEK LİSANS TEZİ </w:t>
      </w:r>
    </w:p>
    <w:p w14:paraId="038C0193" w14:textId="77777777" w:rsidR="00F17812" w:rsidRPr="0065651F" w:rsidRDefault="00F17812" w:rsidP="00F17812">
      <w:pPr>
        <w:spacing w:after="0" w:line="360" w:lineRule="auto"/>
        <w:jc w:val="center"/>
        <w:rPr>
          <w:rFonts w:ascii="Times New Roman" w:hAnsi="Times New Roman" w:cs="Times New Roman"/>
          <w:b/>
          <w:sz w:val="24"/>
          <w:szCs w:val="24"/>
        </w:rPr>
      </w:pPr>
    </w:p>
    <w:p w14:paraId="2D25248B" w14:textId="77777777" w:rsidR="00F17812" w:rsidRPr="0065651F" w:rsidRDefault="00F17812" w:rsidP="00F17812">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Eray AYDIN</w:t>
      </w:r>
    </w:p>
    <w:p w14:paraId="04F7C58D" w14:textId="77777777" w:rsidR="00F17812" w:rsidRPr="0065651F" w:rsidRDefault="00F17812" w:rsidP="00F17812">
      <w:pPr>
        <w:spacing w:after="0" w:line="360" w:lineRule="auto"/>
        <w:jc w:val="center"/>
        <w:rPr>
          <w:rFonts w:ascii="Times New Roman" w:hAnsi="Times New Roman" w:cs="Times New Roman"/>
          <w:b/>
          <w:sz w:val="24"/>
          <w:szCs w:val="24"/>
        </w:rPr>
      </w:pPr>
    </w:p>
    <w:p w14:paraId="30626D61" w14:textId="77777777" w:rsidR="00F17812" w:rsidRDefault="00F17812" w:rsidP="00F17812">
      <w:pPr>
        <w:spacing w:after="0" w:line="360" w:lineRule="auto"/>
        <w:jc w:val="center"/>
        <w:rPr>
          <w:rFonts w:ascii="Times New Roman" w:hAnsi="Times New Roman" w:cs="Times New Roman"/>
          <w:b/>
          <w:sz w:val="24"/>
          <w:szCs w:val="24"/>
        </w:rPr>
      </w:pPr>
    </w:p>
    <w:p w14:paraId="4B0AF871" w14:textId="77777777" w:rsidR="00F17812" w:rsidRDefault="00F17812" w:rsidP="00F17812">
      <w:pPr>
        <w:spacing w:after="0" w:line="360" w:lineRule="auto"/>
        <w:jc w:val="center"/>
        <w:rPr>
          <w:rFonts w:ascii="Times New Roman" w:hAnsi="Times New Roman" w:cs="Times New Roman"/>
          <w:b/>
          <w:sz w:val="24"/>
          <w:szCs w:val="24"/>
        </w:rPr>
      </w:pPr>
    </w:p>
    <w:p w14:paraId="7EE9F335" w14:textId="77777777" w:rsidR="00F17812" w:rsidRDefault="00F17812" w:rsidP="00F17812">
      <w:pPr>
        <w:spacing w:after="0" w:line="360" w:lineRule="auto"/>
        <w:jc w:val="center"/>
        <w:rPr>
          <w:rFonts w:ascii="Times New Roman" w:hAnsi="Times New Roman" w:cs="Times New Roman"/>
          <w:b/>
          <w:sz w:val="24"/>
          <w:szCs w:val="24"/>
        </w:rPr>
      </w:pPr>
    </w:p>
    <w:p w14:paraId="70242CD7" w14:textId="77777777" w:rsidR="00457905" w:rsidRDefault="00457905" w:rsidP="00F17812">
      <w:pPr>
        <w:spacing w:after="0" w:line="360" w:lineRule="auto"/>
        <w:jc w:val="center"/>
        <w:rPr>
          <w:rFonts w:ascii="Times New Roman" w:hAnsi="Times New Roman" w:cs="Times New Roman"/>
          <w:b/>
          <w:sz w:val="24"/>
          <w:szCs w:val="24"/>
        </w:rPr>
      </w:pPr>
    </w:p>
    <w:p w14:paraId="36D92639" w14:textId="77777777" w:rsidR="00457905" w:rsidRPr="0065651F" w:rsidRDefault="00457905" w:rsidP="00F17812">
      <w:pPr>
        <w:spacing w:after="0" w:line="360" w:lineRule="auto"/>
        <w:jc w:val="center"/>
        <w:rPr>
          <w:rFonts w:ascii="Times New Roman" w:hAnsi="Times New Roman" w:cs="Times New Roman"/>
          <w:b/>
          <w:sz w:val="24"/>
          <w:szCs w:val="24"/>
        </w:rPr>
      </w:pPr>
    </w:p>
    <w:p w14:paraId="439C24C2" w14:textId="4FA28856" w:rsidR="00F17812" w:rsidRPr="0065651F" w:rsidRDefault="00E926A9" w:rsidP="00F17812">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MAYIS</w:t>
      </w:r>
      <w:r w:rsidR="00F17812">
        <w:rPr>
          <w:rFonts w:ascii="Times New Roman" w:hAnsi="Times New Roman" w:cs="Times New Roman"/>
          <w:b/>
          <w:sz w:val="24"/>
          <w:szCs w:val="24"/>
        </w:rPr>
        <w:t xml:space="preserve"> </w:t>
      </w:r>
      <w:r w:rsidR="00F17812" w:rsidRPr="0065651F">
        <w:rPr>
          <w:rFonts w:ascii="Times New Roman" w:hAnsi="Times New Roman" w:cs="Times New Roman"/>
          <w:b/>
          <w:sz w:val="24"/>
          <w:szCs w:val="24"/>
        </w:rPr>
        <w:t xml:space="preserve">– </w:t>
      </w:r>
      <w:r w:rsidR="00F17812">
        <w:rPr>
          <w:rFonts w:ascii="Times New Roman" w:hAnsi="Times New Roman" w:cs="Times New Roman"/>
          <w:b/>
          <w:sz w:val="24"/>
          <w:szCs w:val="24"/>
        </w:rPr>
        <w:t xml:space="preserve">2021 </w:t>
      </w:r>
    </w:p>
    <w:p w14:paraId="583B0E53" w14:textId="77777777" w:rsidR="00F17812" w:rsidRPr="0065651F" w:rsidRDefault="00F17812" w:rsidP="00F17812">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w:t>
      </w:r>
    </w:p>
    <w:p w14:paraId="6CA17CE9" w14:textId="77777777" w:rsidR="00F17812" w:rsidRPr="0065651F" w:rsidRDefault="00F17812" w:rsidP="00F17812">
      <w:pPr>
        <w:spacing w:after="0" w:line="360" w:lineRule="auto"/>
        <w:ind w:firstLine="709"/>
        <w:jc w:val="center"/>
        <w:rPr>
          <w:rFonts w:ascii="Times New Roman" w:hAnsi="Times New Roman" w:cs="Times New Roman"/>
          <w:b/>
          <w:sz w:val="24"/>
          <w:szCs w:val="24"/>
        </w:rPr>
        <w:sectPr w:rsidR="00F17812" w:rsidRPr="0065651F" w:rsidSect="00566219">
          <w:headerReference w:type="default" r:id="rId8"/>
          <w:footerReference w:type="default" r:id="rId9"/>
          <w:headerReference w:type="first" r:id="rId10"/>
          <w:footerReference w:type="first" r:id="rId11"/>
          <w:pgSz w:w="11906" w:h="16838"/>
          <w:pgMar w:top="1701" w:right="1134" w:bottom="1701" w:left="2268" w:header="709" w:footer="709" w:gutter="0"/>
          <w:pgNumType w:fmt="upperRoman" w:start="1"/>
          <w:cols w:space="708"/>
          <w:titlePg/>
          <w:docGrid w:linePitch="360"/>
        </w:sectPr>
      </w:pPr>
    </w:p>
    <w:p w14:paraId="0A41F307" w14:textId="77777777" w:rsidR="00F17812" w:rsidRDefault="00F17812" w:rsidP="00F17812">
      <w:pPr>
        <w:spacing w:after="0" w:line="360" w:lineRule="auto"/>
        <w:jc w:val="center"/>
        <w:rPr>
          <w:rFonts w:ascii="Times New Roman" w:hAnsi="Times New Roman" w:cs="Times New Roman"/>
          <w:b/>
          <w:sz w:val="24"/>
          <w:szCs w:val="24"/>
        </w:rPr>
      </w:pPr>
      <w:r>
        <w:rPr>
          <w:noProof/>
          <w:lang w:eastAsia="tr-TR"/>
        </w:rPr>
        <w:lastRenderedPageBreak/>
        <w:drawing>
          <wp:anchor distT="0" distB="0" distL="114300" distR="114300" simplePos="0" relativeHeight="251670528" behindDoc="0" locked="0" layoutInCell="1" allowOverlap="1" wp14:anchorId="4D1DF652" wp14:editId="117F83A8">
            <wp:simplePos x="0" y="0"/>
            <wp:positionH relativeFrom="column">
              <wp:posOffset>2339340</wp:posOffset>
            </wp:positionH>
            <wp:positionV relativeFrom="paragraph">
              <wp:posOffset>-272415</wp:posOffset>
            </wp:positionV>
            <wp:extent cx="720000" cy="720000"/>
            <wp:effectExtent l="0" t="0" r="0" b="0"/>
            <wp:wrapNone/>
            <wp:docPr id="19" name="Resim 19"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151B1A" w14:textId="77777777" w:rsidR="00F17812" w:rsidRDefault="00F17812" w:rsidP="00F17812">
      <w:pPr>
        <w:spacing w:after="0" w:line="360" w:lineRule="auto"/>
        <w:jc w:val="center"/>
        <w:rPr>
          <w:rFonts w:ascii="Times New Roman" w:hAnsi="Times New Roman" w:cs="Times New Roman"/>
          <w:b/>
          <w:sz w:val="24"/>
          <w:szCs w:val="24"/>
        </w:rPr>
      </w:pPr>
    </w:p>
    <w:p w14:paraId="07BD79D5" w14:textId="77777777" w:rsidR="00F17812" w:rsidRPr="0065651F" w:rsidRDefault="00F17812" w:rsidP="00F17812">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14:paraId="0AF79B80" w14:textId="77777777" w:rsidR="00F17812" w:rsidRPr="0065651F" w:rsidRDefault="00F17812" w:rsidP="00F17812">
      <w:pPr>
        <w:spacing w:after="0" w:line="360" w:lineRule="auto"/>
        <w:jc w:val="center"/>
        <w:rPr>
          <w:rFonts w:ascii="Times New Roman" w:hAnsi="Times New Roman" w:cs="Times New Roman"/>
          <w:b/>
          <w:sz w:val="24"/>
          <w:szCs w:val="24"/>
        </w:rPr>
      </w:pPr>
    </w:p>
    <w:p w14:paraId="58153D0A" w14:textId="77777777" w:rsidR="00F17812" w:rsidRPr="0065651F" w:rsidRDefault="00F17812" w:rsidP="00F17812">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SOSYAL HİZMET YÖNETİMİ ANABİLİM DALI </w:t>
      </w:r>
    </w:p>
    <w:p w14:paraId="41D383AC" w14:textId="77777777" w:rsidR="00F17812" w:rsidRPr="0065651F" w:rsidRDefault="00F17812" w:rsidP="00F17812">
      <w:pPr>
        <w:spacing w:after="0" w:line="360" w:lineRule="auto"/>
        <w:jc w:val="center"/>
        <w:rPr>
          <w:rFonts w:ascii="Times New Roman" w:hAnsi="Times New Roman" w:cs="Times New Roman"/>
          <w:b/>
          <w:sz w:val="24"/>
          <w:szCs w:val="24"/>
        </w:rPr>
      </w:pPr>
    </w:p>
    <w:p w14:paraId="6A6F2B8F" w14:textId="77777777" w:rsidR="00F17812" w:rsidRPr="0065651F" w:rsidRDefault="00F17812" w:rsidP="00F17812">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YÜKSEK LİSANS PROGRAMI </w:t>
      </w:r>
    </w:p>
    <w:p w14:paraId="45E6F121" w14:textId="77777777" w:rsidR="00F17812" w:rsidRPr="0065651F" w:rsidRDefault="00F17812" w:rsidP="00F17812">
      <w:pPr>
        <w:spacing w:after="0" w:line="360" w:lineRule="auto"/>
        <w:jc w:val="center"/>
        <w:rPr>
          <w:rFonts w:ascii="Times New Roman" w:hAnsi="Times New Roman" w:cs="Times New Roman"/>
          <w:b/>
          <w:sz w:val="24"/>
          <w:szCs w:val="24"/>
        </w:rPr>
      </w:pPr>
    </w:p>
    <w:p w14:paraId="47BD5335" w14:textId="77777777" w:rsidR="00F17812" w:rsidRPr="0065651F" w:rsidRDefault="00F17812" w:rsidP="00F17812">
      <w:pPr>
        <w:spacing w:after="0" w:line="360" w:lineRule="auto"/>
        <w:jc w:val="center"/>
        <w:rPr>
          <w:rFonts w:ascii="Times New Roman" w:hAnsi="Times New Roman" w:cs="Times New Roman"/>
          <w:b/>
          <w:sz w:val="24"/>
          <w:szCs w:val="24"/>
        </w:rPr>
      </w:pPr>
    </w:p>
    <w:p w14:paraId="452DF863" w14:textId="77777777" w:rsidR="00F17812" w:rsidRPr="0065651F" w:rsidRDefault="00F17812" w:rsidP="00F17812">
      <w:pPr>
        <w:spacing w:after="0" w:line="360" w:lineRule="auto"/>
        <w:jc w:val="center"/>
        <w:rPr>
          <w:rFonts w:ascii="Times New Roman" w:hAnsi="Times New Roman" w:cs="Times New Roman"/>
          <w:b/>
          <w:sz w:val="24"/>
          <w:szCs w:val="24"/>
        </w:rPr>
      </w:pPr>
    </w:p>
    <w:p w14:paraId="0F9EC988" w14:textId="77777777" w:rsidR="00F17812" w:rsidRPr="0065651F" w:rsidRDefault="00F17812" w:rsidP="00F17812">
      <w:pPr>
        <w:spacing w:after="0" w:line="360" w:lineRule="auto"/>
        <w:jc w:val="center"/>
        <w:rPr>
          <w:rFonts w:ascii="Times New Roman" w:hAnsi="Times New Roman" w:cs="Times New Roman"/>
          <w:b/>
          <w:sz w:val="24"/>
          <w:szCs w:val="24"/>
        </w:rPr>
      </w:pPr>
    </w:p>
    <w:p w14:paraId="59A61888" w14:textId="77777777" w:rsidR="00F17812" w:rsidRPr="0065651F" w:rsidRDefault="00F17812" w:rsidP="00F17812">
      <w:pPr>
        <w:spacing w:after="0" w:line="360" w:lineRule="auto"/>
        <w:jc w:val="center"/>
        <w:rPr>
          <w:rFonts w:ascii="Times New Roman" w:hAnsi="Times New Roman" w:cs="Times New Roman"/>
          <w:b/>
          <w:sz w:val="24"/>
          <w:szCs w:val="24"/>
        </w:rPr>
      </w:pPr>
    </w:p>
    <w:p w14:paraId="5408071A" w14:textId="77777777" w:rsidR="00F17812" w:rsidRPr="0065651F" w:rsidRDefault="00F17812" w:rsidP="00F17812">
      <w:pPr>
        <w:spacing w:after="0" w:line="360" w:lineRule="auto"/>
        <w:jc w:val="center"/>
        <w:rPr>
          <w:rFonts w:ascii="Times New Roman" w:hAnsi="Times New Roman" w:cs="Times New Roman"/>
          <w:b/>
          <w:sz w:val="24"/>
          <w:szCs w:val="24"/>
        </w:rPr>
      </w:pPr>
    </w:p>
    <w:p w14:paraId="53054749" w14:textId="77777777" w:rsidR="00F17812" w:rsidRPr="0065651F" w:rsidRDefault="00F17812" w:rsidP="00F17812">
      <w:pPr>
        <w:spacing w:after="0" w:line="360" w:lineRule="auto"/>
        <w:jc w:val="center"/>
        <w:rPr>
          <w:rFonts w:ascii="Times New Roman" w:hAnsi="Times New Roman" w:cs="Times New Roman"/>
          <w:b/>
          <w:sz w:val="24"/>
          <w:szCs w:val="24"/>
        </w:rPr>
      </w:pPr>
    </w:p>
    <w:p w14:paraId="0C8CA95E" w14:textId="272AB69E" w:rsidR="00F17812" w:rsidRPr="00A5272D" w:rsidRDefault="00F17812" w:rsidP="00F17812">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 xml:space="preserve"> </w:t>
      </w:r>
      <w:r w:rsidRPr="00A5272D">
        <w:rPr>
          <w:rFonts w:ascii="Times New Roman" w:hAnsi="Times New Roman" w:cs="Times New Roman"/>
          <w:b/>
          <w:sz w:val="24"/>
          <w:szCs w:val="24"/>
        </w:rPr>
        <w:t>SOSYAL VE EKONOMİK DESTEK ALAN BİREYLERİN SOSYAL DESTEK ALGI</w:t>
      </w:r>
      <w:r w:rsidR="004860AF">
        <w:rPr>
          <w:rFonts w:ascii="Times New Roman" w:hAnsi="Times New Roman" w:cs="Times New Roman"/>
          <w:b/>
          <w:sz w:val="24"/>
          <w:szCs w:val="24"/>
        </w:rPr>
        <w:t xml:space="preserve"> DÜZEYLERİNİN</w:t>
      </w:r>
      <w:r w:rsidRPr="00A5272D">
        <w:rPr>
          <w:rFonts w:ascii="Times New Roman" w:hAnsi="Times New Roman" w:cs="Times New Roman"/>
          <w:b/>
          <w:sz w:val="24"/>
          <w:szCs w:val="24"/>
        </w:rPr>
        <w:t xml:space="preserve"> İNCELENMESİ: TRABZON</w:t>
      </w:r>
      <w:r w:rsidR="00771A10">
        <w:rPr>
          <w:rFonts w:ascii="Times New Roman" w:hAnsi="Times New Roman" w:cs="Times New Roman"/>
          <w:b/>
          <w:sz w:val="24"/>
          <w:szCs w:val="24"/>
        </w:rPr>
        <w:t xml:space="preserve"> İLİ</w:t>
      </w:r>
      <w:r w:rsidRPr="00A5272D">
        <w:rPr>
          <w:rFonts w:ascii="Times New Roman" w:hAnsi="Times New Roman" w:cs="Times New Roman"/>
          <w:b/>
          <w:sz w:val="24"/>
          <w:szCs w:val="24"/>
        </w:rPr>
        <w:t xml:space="preserve"> ÖRNEĞİ</w:t>
      </w:r>
    </w:p>
    <w:p w14:paraId="0B4A3991" w14:textId="77777777" w:rsidR="00F17812" w:rsidRPr="0065651F" w:rsidRDefault="00F17812" w:rsidP="00F17812">
      <w:pPr>
        <w:spacing w:after="0" w:line="360" w:lineRule="auto"/>
        <w:jc w:val="center"/>
        <w:rPr>
          <w:rFonts w:ascii="Times New Roman" w:hAnsi="Times New Roman" w:cs="Times New Roman"/>
          <w:b/>
          <w:sz w:val="24"/>
          <w:szCs w:val="24"/>
        </w:rPr>
      </w:pPr>
    </w:p>
    <w:p w14:paraId="398F2EEA" w14:textId="77777777" w:rsidR="00F17812" w:rsidRPr="0065651F" w:rsidRDefault="00F17812" w:rsidP="00F17812">
      <w:pPr>
        <w:spacing w:after="0" w:line="360" w:lineRule="auto"/>
        <w:jc w:val="center"/>
        <w:rPr>
          <w:rFonts w:ascii="Times New Roman" w:hAnsi="Times New Roman" w:cs="Times New Roman"/>
          <w:b/>
          <w:sz w:val="24"/>
          <w:szCs w:val="24"/>
        </w:rPr>
      </w:pPr>
    </w:p>
    <w:p w14:paraId="4507AC89" w14:textId="77777777" w:rsidR="00F17812" w:rsidRPr="0065651F" w:rsidRDefault="00F17812" w:rsidP="00F17812">
      <w:pPr>
        <w:spacing w:after="0" w:line="360" w:lineRule="auto"/>
        <w:jc w:val="center"/>
        <w:rPr>
          <w:rFonts w:ascii="Times New Roman" w:hAnsi="Times New Roman" w:cs="Times New Roman"/>
          <w:b/>
          <w:sz w:val="24"/>
          <w:szCs w:val="24"/>
        </w:rPr>
      </w:pPr>
    </w:p>
    <w:p w14:paraId="5272E254" w14:textId="77777777" w:rsidR="00F17812" w:rsidRPr="0065651F" w:rsidRDefault="00F17812" w:rsidP="00F17812">
      <w:pPr>
        <w:spacing w:after="0" w:line="360" w:lineRule="auto"/>
        <w:jc w:val="center"/>
        <w:rPr>
          <w:rFonts w:ascii="Times New Roman" w:hAnsi="Times New Roman" w:cs="Times New Roman"/>
          <w:b/>
          <w:sz w:val="24"/>
          <w:szCs w:val="24"/>
        </w:rPr>
      </w:pPr>
    </w:p>
    <w:p w14:paraId="1C619333" w14:textId="77777777" w:rsidR="00F17812" w:rsidRPr="0065651F" w:rsidRDefault="00F17812" w:rsidP="00F17812">
      <w:pPr>
        <w:spacing w:after="0" w:line="360" w:lineRule="auto"/>
        <w:jc w:val="center"/>
        <w:rPr>
          <w:rFonts w:ascii="Times New Roman" w:hAnsi="Times New Roman" w:cs="Times New Roman"/>
          <w:b/>
          <w:sz w:val="24"/>
          <w:szCs w:val="24"/>
        </w:rPr>
      </w:pPr>
    </w:p>
    <w:p w14:paraId="6658C778" w14:textId="77777777" w:rsidR="00F17812" w:rsidRPr="0065651F" w:rsidRDefault="00F17812" w:rsidP="00F17812">
      <w:pPr>
        <w:spacing w:after="0" w:line="360" w:lineRule="auto"/>
        <w:jc w:val="center"/>
        <w:rPr>
          <w:rFonts w:ascii="Times New Roman" w:hAnsi="Times New Roman" w:cs="Times New Roman"/>
          <w:b/>
          <w:sz w:val="24"/>
          <w:szCs w:val="24"/>
        </w:rPr>
      </w:pPr>
    </w:p>
    <w:p w14:paraId="76E92C6B" w14:textId="77777777" w:rsidR="00F17812" w:rsidRPr="0065651F" w:rsidRDefault="00F17812" w:rsidP="00F17812">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 xml:space="preserve"> </w:t>
      </w:r>
      <w:r>
        <w:rPr>
          <w:rFonts w:ascii="Times New Roman" w:hAnsi="Times New Roman" w:cs="Times New Roman"/>
          <w:b/>
          <w:sz w:val="24"/>
          <w:szCs w:val="24"/>
        </w:rPr>
        <w:t xml:space="preserve">YÜKSEK LİSANS TEZİ </w:t>
      </w:r>
    </w:p>
    <w:p w14:paraId="6A59FF4D" w14:textId="77777777" w:rsidR="00F17812" w:rsidRPr="0065651F" w:rsidRDefault="00F17812" w:rsidP="00F17812">
      <w:pPr>
        <w:spacing w:after="0" w:line="360" w:lineRule="auto"/>
        <w:jc w:val="center"/>
        <w:rPr>
          <w:rFonts w:ascii="Times New Roman" w:hAnsi="Times New Roman" w:cs="Times New Roman"/>
          <w:b/>
          <w:sz w:val="24"/>
          <w:szCs w:val="24"/>
        </w:rPr>
      </w:pPr>
    </w:p>
    <w:p w14:paraId="19A425AF" w14:textId="77777777" w:rsidR="00F17812" w:rsidRPr="0065651F" w:rsidRDefault="00F17812" w:rsidP="00F17812">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Eray AYDIN</w:t>
      </w:r>
    </w:p>
    <w:p w14:paraId="494675F4" w14:textId="77777777" w:rsidR="00F17812" w:rsidRPr="0065651F" w:rsidRDefault="00F17812" w:rsidP="00F17812">
      <w:pPr>
        <w:spacing w:after="0" w:line="360" w:lineRule="auto"/>
        <w:jc w:val="center"/>
        <w:rPr>
          <w:rFonts w:ascii="Times New Roman" w:hAnsi="Times New Roman" w:cs="Times New Roman"/>
          <w:b/>
          <w:sz w:val="24"/>
          <w:szCs w:val="24"/>
        </w:rPr>
      </w:pPr>
    </w:p>
    <w:p w14:paraId="2F27E124" w14:textId="77777777" w:rsidR="00F17812" w:rsidRPr="0065651F" w:rsidRDefault="00F17812" w:rsidP="00F17812">
      <w:pPr>
        <w:spacing w:after="0" w:line="360" w:lineRule="auto"/>
        <w:jc w:val="center"/>
        <w:rPr>
          <w:rFonts w:ascii="Times New Roman" w:hAnsi="Times New Roman" w:cs="Times New Roman"/>
          <w:b/>
          <w:sz w:val="24"/>
          <w:szCs w:val="24"/>
        </w:rPr>
      </w:pPr>
    </w:p>
    <w:p w14:paraId="27F4F134" w14:textId="77777777" w:rsidR="00F17812" w:rsidRPr="0065651F" w:rsidRDefault="00F17812" w:rsidP="00F17812">
      <w:pPr>
        <w:spacing w:after="0" w:line="360" w:lineRule="auto"/>
        <w:jc w:val="center"/>
        <w:rPr>
          <w:rFonts w:ascii="Times New Roman" w:hAnsi="Times New Roman" w:cs="Times New Roman"/>
          <w:b/>
          <w:sz w:val="24"/>
          <w:szCs w:val="24"/>
        </w:rPr>
      </w:pPr>
    </w:p>
    <w:p w14:paraId="7AD62A89" w14:textId="77777777" w:rsidR="00F17812" w:rsidRDefault="00F17812" w:rsidP="00F17812">
      <w:pPr>
        <w:spacing w:after="0" w:line="360" w:lineRule="auto"/>
        <w:jc w:val="center"/>
        <w:rPr>
          <w:rFonts w:ascii="Times New Roman" w:hAnsi="Times New Roman" w:cs="Times New Roman"/>
          <w:b/>
          <w:sz w:val="24"/>
          <w:szCs w:val="24"/>
        </w:rPr>
      </w:pPr>
    </w:p>
    <w:p w14:paraId="052AB106" w14:textId="77777777" w:rsidR="00457905" w:rsidRDefault="00457905" w:rsidP="00F17812">
      <w:pPr>
        <w:spacing w:after="0" w:line="360" w:lineRule="auto"/>
        <w:jc w:val="center"/>
        <w:rPr>
          <w:rFonts w:ascii="Times New Roman" w:hAnsi="Times New Roman" w:cs="Times New Roman"/>
          <w:b/>
          <w:sz w:val="24"/>
          <w:szCs w:val="24"/>
        </w:rPr>
      </w:pPr>
    </w:p>
    <w:p w14:paraId="51D5F258" w14:textId="24AF23C5" w:rsidR="00F17812" w:rsidRPr="0065651F" w:rsidRDefault="00F17812" w:rsidP="00F17812">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r w:rsidR="00E926A9">
        <w:rPr>
          <w:rFonts w:ascii="Times New Roman" w:hAnsi="Times New Roman" w:cs="Times New Roman"/>
          <w:b/>
          <w:sz w:val="24"/>
          <w:szCs w:val="24"/>
        </w:rPr>
        <w:t>MAYIS</w:t>
      </w:r>
      <w:r>
        <w:rPr>
          <w:rFonts w:ascii="Times New Roman" w:hAnsi="Times New Roman" w:cs="Times New Roman"/>
          <w:b/>
          <w:sz w:val="24"/>
          <w:szCs w:val="24"/>
        </w:rPr>
        <w:t xml:space="preserve"> – 2021 </w:t>
      </w:r>
    </w:p>
    <w:p w14:paraId="17BEF888" w14:textId="77777777" w:rsidR="00457905" w:rsidRDefault="00F17812" w:rsidP="00457905">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w:t>
      </w:r>
    </w:p>
    <w:p w14:paraId="145135BA" w14:textId="77777777" w:rsidR="00F17812" w:rsidRPr="0065651F" w:rsidRDefault="00457905" w:rsidP="00457905">
      <w:pPr>
        <w:spacing w:after="0" w:line="360" w:lineRule="auto"/>
        <w:jc w:val="center"/>
        <w:rPr>
          <w:rFonts w:ascii="Times New Roman" w:hAnsi="Times New Roman" w:cs="Times New Roman"/>
          <w:b/>
          <w:sz w:val="24"/>
          <w:szCs w:val="24"/>
        </w:rPr>
      </w:pPr>
      <w:r w:rsidRPr="0065651F">
        <w:rPr>
          <w:rFonts w:ascii="Times New Roman" w:hAnsi="Times New Roman" w:cs="Times New Roman"/>
          <w:b/>
          <w:noProof/>
          <w:sz w:val="24"/>
          <w:szCs w:val="24"/>
          <w:lang w:eastAsia="tr-TR"/>
        </w:rPr>
        <w:lastRenderedPageBreak/>
        <w:drawing>
          <wp:anchor distT="0" distB="0" distL="114300" distR="114300" simplePos="0" relativeHeight="251671552" behindDoc="0" locked="0" layoutInCell="1" allowOverlap="1" wp14:anchorId="63EA6BAB" wp14:editId="33315C55">
            <wp:simplePos x="0" y="0"/>
            <wp:positionH relativeFrom="margin">
              <wp:posOffset>2204720</wp:posOffset>
            </wp:positionH>
            <wp:positionV relativeFrom="paragraph">
              <wp:posOffset>-233045</wp:posOffset>
            </wp:positionV>
            <wp:extent cx="720000" cy="720000"/>
            <wp:effectExtent l="0" t="0" r="4445" b="4445"/>
            <wp:wrapNone/>
            <wp:docPr id="20" name="Resim 20"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3"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A86DC84" w14:textId="77777777" w:rsidR="00F17812" w:rsidRPr="0065651F" w:rsidRDefault="00F17812" w:rsidP="00F17812">
      <w:pPr>
        <w:spacing w:after="0" w:line="360" w:lineRule="auto"/>
        <w:ind w:firstLine="709"/>
        <w:jc w:val="center"/>
        <w:rPr>
          <w:rFonts w:ascii="Times New Roman" w:hAnsi="Times New Roman" w:cs="Times New Roman"/>
          <w:b/>
          <w:sz w:val="24"/>
          <w:szCs w:val="24"/>
        </w:rPr>
      </w:pPr>
    </w:p>
    <w:p w14:paraId="72C6736A" w14:textId="77777777" w:rsidR="00F17812" w:rsidRPr="0065651F" w:rsidRDefault="00F17812" w:rsidP="00F17812">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GÜMÜŞHANE ÜNİVERSİTESİ * SOSYAL BİLİMLER ENSTİTÜSÜ</w:t>
      </w:r>
    </w:p>
    <w:p w14:paraId="4246A3F1" w14:textId="77777777" w:rsidR="00F17812" w:rsidRPr="0065651F" w:rsidRDefault="00F17812" w:rsidP="00F17812">
      <w:pPr>
        <w:spacing w:after="0" w:line="360" w:lineRule="auto"/>
        <w:jc w:val="center"/>
        <w:rPr>
          <w:rFonts w:ascii="Times New Roman" w:hAnsi="Times New Roman" w:cs="Times New Roman"/>
          <w:b/>
          <w:sz w:val="24"/>
          <w:szCs w:val="24"/>
        </w:rPr>
      </w:pPr>
    </w:p>
    <w:p w14:paraId="2B0C26E6" w14:textId="77777777" w:rsidR="00F17812" w:rsidRPr="0065651F" w:rsidRDefault="00F17812" w:rsidP="00F17812">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 xml:space="preserve"> </w:t>
      </w:r>
      <w:r>
        <w:rPr>
          <w:rFonts w:ascii="Times New Roman" w:hAnsi="Times New Roman" w:cs="Times New Roman"/>
          <w:b/>
          <w:sz w:val="24"/>
          <w:szCs w:val="24"/>
        </w:rPr>
        <w:t xml:space="preserve">SOSYAL HİZMET YÖNETİMİ </w:t>
      </w:r>
      <w:r w:rsidRPr="0065651F">
        <w:rPr>
          <w:rFonts w:ascii="Times New Roman" w:hAnsi="Times New Roman" w:cs="Times New Roman"/>
          <w:b/>
          <w:sz w:val="24"/>
          <w:szCs w:val="24"/>
        </w:rPr>
        <w:t>ANABİLİM DALI</w:t>
      </w:r>
      <w:r>
        <w:rPr>
          <w:rFonts w:ascii="Times New Roman" w:hAnsi="Times New Roman" w:cs="Times New Roman"/>
          <w:b/>
          <w:sz w:val="24"/>
          <w:szCs w:val="24"/>
        </w:rPr>
        <w:t xml:space="preserve"> </w:t>
      </w:r>
    </w:p>
    <w:p w14:paraId="0C3D10F0" w14:textId="77777777" w:rsidR="00F17812" w:rsidRPr="0065651F" w:rsidRDefault="00F17812" w:rsidP="00F17812">
      <w:pPr>
        <w:spacing w:after="0" w:line="360" w:lineRule="auto"/>
        <w:jc w:val="center"/>
        <w:rPr>
          <w:rFonts w:ascii="Times New Roman" w:hAnsi="Times New Roman" w:cs="Times New Roman"/>
          <w:b/>
          <w:sz w:val="24"/>
          <w:szCs w:val="24"/>
        </w:rPr>
      </w:pPr>
    </w:p>
    <w:p w14:paraId="1DBF7053" w14:textId="77777777" w:rsidR="00F17812" w:rsidRPr="0065651F" w:rsidRDefault="00F17812" w:rsidP="00F17812">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YÜKSEK LİSANS PROGRAMI </w:t>
      </w:r>
    </w:p>
    <w:p w14:paraId="5444EF47" w14:textId="77777777" w:rsidR="00F17812" w:rsidRPr="0065651F" w:rsidRDefault="00F17812" w:rsidP="00F17812">
      <w:pPr>
        <w:spacing w:after="0" w:line="360" w:lineRule="auto"/>
        <w:jc w:val="center"/>
        <w:rPr>
          <w:rFonts w:ascii="Times New Roman" w:hAnsi="Times New Roman" w:cs="Times New Roman"/>
          <w:b/>
          <w:sz w:val="24"/>
          <w:szCs w:val="24"/>
        </w:rPr>
      </w:pPr>
    </w:p>
    <w:p w14:paraId="739C4970" w14:textId="77777777" w:rsidR="00F17812" w:rsidRPr="0065651F" w:rsidRDefault="00F17812" w:rsidP="00F17812">
      <w:pPr>
        <w:spacing w:after="0" w:line="360" w:lineRule="auto"/>
        <w:jc w:val="center"/>
        <w:rPr>
          <w:rFonts w:ascii="Times New Roman" w:hAnsi="Times New Roman" w:cs="Times New Roman"/>
          <w:b/>
          <w:sz w:val="24"/>
          <w:szCs w:val="24"/>
        </w:rPr>
      </w:pPr>
    </w:p>
    <w:p w14:paraId="4DBA34F0" w14:textId="77777777" w:rsidR="00F17812" w:rsidRPr="0065651F" w:rsidRDefault="00F17812" w:rsidP="00F17812">
      <w:pPr>
        <w:spacing w:after="0" w:line="360" w:lineRule="auto"/>
        <w:jc w:val="center"/>
        <w:rPr>
          <w:rFonts w:ascii="Times New Roman" w:hAnsi="Times New Roman" w:cs="Times New Roman"/>
          <w:b/>
          <w:sz w:val="24"/>
          <w:szCs w:val="24"/>
        </w:rPr>
      </w:pPr>
    </w:p>
    <w:p w14:paraId="7B8DC0B6" w14:textId="77777777" w:rsidR="00F17812" w:rsidRPr="0065651F" w:rsidRDefault="00F17812" w:rsidP="00F17812">
      <w:pPr>
        <w:spacing w:after="0" w:line="360" w:lineRule="auto"/>
        <w:jc w:val="center"/>
        <w:rPr>
          <w:rFonts w:ascii="Times New Roman" w:hAnsi="Times New Roman" w:cs="Times New Roman"/>
          <w:b/>
          <w:sz w:val="24"/>
          <w:szCs w:val="24"/>
        </w:rPr>
      </w:pPr>
    </w:p>
    <w:p w14:paraId="08270B0B" w14:textId="77777777" w:rsidR="00457905" w:rsidRPr="0065651F" w:rsidRDefault="00457905" w:rsidP="00F17812">
      <w:pPr>
        <w:spacing w:after="0" w:line="360" w:lineRule="auto"/>
        <w:jc w:val="center"/>
        <w:rPr>
          <w:rFonts w:ascii="Times New Roman" w:hAnsi="Times New Roman" w:cs="Times New Roman"/>
          <w:b/>
          <w:sz w:val="24"/>
          <w:szCs w:val="24"/>
        </w:rPr>
      </w:pPr>
    </w:p>
    <w:p w14:paraId="5CDF6176" w14:textId="12FA8873" w:rsidR="00F17812" w:rsidRPr="0065651F" w:rsidRDefault="00F17812" w:rsidP="00F17812">
      <w:pPr>
        <w:spacing w:after="0" w:line="360" w:lineRule="auto"/>
        <w:jc w:val="center"/>
        <w:rPr>
          <w:rFonts w:ascii="Times New Roman" w:hAnsi="Times New Roman" w:cs="Times New Roman"/>
          <w:b/>
          <w:sz w:val="24"/>
          <w:szCs w:val="24"/>
        </w:rPr>
      </w:pPr>
      <w:r w:rsidRPr="00A5272D">
        <w:rPr>
          <w:rFonts w:ascii="Times New Roman" w:hAnsi="Times New Roman" w:cs="Times New Roman"/>
          <w:b/>
          <w:sz w:val="24"/>
          <w:szCs w:val="24"/>
        </w:rPr>
        <w:t>SOSYAL VE EKONOMİK DESTEK ALAN BİREYLERİN SOSYAL DESTEK ALGI</w:t>
      </w:r>
      <w:r w:rsidR="004860AF">
        <w:rPr>
          <w:rFonts w:ascii="Times New Roman" w:hAnsi="Times New Roman" w:cs="Times New Roman"/>
          <w:b/>
          <w:sz w:val="24"/>
          <w:szCs w:val="24"/>
        </w:rPr>
        <w:t xml:space="preserve"> DÜZEYLERİNİN</w:t>
      </w:r>
      <w:r w:rsidRPr="00A5272D">
        <w:rPr>
          <w:rFonts w:ascii="Times New Roman" w:hAnsi="Times New Roman" w:cs="Times New Roman"/>
          <w:b/>
          <w:sz w:val="24"/>
          <w:szCs w:val="24"/>
        </w:rPr>
        <w:t xml:space="preserve"> İNCELENMESİ: TRABZON </w:t>
      </w:r>
      <w:r w:rsidR="00771A10">
        <w:rPr>
          <w:rFonts w:ascii="Times New Roman" w:hAnsi="Times New Roman" w:cs="Times New Roman"/>
          <w:b/>
          <w:sz w:val="24"/>
          <w:szCs w:val="24"/>
        </w:rPr>
        <w:t xml:space="preserve">İLİ </w:t>
      </w:r>
      <w:r w:rsidRPr="00A5272D">
        <w:rPr>
          <w:rFonts w:ascii="Times New Roman" w:hAnsi="Times New Roman" w:cs="Times New Roman"/>
          <w:b/>
          <w:sz w:val="24"/>
          <w:szCs w:val="24"/>
        </w:rPr>
        <w:t>ÖRNEĞİ</w:t>
      </w:r>
      <w:r>
        <w:rPr>
          <w:rFonts w:ascii="Times New Roman" w:hAnsi="Times New Roman" w:cs="Times New Roman"/>
          <w:b/>
          <w:sz w:val="24"/>
          <w:szCs w:val="24"/>
        </w:rPr>
        <w:t xml:space="preserve"> </w:t>
      </w:r>
    </w:p>
    <w:p w14:paraId="00AADC1D" w14:textId="77777777" w:rsidR="00F17812" w:rsidRPr="0065651F" w:rsidRDefault="00F17812" w:rsidP="00F17812">
      <w:pPr>
        <w:spacing w:after="0" w:line="360" w:lineRule="auto"/>
        <w:jc w:val="center"/>
        <w:rPr>
          <w:rFonts w:ascii="Times New Roman" w:hAnsi="Times New Roman" w:cs="Times New Roman"/>
          <w:b/>
          <w:sz w:val="24"/>
          <w:szCs w:val="24"/>
        </w:rPr>
      </w:pPr>
    </w:p>
    <w:p w14:paraId="35CAFBC2" w14:textId="77777777" w:rsidR="00F17812" w:rsidRPr="0065651F" w:rsidRDefault="00F17812" w:rsidP="00F17812">
      <w:pPr>
        <w:spacing w:after="0" w:line="360" w:lineRule="auto"/>
        <w:jc w:val="center"/>
        <w:rPr>
          <w:rFonts w:ascii="Times New Roman" w:hAnsi="Times New Roman" w:cs="Times New Roman"/>
          <w:b/>
          <w:sz w:val="24"/>
          <w:szCs w:val="24"/>
        </w:rPr>
      </w:pPr>
    </w:p>
    <w:p w14:paraId="4729164C" w14:textId="77777777" w:rsidR="00F17812" w:rsidRPr="0065651F" w:rsidRDefault="00F17812" w:rsidP="004D0BEA">
      <w:pPr>
        <w:spacing w:after="0" w:line="360" w:lineRule="auto"/>
        <w:jc w:val="center"/>
        <w:rPr>
          <w:rFonts w:ascii="Times New Roman" w:hAnsi="Times New Roman" w:cs="Times New Roman"/>
          <w:b/>
          <w:sz w:val="24"/>
          <w:szCs w:val="24"/>
        </w:rPr>
      </w:pPr>
    </w:p>
    <w:p w14:paraId="0E49383B" w14:textId="77777777" w:rsidR="00F17812" w:rsidRPr="0065651F" w:rsidRDefault="00F17812" w:rsidP="004D0BEA">
      <w:pPr>
        <w:spacing w:after="0" w:line="360" w:lineRule="auto"/>
        <w:jc w:val="center"/>
        <w:rPr>
          <w:rFonts w:ascii="Times New Roman" w:hAnsi="Times New Roman" w:cs="Times New Roman"/>
          <w:b/>
          <w:sz w:val="24"/>
          <w:szCs w:val="24"/>
        </w:rPr>
      </w:pPr>
      <w:r w:rsidRPr="0065651F">
        <w:rPr>
          <w:rFonts w:ascii="Times New Roman" w:hAnsi="Times New Roman" w:cs="Times New Roman"/>
          <w:b/>
          <w:sz w:val="24"/>
          <w:szCs w:val="24"/>
        </w:rPr>
        <w:t xml:space="preserve"> </w:t>
      </w:r>
      <w:r>
        <w:rPr>
          <w:rFonts w:ascii="Times New Roman" w:hAnsi="Times New Roman" w:cs="Times New Roman"/>
          <w:b/>
          <w:sz w:val="24"/>
          <w:szCs w:val="24"/>
        </w:rPr>
        <w:t xml:space="preserve">YÜKSEK LİSANS </w:t>
      </w:r>
      <w:r w:rsidRPr="0065651F">
        <w:rPr>
          <w:rFonts w:ascii="Times New Roman" w:hAnsi="Times New Roman" w:cs="Times New Roman"/>
          <w:b/>
          <w:sz w:val="24"/>
          <w:szCs w:val="24"/>
        </w:rPr>
        <w:t>TEZ</w:t>
      </w:r>
      <w:r>
        <w:rPr>
          <w:rFonts w:ascii="Times New Roman" w:hAnsi="Times New Roman" w:cs="Times New Roman"/>
          <w:b/>
          <w:sz w:val="24"/>
          <w:szCs w:val="24"/>
        </w:rPr>
        <w:t xml:space="preserve">İ </w:t>
      </w:r>
    </w:p>
    <w:p w14:paraId="29FEE203" w14:textId="77777777" w:rsidR="00F17812" w:rsidRPr="0065651F" w:rsidRDefault="00F17812" w:rsidP="004D0BEA">
      <w:pPr>
        <w:spacing w:after="0" w:line="360" w:lineRule="auto"/>
        <w:jc w:val="center"/>
        <w:rPr>
          <w:rFonts w:ascii="Times New Roman" w:hAnsi="Times New Roman" w:cs="Times New Roman"/>
          <w:b/>
          <w:sz w:val="24"/>
          <w:szCs w:val="24"/>
        </w:rPr>
      </w:pPr>
    </w:p>
    <w:p w14:paraId="323157DF" w14:textId="77777777" w:rsidR="00F17812" w:rsidRPr="0065651F" w:rsidRDefault="00F17812" w:rsidP="004D0BEA">
      <w:pPr>
        <w:spacing w:after="0" w:line="360" w:lineRule="auto"/>
        <w:jc w:val="center"/>
        <w:rPr>
          <w:rFonts w:ascii="Times New Roman" w:hAnsi="Times New Roman" w:cs="Times New Roman"/>
          <w:b/>
          <w:sz w:val="24"/>
          <w:szCs w:val="24"/>
        </w:rPr>
      </w:pPr>
    </w:p>
    <w:p w14:paraId="2A04C421" w14:textId="77777777" w:rsidR="00F17812" w:rsidRDefault="00F17812" w:rsidP="004D0BEA">
      <w:pPr>
        <w:spacing w:after="0" w:line="360" w:lineRule="auto"/>
        <w:jc w:val="center"/>
        <w:rPr>
          <w:rFonts w:ascii="Times New Roman" w:hAnsi="Times New Roman" w:cs="Times New Roman"/>
          <w:b/>
          <w:sz w:val="24"/>
          <w:szCs w:val="24"/>
        </w:rPr>
      </w:pPr>
    </w:p>
    <w:p w14:paraId="13E4EFB9" w14:textId="77777777" w:rsidR="00F17812" w:rsidRPr="0065651F" w:rsidRDefault="00F17812" w:rsidP="004D0BEA">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Eray AYDIN</w:t>
      </w:r>
    </w:p>
    <w:p w14:paraId="50CD357E" w14:textId="77777777" w:rsidR="00F17812" w:rsidRDefault="00F17812" w:rsidP="004D0BEA">
      <w:pPr>
        <w:spacing w:after="0" w:line="360" w:lineRule="auto"/>
        <w:jc w:val="center"/>
        <w:rPr>
          <w:rFonts w:ascii="Times New Roman" w:hAnsi="Times New Roman" w:cs="Times New Roman"/>
          <w:b/>
          <w:sz w:val="24"/>
          <w:szCs w:val="24"/>
        </w:rPr>
      </w:pPr>
    </w:p>
    <w:p w14:paraId="6B89FFD5" w14:textId="77777777" w:rsidR="00F17812" w:rsidRDefault="00F17812" w:rsidP="004D0BEA">
      <w:pPr>
        <w:spacing w:after="0" w:line="360" w:lineRule="auto"/>
        <w:jc w:val="center"/>
        <w:rPr>
          <w:rFonts w:ascii="Times New Roman" w:hAnsi="Times New Roman" w:cs="Times New Roman"/>
          <w:b/>
          <w:sz w:val="24"/>
          <w:szCs w:val="24"/>
        </w:rPr>
      </w:pPr>
    </w:p>
    <w:p w14:paraId="28287F26" w14:textId="77777777" w:rsidR="00F17812" w:rsidRPr="0065651F" w:rsidRDefault="00F17812" w:rsidP="004D0BEA">
      <w:pPr>
        <w:spacing w:after="0" w:line="360" w:lineRule="auto"/>
        <w:jc w:val="center"/>
        <w:rPr>
          <w:rFonts w:ascii="Times New Roman" w:hAnsi="Times New Roman" w:cs="Times New Roman"/>
          <w:b/>
          <w:sz w:val="24"/>
          <w:szCs w:val="24"/>
        </w:rPr>
      </w:pPr>
    </w:p>
    <w:p w14:paraId="34A29685" w14:textId="77777777" w:rsidR="00F17812" w:rsidRDefault="00F17812" w:rsidP="004D0BEA">
      <w:pPr>
        <w:pStyle w:val="GvdeMetni2"/>
        <w:spacing w:after="0" w:line="360" w:lineRule="auto"/>
        <w:jc w:val="center"/>
        <w:rPr>
          <w:b/>
        </w:rPr>
      </w:pPr>
      <w:r>
        <w:rPr>
          <w:b/>
        </w:rPr>
        <w:t>Tez Danışmanı: Doç.Dr. Muammer AK</w:t>
      </w:r>
    </w:p>
    <w:p w14:paraId="5C752B41" w14:textId="77777777" w:rsidR="00F17812" w:rsidRPr="0065651F" w:rsidRDefault="00F17812" w:rsidP="00F17812">
      <w:pPr>
        <w:spacing w:after="0" w:line="360" w:lineRule="auto"/>
        <w:jc w:val="center"/>
        <w:rPr>
          <w:rFonts w:ascii="Times New Roman" w:hAnsi="Times New Roman" w:cs="Times New Roman"/>
          <w:b/>
          <w:sz w:val="24"/>
          <w:szCs w:val="24"/>
        </w:rPr>
      </w:pPr>
    </w:p>
    <w:p w14:paraId="16094CA2" w14:textId="77777777" w:rsidR="00F17812" w:rsidRPr="0065651F" w:rsidRDefault="00F17812" w:rsidP="00F17812">
      <w:pPr>
        <w:spacing w:after="0" w:line="360" w:lineRule="auto"/>
        <w:jc w:val="center"/>
        <w:rPr>
          <w:rFonts w:ascii="Times New Roman" w:hAnsi="Times New Roman" w:cs="Times New Roman"/>
          <w:b/>
          <w:sz w:val="24"/>
          <w:szCs w:val="24"/>
        </w:rPr>
      </w:pPr>
    </w:p>
    <w:p w14:paraId="7DCDAB87" w14:textId="77777777" w:rsidR="00F17812" w:rsidRPr="0065651F" w:rsidRDefault="00F17812" w:rsidP="00F17812">
      <w:pPr>
        <w:spacing w:after="0" w:line="360" w:lineRule="auto"/>
        <w:jc w:val="center"/>
        <w:rPr>
          <w:rFonts w:ascii="Times New Roman" w:hAnsi="Times New Roman" w:cs="Times New Roman"/>
          <w:b/>
          <w:sz w:val="24"/>
          <w:szCs w:val="24"/>
        </w:rPr>
      </w:pPr>
    </w:p>
    <w:p w14:paraId="563A6196" w14:textId="15806943" w:rsidR="00F17812" w:rsidRPr="0065651F" w:rsidRDefault="00E926A9" w:rsidP="00F17812">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MAYIS</w:t>
      </w:r>
      <w:r w:rsidR="00F17812" w:rsidRPr="0065651F">
        <w:rPr>
          <w:rFonts w:ascii="Times New Roman" w:hAnsi="Times New Roman" w:cs="Times New Roman"/>
          <w:b/>
          <w:sz w:val="24"/>
          <w:szCs w:val="24"/>
        </w:rPr>
        <w:t xml:space="preserve"> – </w:t>
      </w:r>
      <w:r w:rsidR="00F17812">
        <w:rPr>
          <w:rFonts w:ascii="Times New Roman" w:hAnsi="Times New Roman" w:cs="Times New Roman"/>
          <w:b/>
          <w:sz w:val="24"/>
          <w:szCs w:val="24"/>
        </w:rPr>
        <w:t xml:space="preserve">2021 </w:t>
      </w:r>
    </w:p>
    <w:p w14:paraId="18BEA7F6" w14:textId="77777777" w:rsidR="00F17812" w:rsidRPr="0059227F" w:rsidRDefault="00F17812" w:rsidP="00F17812">
      <w:pPr>
        <w:spacing w:after="0"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anchor distT="0" distB="0" distL="114300" distR="114300" simplePos="0" relativeHeight="251672576" behindDoc="0" locked="0" layoutInCell="1" allowOverlap="1" wp14:anchorId="07B00139" wp14:editId="062BA11B">
                <wp:simplePos x="0" y="0"/>
                <wp:positionH relativeFrom="column">
                  <wp:posOffset>2211705</wp:posOffset>
                </wp:positionH>
                <wp:positionV relativeFrom="paragraph">
                  <wp:posOffset>387350</wp:posOffset>
                </wp:positionV>
                <wp:extent cx="1030605" cy="641985"/>
                <wp:effectExtent l="13335" t="5715" r="13335" b="9525"/>
                <wp:wrapNone/>
                <wp:docPr id="1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0605" cy="641985"/>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CC72A8" id="Rectangle 10" o:spid="_x0000_s1026" style="position:absolute;margin-left:174.15pt;margin-top:30.5pt;width:81.15pt;height:50.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" fillcolor="white [3212]" strokecolor="white [3212]"/>
            </w:pict>
          </mc:Fallback>
        </mc:AlternateContent>
      </w:r>
      <w:r w:rsidRPr="0065651F">
        <w:rPr>
          <w:rFonts w:ascii="Times New Roman" w:hAnsi="Times New Roman" w:cs="Times New Roman"/>
          <w:b/>
          <w:sz w:val="24"/>
          <w:szCs w:val="24"/>
        </w:rPr>
        <w:t>GÜMÜŞHANE</w:t>
      </w:r>
    </w:p>
    <w:p w14:paraId="653E547E" w14:textId="77777777" w:rsidR="00DB71E7" w:rsidRDefault="00DB71E7" w:rsidP="007A4942">
      <w:pPr>
        <w:pStyle w:val="GvdeMetni2"/>
        <w:spacing w:before="120" w:after="0" w:line="360" w:lineRule="auto"/>
        <w:jc w:val="center"/>
        <w:rPr>
          <w:b/>
        </w:rPr>
        <w:sectPr w:rsidR="00DB71E7" w:rsidSect="00527455">
          <w:headerReference w:type="default" r:id="rId14"/>
          <w:footerReference w:type="default" r:id="rId15"/>
          <w:footerReference w:type="first" r:id="rId16"/>
          <w:pgSz w:w="11906" w:h="16838"/>
          <w:pgMar w:top="1701" w:right="1134" w:bottom="1701" w:left="2268" w:header="709" w:footer="709" w:gutter="0"/>
          <w:pgNumType w:fmt="upperRoman" w:start="1"/>
          <w:cols w:space="708"/>
          <w:titlePg/>
          <w:docGrid w:linePitch="360"/>
        </w:sectPr>
      </w:pPr>
    </w:p>
    <w:p w14:paraId="233C5498" w14:textId="77777777" w:rsidR="007A4942" w:rsidRDefault="007A4942" w:rsidP="00E15ADE">
      <w:pPr>
        <w:pStyle w:val="GvdeMetni2"/>
        <w:spacing w:after="0" w:line="360" w:lineRule="auto"/>
        <w:jc w:val="center"/>
        <w:rPr>
          <w:b/>
        </w:rPr>
      </w:pPr>
    </w:p>
    <w:p w14:paraId="5C86177F" w14:textId="77777777" w:rsidR="002378C1" w:rsidRDefault="002378C1" w:rsidP="00E15ADE">
      <w:pPr>
        <w:pStyle w:val="GvdeMetni2"/>
        <w:spacing w:after="0" w:line="360" w:lineRule="auto"/>
        <w:jc w:val="center"/>
        <w:rPr>
          <w:b/>
        </w:rPr>
      </w:pPr>
    </w:p>
    <w:p w14:paraId="0A7CC460" w14:textId="77777777" w:rsidR="00201568" w:rsidRDefault="00D52253" w:rsidP="00D52253">
      <w:pPr>
        <w:shd w:val="clear" w:color="auto" w:fill="FFFFFF"/>
        <w:autoSpaceDE w:val="0"/>
        <w:autoSpaceDN w:val="0"/>
        <w:adjustRightInd w:val="0"/>
        <w:spacing w:after="0" w:line="360" w:lineRule="auto"/>
        <w:jc w:val="center"/>
        <w:rPr>
          <w:rFonts w:ascii="Times New Roman" w:hAnsi="Times New Roman" w:cs="Times New Roman"/>
          <w:b/>
          <w:sz w:val="24"/>
          <w:szCs w:val="24"/>
        </w:rPr>
        <w:sectPr w:rsidR="00201568" w:rsidSect="00DB71E7">
          <w:pgSz w:w="11906" w:h="16838"/>
          <w:pgMar w:top="1701" w:right="1134" w:bottom="1701" w:left="2268" w:header="709" w:footer="709" w:gutter="0"/>
          <w:pgNumType w:fmt="upperRoman"/>
          <w:cols w:space="708"/>
          <w:titlePg/>
          <w:docGrid w:linePitch="360"/>
        </w:sectPr>
      </w:pPr>
      <w:r w:rsidRPr="0065651F">
        <w:rPr>
          <w:rFonts w:ascii="Times New Roman" w:hAnsi="Times New Roman" w:cs="Times New Roman"/>
          <w:b/>
          <w:sz w:val="24"/>
          <w:szCs w:val="24"/>
        </w:rPr>
        <w:t>KABUL VE ONAY</w:t>
      </w:r>
    </w:p>
    <w:p w14:paraId="6F864328" w14:textId="77777777" w:rsidR="00201568" w:rsidRDefault="00201568" w:rsidP="00D52253">
      <w:pPr>
        <w:pStyle w:val="Default"/>
        <w:spacing w:line="360" w:lineRule="auto"/>
        <w:jc w:val="center"/>
        <w:rPr>
          <w:rFonts w:ascii="Times New Roman" w:hAnsi="Times New Roman" w:cs="Times New Roman"/>
          <w:b/>
        </w:rPr>
      </w:pPr>
    </w:p>
    <w:p w14:paraId="0CCB3CC9" w14:textId="77777777" w:rsidR="00201568" w:rsidRDefault="00201568" w:rsidP="00D52253">
      <w:pPr>
        <w:pStyle w:val="Default"/>
        <w:spacing w:line="360" w:lineRule="auto"/>
        <w:jc w:val="center"/>
        <w:rPr>
          <w:rFonts w:ascii="Times New Roman" w:hAnsi="Times New Roman" w:cs="Times New Roman"/>
          <w:b/>
        </w:rPr>
      </w:pPr>
    </w:p>
    <w:p w14:paraId="7F279E69" w14:textId="77777777" w:rsidR="00D52253" w:rsidRPr="0065651F" w:rsidRDefault="00D52253" w:rsidP="0080591B">
      <w:pPr>
        <w:pStyle w:val="Default"/>
        <w:spacing w:line="360" w:lineRule="auto"/>
        <w:jc w:val="center"/>
        <w:rPr>
          <w:rFonts w:ascii="Times New Roman" w:hAnsi="Times New Roman" w:cs="Times New Roman"/>
        </w:rPr>
      </w:pPr>
      <w:r w:rsidRPr="0065651F">
        <w:rPr>
          <w:rFonts w:ascii="Times New Roman" w:hAnsi="Times New Roman" w:cs="Times New Roman"/>
          <w:b/>
        </w:rPr>
        <w:t>BİLDİRİM</w:t>
      </w:r>
    </w:p>
    <w:p w14:paraId="2DF52951" w14:textId="77777777" w:rsidR="00D52253" w:rsidRPr="0065651F" w:rsidRDefault="00D52253" w:rsidP="0080591B">
      <w:pPr>
        <w:pStyle w:val="Default"/>
        <w:spacing w:line="360" w:lineRule="auto"/>
        <w:ind w:firstLine="709"/>
        <w:jc w:val="both"/>
        <w:rPr>
          <w:rFonts w:ascii="Times New Roman" w:hAnsi="Times New Roman" w:cs="Times New Roman"/>
        </w:rPr>
      </w:pPr>
    </w:p>
    <w:p w14:paraId="313ED5FA" w14:textId="1D453CCC" w:rsidR="00D52253" w:rsidRPr="0065651F" w:rsidRDefault="0012282D" w:rsidP="0080591B">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Yüksek lisans t</w:t>
      </w:r>
      <w:r w:rsidR="00D52253" w:rsidRPr="0065651F">
        <w:rPr>
          <w:rFonts w:ascii="Times New Roman" w:hAnsi="Times New Roman" w:cs="Times New Roman"/>
          <w:sz w:val="24"/>
          <w:szCs w:val="24"/>
        </w:rPr>
        <w:t>ezi olarak hazırlamış olduğum “</w:t>
      </w:r>
      <w:r>
        <w:rPr>
          <w:rFonts w:ascii="Times New Roman" w:hAnsi="Times New Roman" w:cs="Times New Roman"/>
          <w:sz w:val="24"/>
          <w:szCs w:val="24"/>
        </w:rPr>
        <w:t xml:space="preserve"> </w:t>
      </w:r>
      <w:r w:rsidR="00D52253" w:rsidRPr="00E94044">
        <w:rPr>
          <w:rFonts w:ascii="Times New Roman" w:hAnsi="Times New Roman" w:cs="Times New Roman"/>
          <w:sz w:val="24"/>
          <w:szCs w:val="24"/>
        </w:rPr>
        <w:t>Sosyal ve Ekonomik Destek Alan Bireylerin Sosyal Destek Algı Düzeylerinin</w:t>
      </w:r>
      <w:r w:rsidR="000D6EA7">
        <w:rPr>
          <w:rFonts w:ascii="Times New Roman" w:hAnsi="Times New Roman" w:cs="Times New Roman"/>
          <w:sz w:val="24"/>
          <w:szCs w:val="24"/>
        </w:rPr>
        <w:t xml:space="preserve"> İncelenmesi: </w:t>
      </w:r>
      <w:r w:rsidR="00D52253" w:rsidRPr="00E94044">
        <w:rPr>
          <w:rFonts w:ascii="Times New Roman" w:hAnsi="Times New Roman" w:cs="Times New Roman"/>
          <w:sz w:val="24"/>
          <w:szCs w:val="24"/>
        </w:rPr>
        <w:t>Trabzon</w:t>
      </w:r>
      <w:r w:rsidR="00771A10">
        <w:rPr>
          <w:rFonts w:ascii="Times New Roman" w:hAnsi="Times New Roman" w:cs="Times New Roman"/>
          <w:sz w:val="24"/>
          <w:szCs w:val="24"/>
        </w:rPr>
        <w:t xml:space="preserve"> İli</w:t>
      </w:r>
      <w:r w:rsidR="00D52253" w:rsidRPr="00E94044">
        <w:rPr>
          <w:rFonts w:ascii="Times New Roman" w:hAnsi="Times New Roman" w:cs="Times New Roman"/>
          <w:sz w:val="24"/>
          <w:szCs w:val="24"/>
        </w:rPr>
        <w:t xml:space="preserve"> Örneği</w:t>
      </w:r>
      <w:r>
        <w:rPr>
          <w:rFonts w:ascii="Times New Roman" w:hAnsi="Times New Roman" w:cs="Times New Roman"/>
          <w:sz w:val="24"/>
          <w:szCs w:val="24"/>
        </w:rPr>
        <w:t xml:space="preserve"> </w:t>
      </w:r>
      <w:r w:rsidR="00D52253">
        <w:rPr>
          <w:rFonts w:ascii="Times New Roman" w:hAnsi="Times New Roman" w:cs="Times New Roman"/>
          <w:sz w:val="24"/>
          <w:szCs w:val="24"/>
        </w:rPr>
        <w:t>”</w:t>
      </w:r>
      <w:r w:rsidR="00D52253" w:rsidRPr="00F76F5A">
        <w:rPr>
          <w:rFonts w:ascii="Times New Roman" w:hAnsi="Times New Roman" w:cs="Times New Roman"/>
          <w:b/>
          <w:sz w:val="24"/>
          <w:szCs w:val="24"/>
        </w:rPr>
        <w:t xml:space="preserve"> </w:t>
      </w:r>
      <w:r w:rsidR="00D52253" w:rsidRPr="0065651F">
        <w:rPr>
          <w:rFonts w:ascii="Times New Roman" w:hAnsi="Times New Roman" w:cs="Times New Roman"/>
          <w:sz w:val="24"/>
          <w:szCs w:val="24"/>
        </w:rPr>
        <w:t>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52A3B195" w14:textId="77777777" w:rsidR="00D52253" w:rsidRPr="0065651F" w:rsidRDefault="00D52253" w:rsidP="0080591B">
      <w:pPr>
        <w:spacing w:after="0" w:line="360" w:lineRule="auto"/>
        <w:ind w:firstLine="709"/>
        <w:jc w:val="both"/>
        <w:rPr>
          <w:rFonts w:ascii="Times New Roman" w:hAnsi="Times New Roman" w:cs="Times New Roman"/>
          <w:sz w:val="24"/>
          <w:szCs w:val="24"/>
        </w:rPr>
      </w:pPr>
    </w:p>
    <w:p w14:paraId="6CE09231" w14:textId="77777777" w:rsidR="00D52253" w:rsidRDefault="00D52253" w:rsidP="0080591B">
      <w:pPr>
        <w:spacing w:after="0" w:line="360" w:lineRule="auto"/>
        <w:ind w:firstLine="709"/>
        <w:jc w:val="both"/>
        <w:rPr>
          <w:rFonts w:ascii="Times New Roman" w:hAnsi="Times New Roman" w:cs="Times New Roman"/>
          <w:sz w:val="24"/>
          <w:szCs w:val="24"/>
        </w:rPr>
      </w:pPr>
      <w:r w:rsidRPr="0065651F">
        <w:rPr>
          <w:rFonts w:ascii="Times New Roman" w:hAnsi="Times New Roman" w:cs="Times New Roman"/>
          <w:sz w:val="24"/>
          <w:szCs w:val="24"/>
        </w:rPr>
        <w:t>Lisansüstü E</w:t>
      </w:r>
      <w:r>
        <w:rPr>
          <w:rFonts w:ascii="Times New Roman" w:hAnsi="Times New Roman" w:cs="Times New Roman"/>
          <w:sz w:val="24"/>
          <w:szCs w:val="24"/>
        </w:rPr>
        <w:t>ğitim ve Öğretim Y</w:t>
      </w:r>
      <w:r w:rsidRPr="0065651F">
        <w:rPr>
          <w:rFonts w:ascii="Times New Roman" w:hAnsi="Times New Roman" w:cs="Times New Roman"/>
          <w:sz w:val="24"/>
          <w:szCs w:val="24"/>
        </w:rPr>
        <w:t>önetmeliğinin ilgili maddeleri uyarınca gereğinin yapılmasını arz ederim.</w:t>
      </w:r>
    </w:p>
    <w:p w14:paraId="7E5565AC" w14:textId="074390F2" w:rsidR="004D462C" w:rsidRPr="004D462C" w:rsidRDefault="00EE7A1F" w:rsidP="00EE7A1F">
      <w:pPr>
        <w:tabs>
          <w:tab w:val="left" w:pos="3876"/>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b/>
      </w:r>
    </w:p>
    <w:p w14:paraId="7A6CEB16" w14:textId="4F9C9D6A" w:rsidR="00D52253" w:rsidRDefault="00D52253" w:rsidP="00D52253">
      <w:pPr>
        <w:spacing w:after="0" w:line="360" w:lineRule="auto"/>
        <w:ind w:firstLine="709"/>
        <w:jc w:val="both"/>
        <w:rPr>
          <w:rFonts w:ascii="Times New Roman" w:hAnsi="Times New Roman" w:cs="Times New Roman"/>
          <w:sz w:val="24"/>
          <w:szCs w:val="24"/>
        </w:rPr>
      </w:pPr>
    </w:p>
    <w:p w14:paraId="464FDE26" w14:textId="3C7FE63E" w:rsidR="00F57BFE" w:rsidRDefault="00F57BFE" w:rsidP="00D52253">
      <w:pPr>
        <w:spacing w:after="0" w:line="360" w:lineRule="auto"/>
        <w:ind w:firstLine="709"/>
        <w:jc w:val="both"/>
        <w:rPr>
          <w:rFonts w:ascii="Times New Roman" w:hAnsi="Times New Roman" w:cs="Times New Roman"/>
          <w:sz w:val="24"/>
          <w:szCs w:val="24"/>
        </w:rPr>
      </w:pPr>
    </w:p>
    <w:p w14:paraId="11B09D63" w14:textId="77777777" w:rsidR="00F57BFE" w:rsidRDefault="00F57BFE" w:rsidP="00D52253">
      <w:pPr>
        <w:spacing w:after="0" w:line="360" w:lineRule="auto"/>
        <w:ind w:firstLine="709"/>
        <w:jc w:val="both"/>
        <w:rPr>
          <w:rFonts w:ascii="Times New Roman" w:hAnsi="Times New Roman" w:cs="Times New Roman"/>
          <w:sz w:val="24"/>
          <w:szCs w:val="24"/>
        </w:rPr>
      </w:pPr>
    </w:p>
    <w:p w14:paraId="3F83A25A" w14:textId="7FCBF931" w:rsidR="004D462C" w:rsidRDefault="004D462C" w:rsidP="00D52253">
      <w:pPr>
        <w:spacing w:after="0" w:line="360" w:lineRule="auto"/>
        <w:ind w:firstLine="709"/>
        <w:jc w:val="both"/>
        <w:rPr>
          <w:rFonts w:ascii="Times New Roman" w:hAnsi="Times New Roman" w:cs="Times New Roman"/>
          <w:sz w:val="24"/>
          <w:szCs w:val="24"/>
        </w:rPr>
      </w:pPr>
    </w:p>
    <w:p w14:paraId="4F23D0AD" w14:textId="7A5312DC" w:rsidR="00F57BFE" w:rsidRDefault="00F57BFE" w:rsidP="00D52253">
      <w:pPr>
        <w:spacing w:after="0" w:line="360" w:lineRule="auto"/>
        <w:ind w:firstLine="709"/>
        <w:jc w:val="both"/>
        <w:rPr>
          <w:rFonts w:ascii="Times New Roman" w:hAnsi="Times New Roman" w:cs="Times New Roman"/>
          <w:sz w:val="24"/>
          <w:szCs w:val="24"/>
        </w:rPr>
      </w:pPr>
    </w:p>
    <w:p w14:paraId="6007869E" w14:textId="71A21F69" w:rsidR="00F57BFE" w:rsidRDefault="00F57BFE" w:rsidP="00D52253">
      <w:pPr>
        <w:spacing w:after="0" w:line="360" w:lineRule="auto"/>
        <w:ind w:firstLine="709"/>
        <w:jc w:val="both"/>
        <w:rPr>
          <w:rFonts w:ascii="Times New Roman" w:hAnsi="Times New Roman" w:cs="Times New Roman"/>
          <w:sz w:val="24"/>
          <w:szCs w:val="24"/>
        </w:rPr>
      </w:pPr>
    </w:p>
    <w:p w14:paraId="739BF06F" w14:textId="77777777" w:rsidR="00F57BFE" w:rsidRPr="0065651F" w:rsidRDefault="00F57BFE" w:rsidP="00D52253">
      <w:pPr>
        <w:spacing w:after="0" w:line="360" w:lineRule="auto"/>
        <w:ind w:firstLine="709"/>
        <w:jc w:val="both"/>
        <w:rPr>
          <w:rFonts w:ascii="Times New Roman" w:hAnsi="Times New Roman" w:cs="Times New Roman"/>
          <w:sz w:val="24"/>
          <w:szCs w:val="24"/>
        </w:rPr>
      </w:pPr>
    </w:p>
    <w:p w14:paraId="37F83E2C" w14:textId="7B28A389" w:rsidR="00D52253" w:rsidRPr="0065651F" w:rsidRDefault="00F57BFE" w:rsidP="00D52253">
      <w:pPr>
        <w:spacing w:after="0" w:line="360" w:lineRule="auto"/>
        <w:ind w:firstLine="709"/>
        <w:jc w:val="right"/>
        <w:rPr>
          <w:rFonts w:ascii="Times New Roman" w:hAnsi="Times New Roman" w:cs="Times New Roman"/>
          <w:sz w:val="24"/>
          <w:szCs w:val="24"/>
        </w:rPr>
      </w:pPr>
      <w:r>
        <w:rPr>
          <w:rFonts w:ascii="Times New Roman" w:hAnsi="Times New Roman" w:cs="Times New Roman"/>
          <w:sz w:val="24"/>
          <w:szCs w:val="24"/>
        </w:rPr>
        <w:t> 25</w:t>
      </w:r>
      <w:r w:rsidR="00D52253" w:rsidRPr="0065651F">
        <w:rPr>
          <w:rFonts w:ascii="Times New Roman" w:hAnsi="Times New Roman" w:cs="Times New Roman"/>
          <w:sz w:val="24"/>
          <w:szCs w:val="24"/>
        </w:rPr>
        <w:t xml:space="preserve"> /</w:t>
      </w:r>
      <w:r>
        <w:rPr>
          <w:rFonts w:ascii="Times New Roman" w:hAnsi="Times New Roman" w:cs="Times New Roman"/>
          <w:sz w:val="24"/>
          <w:szCs w:val="24"/>
        </w:rPr>
        <w:t>02</w:t>
      </w:r>
      <w:r w:rsidR="00D52253" w:rsidRPr="0065651F">
        <w:rPr>
          <w:rFonts w:ascii="Times New Roman" w:hAnsi="Times New Roman" w:cs="Times New Roman"/>
          <w:sz w:val="24"/>
          <w:szCs w:val="24"/>
        </w:rPr>
        <w:t xml:space="preserve"> / </w:t>
      </w:r>
      <w:r w:rsidR="005826AA">
        <w:rPr>
          <w:rFonts w:ascii="Times New Roman" w:hAnsi="Times New Roman" w:cs="Times New Roman"/>
          <w:sz w:val="24"/>
          <w:szCs w:val="24"/>
        </w:rPr>
        <w:t>2021</w:t>
      </w:r>
    </w:p>
    <w:p w14:paraId="4975F1E7" w14:textId="77777777" w:rsidR="00D52253" w:rsidRPr="0065651F" w:rsidRDefault="00D52253" w:rsidP="00D52253">
      <w:pPr>
        <w:spacing w:after="0" w:line="360" w:lineRule="auto"/>
        <w:ind w:firstLine="709"/>
        <w:jc w:val="right"/>
        <w:rPr>
          <w:rFonts w:ascii="Times New Roman" w:hAnsi="Times New Roman" w:cs="Times New Roman"/>
          <w:sz w:val="24"/>
          <w:szCs w:val="24"/>
        </w:rPr>
      </w:pPr>
    </w:p>
    <w:p w14:paraId="4CCE158A" w14:textId="77777777" w:rsidR="00D52253" w:rsidRPr="0065651F" w:rsidRDefault="00D52253" w:rsidP="00D52253">
      <w:pPr>
        <w:spacing w:after="0" w:line="360" w:lineRule="auto"/>
        <w:ind w:firstLine="709"/>
        <w:jc w:val="right"/>
        <w:rPr>
          <w:rFonts w:ascii="Times New Roman" w:hAnsi="Times New Roman" w:cs="Times New Roman"/>
          <w:sz w:val="24"/>
          <w:szCs w:val="24"/>
        </w:rPr>
      </w:pPr>
    </w:p>
    <w:p w14:paraId="191D3B2F" w14:textId="6270B3B6" w:rsidR="00D52253" w:rsidRPr="000D6EA7" w:rsidRDefault="00D52253" w:rsidP="00D52253">
      <w:pPr>
        <w:pStyle w:val="Default"/>
        <w:shd w:val="clear" w:color="auto" w:fill="FFFFFF"/>
        <w:spacing w:line="360" w:lineRule="auto"/>
        <w:jc w:val="right"/>
        <w:rPr>
          <w:rFonts w:ascii="Times New Roman" w:hAnsi="Times New Roman" w:cs="Times New Roman"/>
          <w:b/>
          <w:color w:val="auto"/>
        </w:rPr>
      </w:pPr>
      <w:r w:rsidRPr="0065651F">
        <w:rPr>
          <w:rFonts w:ascii="Times New Roman" w:hAnsi="Times New Roman" w:cs="Times New Roman"/>
        </w:rPr>
        <w:t xml:space="preserve">                  </w:t>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Pr="0065651F">
        <w:rPr>
          <w:rFonts w:ascii="Times New Roman" w:hAnsi="Times New Roman" w:cs="Times New Roman"/>
        </w:rPr>
        <w:tab/>
      </w:r>
      <w:r w:rsidR="00377430">
        <w:rPr>
          <w:rFonts w:ascii="Times New Roman" w:hAnsi="Times New Roman" w:cs="Times New Roman"/>
        </w:rPr>
        <w:t>………….</w:t>
      </w:r>
    </w:p>
    <w:p w14:paraId="11742AB5" w14:textId="5D19B603" w:rsidR="00D52253" w:rsidRPr="0059227F" w:rsidRDefault="00D52253" w:rsidP="00D52253">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r w:rsidR="00F57BFE">
        <w:rPr>
          <w:rFonts w:ascii="Times New Roman" w:hAnsi="Times New Roman" w:cs="Times New Roman"/>
          <w:b/>
          <w:sz w:val="24"/>
          <w:szCs w:val="24"/>
        </w:rPr>
        <w:t xml:space="preserve"> </w:t>
      </w:r>
      <w:r>
        <w:rPr>
          <w:rFonts w:ascii="Times New Roman" w:hAnsi="Times New Roman" w:cs="Times New Roman"/>
          <w:b/>
          <w:sz w:val="24"/>
          <w:szCs w:val="24"/>
        </w:rPr>
        <w:t>Eray AYDIN</w:t>
      </w:r>
    </w:p>
    <w:p w14:paraId="309710CF" w14:textId="77777777" w:rsidR="00F76F5A" w:rsidRPr="00F76F5A" w:rsidRDefault="00F76F5A" w:rsidP="007A4942">
      <w:pPr>
        <w:pStyle w:val="GvdeMetni2"/>
        <w:spacing w:before="120" w:after="0" w:line="360" w:lineRule="auto"/>
        <w:jc w:val="center"/>
        <w:rPr>
          <w:b/>
        </w:rPr>
      </w:pPr>
      <w:r w:rsidRPr="00F76F5A">
        <w:rPr>
          <w:b/>
        </w:rPr>
        <w:t xml:space="preserve">                          </w:t>
      </w:r>
    </w:p>
    <w:p w14:paraId="2E6CB1BD" w14:textId="739F9861" w:rsidR="00DB71E7" w:rsidRDefault="004D462C" w:rsidP="007A4942">
      <w:pPr>
        <w:pStyle w:val="GvdeMetni2"/>
        <w:spacing w:before="120" w:after="0" w:line="360" w:lineRule="auto"/>
        <w:jc w:val="center"/>
        <w:rPr>
          <w:b/>
        </w:rPr>
        <w:sectPr w:rsidR="00DB71E7" w:rsidSect="00DB71E7">
          <w:pgSz w:w="11906" w:h="16838"/>
          <w:pgMar w:top="1701" w:right="1134" w:bottom="1701" w:left="2268" w:header="709" w:footer="709" w:gutter="0"/>
          <w:pgNumType w:fmt="upperRoman"/>
          <w:cols w:space="708"/>
          <w:titlePg/>
          <w:docGrid w:linePitch="360"/>
        </w:sectPr>
      </w:pPr>
      <w:r>
        <w:rPr>
          <w:b/>
          <w:noProof/>
        </w:rPr>
        <mc:AlternateContent>
          <mc:Choice Requires="wps">
            <w:drawing>
              <wp:anchor distT="0" distB="0" distL="114300" distR="114300" simplePos="0" relativeHeight="251674624" behindDoc="0" locked="0" layoutInCell="1" allowOverlap="1" wp14:anchorId="52D04187" wp14:editId="03820DE8">
                <wp:simplePos x="0" y="0"/>
                <wp:positionH relativeFrom="margin">
                  <wp:align>center</wp:align>
                </wp:positionH>
                <wp:positionV relativeFrom="paragraph">
                  <wp:posOffset>994410</wp:posOffset>
                </wp:positionV>
                <wp:extent cx="1152525" cy="828675"/>
                <wp:effectExtent l="0" t="0" r="28575" b="28575"/>
                <wp:wrapNone/>
                <wp:docPr id="2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828675"/>
                        </a:xfrm>
                        <a:prstGeom prst="rect">
                          <a:avLst/>
                        </a:prstGeom>
                        <a:solidFill>
                          <a:schemeClr val="bg1">
                            <a:lumMod val="100000"/>
                            <a:lumOff val="0"/>
                          </a:schemeClr>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9CC879" id="Rectangle 9" o:spid="_x0000_s1026" style="position:absolute;margin-left:0;margin-top:78.3pt;width:90.75pt;height:65.25pt;z-index:2516746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" fillcolor="white [3212]" strokecolor="white [3212]">
                <w10:wrap anchorx="margin"/>
              </v:rect>
            </w:pict>
          </mc:Fallback>
        </mc:AlternateContent>
      </w:r>
    </w:p>
    <w:p w14:paraId="3386E72A" w14:textId="77777777" w:rsidR="004F7162" w:rsidRDefault="004F7162" w:rsidP="00E15ADE">
      <w:pPr>
        <w:pStyle w:val="GvdeMetni2"/>
        <w:spacing w:after="0" w:line="360" w:lineRule="auto"/>
        <w:jc w:val="center"/>
        <w:rPr>
          <w:b/>
        </w:rPr>
      </w:pPr>
    </w:p>
    <w:p w14:paraId="52C141CA" w14:textId="03D59377" w:rsidR="000765C9" w:rsidRDefault="00DB71E7" w:rsidP="00E15ADE">
      <w:pPr>
        <w:pStyle w:val="GvdeMetni2"/>
        <w:spacing w:after="0" w:line="360" w:lineRule="auto"/>
        <w:jc w:val="center"/>
        <w:rPr>
          <w:b/>
        </w:rPr>
      </w:pPr>
      <w:r>
        <w:rPr>
          <w:b/>
        </w:rPr>
        <w:t xml:space="preserve">       </w:t>
      </w:r>
      <w:r w:rsidR="000765C9">
        <w:rPr>
          <w:b/>
        </w:rPr>
        <w:t xml:space="preserve">                                                                                </w:t>
      </w:r>
    </w:p>
    <w:p w14:paraId="5B05BE18" w14:textId="79755058" w:rsidR="00273057" w:rsidRDefault="000765C9" w:rsidP="00E926A9">
      <w:pPr>
        <w:pStyle w:val="GvdeMetni2"/>
        <w:spacing w:before="120" w:after="0" w:line="360" w:lineRule="auto"/>
        <w:jc w:val="center"/>
        <w:rPr>
          <w:b/>
        </w:rPr>
      </w:pPr>
      <w:r w:rsidRPr="000765C9">
        <w:rPr>
          <w:b/>
        </w:rPr>
        <w:t>ÖNSÖZ</w:t>
      </w:r>
    </w:p>
    <w:p w14:paraId="065A8526" w14:textId="77777777" w:rsidR="002606DF" w:rsidRDefault="002606DF" w:rsidP="00B844D6">
      <w:pPr>
        <w:pStyle w:val="GvdeMetni2"/>
        <w:spacing w:before="120" w:after="0" w:line="360" w:lineRule="auto"/>
        <w:ind w:left="2836" w:firstLine="709"/>
      </w:pPr>
    </w:p>
    <w:p w14:paraId="59B2C1E5" w14:textId="06DB1A4D" w:rsidR="000D6DAB" w:rsidRDefault="000765C9" w:rsidP="0080591B">
      <w:pPr>
        <w:pStyle w:val="GvdeMetni2"/>
        <w:spacing w:after="0" w:line="360" w:lineRule="auto"/>
        <w:ind w:firstLine="709"/>
        <w:jc w:val="both"/>
      </w:pPr>
      <w:r>
        <w:t>İlk olarak tezimin konu</w:t>
      </w:r>
      <w:r w:rsidR="0012282D">
        <w:t>sunun</w:t>
      </w:r>
      <w:r>
        <w:t xml:space="preserve"> seçiminde, araştırma yöntemimi belirlemede yardımlarını esirgemeyen, ardından tezimin ilerlemesinde ve</w:t>
      </w:r>
      <w:r w:rsidR="0012282D">
        <w:t xml:space="preserve"> tezimi</w:t>
      </w:r>
      <w:r>
        <w:t xml:space="preserve"> bitirmemde yardımcı olan her soruma cevap veren değerli hocam ve tez danışmanım </w:t>
      </w:r>
      <w:r w:rsidR="00A67313">
        <w:t xml:space="preserve">Doç. </w:t>
      </w:r>
      <w:r>
        <w:t>Dr. Muammer AK’ a</w:t>
      </w:r>
      <w:r w:rsidR="00CF4284">
        <w:t>…</w:t>
      </w:r>
    </w:p>
    <w:p w14:paraId="39C545C9" w14:textId="577AB975" w:rsidR="000D6DAB" w:rsidRDefault="000765C9" w:rsidP="0080591B">
      <w:pPr>
        <w:pStyle w:val="GvdeMetni2"/>
        <w:spacing w:after="0" w:line="360" w:lineRule="auto"/>
        <w:ind w:firstLine="709"/>
        <w:jc w:val="both"/>
      </w:pPr>
      <w:r>
        <w:t>Müracaatçılar ile nicel ve nitel araştırmayı yapabilmem için gerekli şartları sağlayan ve tezimin araştırmasına büyük katkı sağlayan Trabzon Aile Çalışma ve So</w:t>
      </w:r>
      <w:r w:rsidR="0012282D">
        <w:t>syal Hizmetler İl Müdürlüğüne,</w:t>
      </w:r>
      <w:r>
        <w:t xml:space="preserve"> çalışmamı yaparken her türlü desteği eksik etmeyen iş ark</w:t>
      </w:r>
      <w:r w:rsidR="0012282D">
        <w:t>adaşım Sayın Ahmet KÖROĞLU’ na ve</w:t>
      </w:r>
      <w:r w:rsidR="00C561EC">
        <w:t xml:space="preserve"> bana yardımcı olan</w:t>
      </w:r>
      <w:r w:rsidR="0012282D">
        <w:t xml:space="preserve"> </w:t>
      </w:r>
      <w:r w:rsidR="00C561EC">
        <w:t xml:space="preserve">değerli </w:t>
      </w:r>
      <w:r w:rsidR="0012282D">
        <w:t>arkadaşım Halil KÜÇÜKYILDIZ’a</w:t>
      </w:r>
      <w:r w:rsidR="00CF4284">
        <w:t>…</w:t>
      </w:r>
    </w:p>
    <w:p w14:paraId="6012F075" w14:textId="05AA191D" w:rsidR="00273057" w:rsidRDefault="000765C9" w:rsidP="0080591B">
      <w:pPr>
        <w:pStyle w:val="GvdeMetni2"/>
        <w:spacing w:after="0" w:line="360" w:lineRule="auto"/>
        <w:ind w:firstLine="709"/>
        <w:jc w:val="both"/>
      </w:pPr>
      <w:r>
        <w:t>Araştırmamın asıl konusu olan, sorduğum sorulara ivedilikle ve samimiyetle</w:t>
      </w:r>
      <w:r w:rsidR="000D6DAB">
        <w:t xml:space="preserve"> cevap veren müracaatçılarıma</w:t>
      </w:r>
      <w:r w:rsidR="003620C2">
        <w:t xml:space="preserve">, aileme ve hep yanımda olan ve </w:t>
      </w:r>
      <w:r w:rsidR="0012282D">
        <w:t xml:space="preserve">beni </w:t>
      </w:r>
      <w:r w:rsidR="003620C2">
        <w:t>destekleyen eşim Elif Nur YETİMOĞLU AYDIN’a</w:t>
      </w:r>
      <w:r w:rsidR="00B666C1">
        <w:t xml:space="preserve"> sonsuz teşekkürler.</w:t>
      </w:r>
    </w:p>
    <w:p w14:paraId="519F9A6F" w14:textId="77777777" w:rsidR="00273057" w:rsidRDefault="00273057" w:rsidP="00273057">
      <w:pPr>
        <w:pStyle w:val="GvdeMetni2"/>
        <w:spacing w:before="120" w:after="0" w:line="360" w:lineRule="auto"/>
        <w:ind w:firstLine="708"/>
        <w:jc w:val="both"/>
      </w:pPr>
    </w:p>
    <w:p w14:paraId="72F47DAC" w14:textId="77777777" w:rsidR="00273057" w:rsidRDefault="00273057" w:rsidP="00273057">
      <w:pPr>
        <w:pStyle w:val="GvdeMetni2"/>
        <w:spacing w:before="120" w:after="0" w:line="360" w:lineRule="auto"/>
        <w:ind w:firstLine="708"/>
        <w:jc w:val="both"/>
      </w:pPr>
    </w:p>
    <w:p w14:paraId="4841AE28" w14:textId="77777777" w:rsidR="00E05B73" w:rsidRDefault="00E05B73" w:rsidP="00D52253">
      <w:pPr>
        <w:pStyle w:val="GvdeMetni2"/>
        <w:spacing w:before="120" w:after="0" w:line="360" w:lineRule="auto"/>
        <w:ind w:left="5672"/>
        <w:jc w:val="both"/>
        <w:rPr>
          <w:b/>
        </w:rPr>
      </w:pPr>
    </w:p>
    <w:p w14:paraId="28861829" w14:textId="3004EE96" w:rsidR="00D52253" w:rsidRPr="00D52253" w:rsidRDefault="00D52253" w:rsidP="00D52253">
      <w:pPr>
        <w:pStyle w:val="GvdeMetni2"/>
        <w:spacing w:before="120" w:after="0" w:line="360" w:lineRule="auto"/>
        <w:ind w:left="5672"/>
        <w:jc w:val="both"/>
        <w:rPr>
          <w:b/>
        </w:rPr>
      </w:pPr>
      <w:r w:rsidRPr="00D52253">
        <w:rPr>
          <w:b/>
        </w:rPr>
        <w:t xml:space="preserve">                 Gümüşhane-202</w:t>
      </w:r>
      <w:r w:rsidR="00DA1158">
        <w:rPr>
          <w:b/>
        </w:rPr>
        <w:t>1</w:t>
      </w:r>
    </w:p>
    <w:p w14:paraId="3B59AD4B" w14:textId="77777777" w:rsidR="007E3BB5" w:rsidRPr="00D52253" w:rsidRDefault="00D52253" w:rsidP="00D52253">
      <w:pPr>
        <w:pStyle w:val="GvdeMetni2"/>
        <w:spacing w:before="120" w:after="0" w:line="360" w:lineRule="auto"/>
        <w:ind w:left="5672"/>
        <w:jc w:val="both"/>
        <w:rPr>
          <w:b/>
        </w:rPr>
      </w:pPr>
      <w:r w:rsidRPr="00D52253">
        <w:rPr>
          <w:b/>
        </w:rPr>
        <w:t xml:space="preserve">                      </w:t>
      </w:r>
      <w:r>
        <w:rPr>
          <w:b/>
        </w:rPr>
        <w:t xml:space="preserve">  </w:t>
      </w:r>
      <w:r w:rsidR="000765C9" w:rsidRPr="00D52253">
        <w:rPr>
          <w:b/>
        </w:rPr>
        <w:t>Eray AYDIN</w:t>
      </w:r>
    </w:p>
    <w:p w14:paraId="7A59EC43" w14:textId="77777777" w:rsidR="007E3BB5" w:rsidRDefault="00D52253" w:rsidP="00D52253">
      <w:pPr>
        <w:pStyle w:val="GvdeMetni2"/>
        <w:tabs>
          <w:tab w:val="left" w:pos="6660"/>
        </w:tabs>
        <w:spacing w:before="120" w:after="0" w:line="360" w:lineRule="auto"/>
        <w:rPr>
          <w:b/>
        </w:rPr>
      </w:pPr>
      <w:r>
        <w:rPr>
          <w:b/>
        </w:rPr>
        <w:t xml:space="preserve">                                                                                                        </w:t>
      </w:r>
    </w:p>
    <w:p w14:paraId="66C9B442" w14:textId="77777777" w:rsidR="007E3BB5" w:rsidRDefault="007E3BB5" w:rsidP="00E90D80">
      <w:pPr>
        <w:pStyle w:val="GvdeMetni2"/>
        <w:spacing w:before="120" w:after="0" w:line="360" w:lineRule="auto"/>
        <w:jc w:val="center"/>
        <w:rPr>
          <w:b/>
        </w:rPr>
      </w:pPr>
    </w:p>
    <w:p w14:paraId="631533CC" w14:textId="77777777" w:rsidR="007E3BB5" w:rsidRDefault="005A44CF" w:rsidP="005A44CF">
      <w:pPr>
        <w:pStyle w:val="GvdeMetni2"/>
        <w:tabs>
          <w:tab w:val="left" w:pos="3570"/>
        </w:tabs>
        <w:spacing w:before="120" w:after="0" w:line="360" w:lineRule="auto"/>
        <w:rPr>
          <w:b/>
        </w:rPr>
      </w:pPr>
      <w:r>
        <w:rPr>
          <w:b/>
        </w:rPr>
        <w:tab/>
      </w:r>
    </w:p>
    <w:p w14:paraId="3F71018F" w14:textId="77777777" w:rsidR="007E3BB5" w:rsidRDefault="007E3BB5" w:rsidP="00E90D80">
      <w:pPr>
        <w:pStyle w:val="GvdeMetni2"/>
        <w:spacing w:before="120" w:after="0" w:line="360" w:lineRule="auto"/>
        <w:jc w:val="center"/>
        <w:rPr>
          <w:b/>
        </w:rPr>
      </w:pPr>
    </w:p>
    <w:p w14:paraId="6D55ACBA" w14:textId="77777777" w:rsidR="007E3BB5" w:rsidRDefault="00A43CCA" w:rsidP="00A43CCA">
      <w:pPr>
        <w:pStyle w:val="GvdeMetni2"/>
        <w:tabs>
          <w:tab w:val="left" w:pos="3312"/>
        </w:tabs>
        <w:spacing w:before="120" w:after="0" w:line="360" w:lineRule="auto"/>
        <w:rPr>
          <w:b/>
        </w:rPr>
      </w:pPr>
      <w:r>
        <w:rPr>
          <w:b/>
        </w:rPr>
        <w:tab/>
      </w:r>
    </w:p>
    <w:p w14:paraId="0AD05D5A" w14:textId="77777777" w:rsidR="002606DF" w:rsidRDefault="002606DF" w:rsidP="002606DF">
      <w:pPr>
        <w:pStyle w:val="GvdeMetni2"/>
        <w:spacing w:before="120" w:after="0" w:line="360" w:lineRule="auto"/>
        <w:rPr>
          <w:b/>
        </w:rPr>
      </w:pPr>
    </w:p>
    <w:p w14:paraId="09AE790B" w14:textId="77777777" w:rsidR="004C3143" w:rsidRDefault="004C3143" w:rsidP="002606DF">
      <w:pPr>
        <w:pStyle w:val="GvdeMetni2"/>
        <w:spacing w:before="120" w:after="0" w:line="360" w:lineRule="auto"/>
        <w:ind w:left="3545"/>
        <w:rPr>
          <w:b/>
        </w:rPr>
      </w:pPr>
    </w:p>
    <w:p w14:paraId="40534FD6" w14:textId="409F1421" w:rsidR="00C660C0" w:rsidRDefault="00C660C0" w:rsidP="00E15ADE">
      <w:pPr>
        <w:pStyle w:val="GvdeMetni2"/>
        <w:tabs>
          <w:tab w:val="left" w:pos="4210"/>
        </w:tabs>
        <w:spacing w:after="0" w:line="360" w:lineRule="auto"/>
        <w:jc w:val="center"/>
        <w:rPr>
          <w:b/>
        </w:rPr>
      </w:pPr>
    </w:p>
    <w:p w14:paraId="11AF0406" w14:textId="77777777" w:rsidR="00E15ADE" w:rsidRDefault="00E15ADE" w:rsidP="00E15ADE">
      <w:pPr>
        <w:pStyle w:val="GvdeMetni2"/>
        <w:tabs>
          <w:tab w:val="left" w:pos="4210"/>
        </w:tabs>
        <w:spacing w:after="0" w:line="360" w:lineRule="auto"/>
        <w:jc w:val="center"/>
        <w:rPr>
          <w:b/>
        </w:rPr>
      </w:pPr>
    </w:p>
    <w:p w14:paraId="572AA420" w14:textId="77777777" w:rsidR="00B844D6" w:rsidRDefault="000D6DAB" w:rsidP="0080591B">
      <w:pPr>
        <w:pStyle w:val="GvdeMetni2"/>
        <w:spacing w:before="120" w:after="0" w:line="360" w:lineRule="auto"/>
        <w:jc w:val="center"/>
        <w:rPr>
          <w:b/>
        </w:rPr>
      </w:pPr>
      <w:r>
        <w:rPr>
          <w:b/>
        </w:rPr>
        <w:t>ÖZET</w:t>
      </w:r>
    </w:p>
    <w:p w14:paraId="19E7423C" w14:textId="77777777" w:rsidR="00C660C0" w:rsidRDefault="00C660C0" w:rsidP="0080591B">
      <w:pPr>
        <w:pStyle w:val="GvdeMetni2"/>
        <w:spacing w:before="120" w:after="0" w:line="360" w:lineRule="auto"/>
        <w:ind w:firstLine="709"/>
        <w:jc w:val="both"/>
        <w:rPr>
          <w:b/>
        </w:rPr>
      </w:pPr>
    </w:p>
    <w:p w14:paraId="57E4ACC5" w14:textId="10A155E1" w:rsidR="00273057" w:rsidRPr="004D462C" w:rsidRDefault="001846C7" w:rsidP="0080591B">
      <w:pPr>
        <w:pStyle w:val="GvdeMetni2"/>
        <w:spacing w:after="0" w:line="360" w:lineRule="auto"/>
        <w:ind w:firstLine="709"/>
        <w:jc w:val="both"/>
        <w:rPr>
          <w:b/>
          <w:bCs/>
        </w:rPr>
      </w:pPr>
      <w:r w:rsidRPr="004D462C">
        <w:rPr>
          <w:b/>
          <w:bCs/>
        </w:rPr>
        <w:t>AYDIN, Eray. Sosyal v</w:t>
      </w:r>
      <w:r w:rsidR="00273057" w:rsidRPr="004D462C">
        <w:rPr>
          <w:b/>
          <w:bCs/>
        </w:rPr>
        <w:t>e Ekonomik Destek Alan Bireylerin Sosyal</w:t>
      </w:r>
      <w:r w:rsidR="00640133" w:rsidRPr="004D462C">
        <w:rPr>
          <w:b/>
          <w:bCs/>
        </w:rPr>
        <w:t xml:space="preserve"> Destek Algı</w:t>
      </w:r>
      <w:r w:rsidR="004860AF">
        <w:rPr>
          <w:b/>
          <w:bCs/>
        </w:rPr>
        <w:t xml:space="preserve"> Düzeylerinin</w:t>
      </w:r>
      <w:r w:rsidR="00640133" w:rsidRPr="004D462C">
        <w:rPr>
          <w:b/>
          <w:bCs/>
        </w:rPr>
        <w:t xml:space="preserve"> İncelenmesi: </w:t>
      </w:r>
      <w:r w:rsidR="00273057" w:rsidRPr="004D462C">
        <w:rPr>
          <w:b/>
          <w:bCs/>
        </w:rPr>
        <w:t xml:space="preserve">Trabzon </w:t>
      </w:r>
      <w:r w:rsidR="00771A10" w:rsidRPr="004D462C">
        <w:rPr>
          <w:b/>
          <w:bCs/>
        </w:rPr>
        <w:t xml:space="preserve">İli </w:t>
      </w:r>
      <w:r w:rsidR="00640133" w:rsidRPr="004D462C">
        <w:rPr>
          <w:b/>
          <w:bCs/>
        </w:rPr>
        <w:t>Örneği,</w:t>
      </w:r>
      <w:r w:rsidR="00A43CCA" w:rsidRPr="004D462C">
        <w:rPr>
          <w:b/>
          <w:bCs/>
        </w:rPr>
        <w:t xml:space="preserve"> Yüksek Lisans Tezi, 2021</w:t>
      </w:r>
      <w:r w:rsidR="00273057" w:rsidRPr="004D462C">
        <w:rPr>
          <w:b/>
          <w:bCs/>
        </w:rPr>
        <w:t>,</w:t>
      </w:r>
      <w:r w:rsidR="00DA1158">
        <w:rPr>
          <w:b/>
          <w:bCs/>
        </w:rPr>
        <w:t xml:space="preserve"> (XV</w:t>
      </w:r>
      <w:r w:rsidR="009A6515">
        <w:rPr>
          <w:b/>
          <w:bCs/>
        </w:rPr>
        <w:t xml:space="preserve"> +</w:t>
      </w:r>
      <w:r w:rsidR="00F56C7A">
        <w:rPr>
          <w:b/>
          <w:bCs/>
        </w:rPr>
        <w:t>1</w:t>
      </w:r>
      <w:r w:rsidR="00EF6C0A">
        <w:rPr>
          <w:b/>
          <w:bCs/>
        </w:rPr>
        <w:t>36</w:t>
      </w:r>
      <w:r w:rsidR="00FD5C4B" w:rsidRPr="004D462C">
        <w:rPr>
          <w:b/>
          <w:bCs/>
        </w:rPr>
        <w:t>)</w:t>
      </w:r>
    </w:p>
    <w:p w14:paraId="7AC4EB83" w14:textId="77777777" w:rsidR="006855F0" w:rsidRDefault="006855F0" w:rsidP="00CE45EA">
      <w:pPr>
        <w:spacing w:after="0" w:line="360" w:lineRule="auto"/>
        <w:ind w:firstLine="709"/>
        <w:jc w:val="center"/>
        <w:rPr>
          <w:rFonts w:ascii="Times New Roman" w:hAnsi="Times New Roman" w:cs="Times New Roman"/>
          <w:sz w:val="24"/>
          <w:szCs w:val="24"/>
        </w:rPr>
      </w:pPr>
    </w:p>
    <w:p w14:paraId="6F8BFAA5" w14:textId="51F3ED95" w:rsidR="006855F0" w:rsidRPr="006855F0" w:rsidRDefault="006855F0" w:rsidP="0080591B">
      <w:pPr>
        <w:spacing w:after="0" w:line="360" w:lineRule="auto"/>
        <w:ind w:firstLine="709"/>
        <w:jc w:val="both"/>
        <w:rPr>
          <w:rFonts w:ascii="Times New Roman" w:hAnsi="Times New Roman" w:cs="Times New Roman"/>
          <w:sz w:val="24"/>
          <w:szCs w:val="24"/>
        </w:rPr>
      </w:pPr>
      <w:r w:rsidRPr="006855F0">
        <w:rPr>
          <w:rFonts w:ascii="Times New Roman" w:hAnsi="Times New Roman" w:cs="Times New Roman"/>
          <w:sz w:val="24"/>
          <w:szCs w:val="24"/>
        </w:rPr>
        <w:t xml:space="preserve">Çalışmanın amacı, </w:t>
      </w:r>
      <w:r w:rsidRPr="006855F0">
        <w:rPr>
          <w:rFonts w:ascii="Times New Roman" w:hAnsi="Times New Roman" w:cs="Times New Roman"/>
          <w:bCs/>
          <w:color w:val="000000"/>
          <w:sz w:val="24"/>
          <w:szCs w:val="24"/>
        </w:rPr>
        <w:t>bireylerin; ailelerinden, arkadaşlarınd</w:t>
      </w:r>
      <w:r w:rsidR="004D2133">
        <w:rPr>
          <w:rFonts w:ascii="Times New Roman" w:hAnsi="Times New Roman" w:cs="Times New Roman"/>
          <w:bCs/>
          <w:color w:val="000000"/>
          <w:sz w:val="24"/>
          <w:szCs w:val="24"/>
        </w:rPr>
        <w:t>an ve makro</w:t>
      </w:r>
      <w:r w:rsidRPr="006855F0">
        <w:rPr>
          <w:rFonts w:ascii="Times New Roman" w:hAnsi="Times New Roman" w:cs="Times New Roman"/>
          <w:bCs/>
          <w:color w:val="000000"/>
          <w:sz w:val="24"/>
          <w:szCs w:val="24"/>
        </w:rPr>
        <w:t xml:space="preserve">sosyal çevresinden algıladıkları sosyal destek düzeylerinin tespitiyle birlikte sosyal destek algı düzeyiyle sosyo-ekonomik faktörlerin ilişkisini ortaya </w:t>
      </w:r>
      <w:r w:rsidRPr="006855F0">
        <w:rPr>
          <w:rFonts w:ascii="Times New Roman" w:hAnsi="Times New Roman" w:cs="Times New Roman"/>
          <w:sz w:val="24"/>
          <w:szCs w:val="24"/>
        </w:rPr>
        <w:t>koymaktır. Araştırma grubunu</w:t>
      </w:r>
      <w:r w:rsidR="0012282D">
        <w:rPr>
          <w:rFonts w:ascii="Times New Roman" w:hAnsi="Times New Roman" w:cs="Times New Roman"/>
          <w:color w:val="000000"/>
          <w:sz w:val="24"/>
          <w:szCs w:val="24"/>
        </w:rPr>
        <w:t>, Trabzon ilinde s</w:t>
      </w:r>
      <w:r w:rsidRPr="006855F0">
        <w:rPr>
          <w:rFonts w:ascii="Times New Roman" w:hAnsi="Times New Roman" w:cs="Times New Roman"/>
          <w:color w:val="000000"/>
          <w:sz w:val="24"/>
          <w:szCs w:val="24"/>
        </w:rPr>
        <w:t>osyal</w:t>
      </w:r>
      <w:r w:rsidR="0012282D">
        <w:rPr>
          <w:rFonts w:ascii="Times New Roman" w:hAnsi="Times New Roman" w:cs="Times New Roman"/>
          <w:color w:val="000000"/>
          <w:sz w:val="24"/>
          <w:szCs w:val="24"/>
        </w:rPr>
        <w:t xml:space="preserve"> hizmet m</w:t>
      </w:r>
      <w:r w:rsidRPr="006855F0">
        <w:rPr>
          <w:rFonts w:ascii="Times New Roman" w:hAnsi="Times New Roman" w:cs="Times New Roman"/>
          <w:color w:val="000000"/>
          <w:sz w:val="24"/>
          <w:szCs w:val="24"/>
        </w:rPr>
        <w:t>erkezlerinden sosyal ekonomik destek alan 200 katılımcı oluşturmaktadır.</w:t>
      </w:r>
    </w:p>
    <w:p w14:paraId="681B8818" w14:textId="419ADC95" w:rsidR="006855F0" w:rsidRPr="006855F0" w:rsidRDefault="006855F0" w:rsidP="00AF4E8F">
      <w:pPr>
        <w:spacing w:after="0" w:line="360" w:lineRule="auto"/>
        <w:ind w:firstLine="709"/>
        <w:jc w:val="both"/>
        <w:rPr>
          <w:rFonts w:ascii="Times New Roman" w:hAnsi="Times New Roman" w:cs="Times New Roman"/>
          <w:sz w:val="24"/>
          <w:szCs w:val="24"/>
        </w:rPr>
      </w:pPr>
      <w:r w:rsidRPr="006855F0">
        <w:rPr>
          <w:rFonts w:ascii="Times New Roman" w:hAnsi="Times New Roman" w:cs="Times New Roman"/>
          <w:sz w:val="24"/>
          <w:szCs w:val="24"/>
        </w:rPr>
        <w:t xml:space="preserve">Araştırmada veri toplama aracı olarak </w:t>
      </w:r>
      <w:r w:rsidRPr="006855F0">
        <w:rPr>
          <w:rFonts w:ascii="Times New Roman" w:hAnsi="Times New Roman" w:cs="Times New Roman"/>
          <w:color w:val="000000"/>
          <w:sz w:val="24"/>
          <w:szCs w:val="24"/>
        </w:rPr>
        <w:t>araştırm</w:t>
      </w:r>
      <w:r w:rsidR="0012282D">
        <w:rPr>
          <w:rFonts w:ascii="Times New Roman" w:hAnsi="Times New Roman" w:cs="Times New Roman"/>
          <w:color w:val="000000"/>
          <w:sz w:val="24"/>
          <w:szCs w:val="24"/>
        </w:rPr>
        <w:t>acı tarafından hazırlanan sosyo</w:t>
      </w:r>
      <w:r w:rsidRPr="006855F0">
        <w:rPr>
          <w:rFonts w:ascii="Times New Roman" w:hAnsi="Times New Roman" w:cs="Times New Roman"/>
          <w:color w:val="000000"/>
          <w:sz w:val="24"/>
          <w:szCs w:val="24"/>
        </w:rPr>
        <w:t>demografik bilgiler anketi ve</w:t>
      </w:r>
      <w:r w:rsidR="00AF08A5">
        <w:rPr>
          <w:rFonts w:ascii="Times New Roman" w:hAnsi="Times New Roman" w:cs="Times New Roman"/>
          <w:color w:val="000000"/>
          <w:sz w:val="24"/>
          <w:szCs w:val="24"/>
        </w:rPr>
        <w:t xml:space="preserve"> </w:t>
      </w:r>
      <w:r w:rsidR="00AF08A5" w:rsidRPr="006855F0">
        <w:rPr>
          <w:rFonts w:ascii="Times New Roman" w:hAnsi="Times New Roman" w:cs="Times New Roman"/>
          <w:sz w:val="24"/>
          <w:szCs w:val="24"/>
        </w:rPr>
        <w:t>çok boyutlu algılanan sosyal destek ölçeği (Eker ve Arkar, 1995)</w:t>
      </w:r>
      <w:r w:rsidR="00AF08A5">
        <w:rPr>
          <w:rFonts w:ascii="Times New Roman" w:hAnsi="Times New Roman" w:cs="Times New Roman"/>
          <w:sz w:val="24"/>
          <w:szCs w:val="24"/>
        </w:rPr>
        <w:t xml:space="preserve"> uygulanmış</w:t>
      </w:r>
      <w:r w:rsidRPr="006855F0">
        <w:rPr>
          <w:rFonts w:ascii="Times New Roman" w:hAnsi="Times New Roman" w:cs="Times New Roman"/>
          <w:sz w:val="24"/>
          <w:szCs w:val="24"/>
        </w:rPr>
        <w:t>, verilerin analizindeyse SPSS programı kullanılmıştır</w:t>
      </w:r>
      <w:r w:rsidRPr="006855F0">
        <w:rPr>
          <w:rFonts w:ascii="Times New Roman" w:hAnsi="Times New Roman" w:cs="Times New Roman"/>
          <w:color w:val="000000"/>
          <w:sz w:val="24"/>
          <w:szCs w:val="24"/>
        </w:rPr>
        <w:t>. Betimsel ar</w:t>
      </w:r>
      <w:r w:rsidR="004D2133">
        <w:rPr>
          <w:rFonts w:ascii="Times New Roman" w:hAnsi="Times New Roman" w:cs="Times New Roman"/>
          <w:color w:val="000000"/>
          <w:sz w:val="24"/>
          <w:szCs w:val="24"/>
        </w:rPr>
        <w:t>aştırma yöntemlerinden tarama (s</w:t>
      </w:r>
      <w:r w:rsidRPr="006855F0">
        <w:rPr>
          <w:rFonts w:ascii="Times New Roman" w:hAnsi="Times New Roman" w:cs="Times New Roman"/>
          <w:color w:val="000000"/>
          <w:sz w:val="24"/>
          <w:szCs w:val="24"/>
        </w:rPr>
        <w:t>urvey) yöntemi kullanılan</w:t>
      </w:r>
      <w:r w:rsidRPr="006855F0">
        <w:rPr>
          <w:rFonts w:ascii="Times New Roman" w:eastAsia="TimesNewRomanPSMT" w:hAnsi="Times New Roman" w:cs="Times New Roman"/>
          <w:sz w:val="24"/>
          <w:szCs w:val="24"/>
        </w:rPr>
        <w:t xml:space="preserve"> çalışmanın normal dağılım göstermesinden dolayı parametrik testler uygulanmıştır. Bu doğrultuda ikiden fazla bağımsız grup ortalamaları arasındaki niceliksel sürekli </w:t>
      </w:r>
      <w:r w:rsidR="004D2133">
        <w:rPr>
          <w:rFonts w:ascii="Times New Roman" w:eastAsia="TimesNewRomanPSMT" w:hAnsi="Times New Roman" w:cs="Times New Roman"/>
          <w:sz w:val="24"/>
          <w:szCs w:val="24"/>
        </w:rPr>
        <w:t>verilerin karşılaştırılmasında t</w:t>
      </w:r>
      <w:r w:rsidRPr="006855F0">
        <w:rPr>
          <w:rFonts w:ascii="Times New Roman" w:eastAsia="TimesNewRomanPSMT" w:hAnsi="Times New Roman" w:cs="Times New Roman"/>
          <w:sz w:val="24"/>
          <w:szCs w:val="24"/>
        </w:rPr>
        <w:t>ek yönlü (One way) A</w:t>
      </w:r>
      <w:r w:rsidR="004D2133">
        <w:rPr>
          <w:rFonts w:ascii="Times New Roman" w:eastAsia="TimesNewRomanPSMT" w:hAnsi="Times New Roman" w:cs="Times New Roman"/>
          <w:sz w:val="24"/>
          <w:szCs w:val="24"/>
        </w:rPr>
        <w:t>nova testi kullanılmıştır. Anova</w:t>
      </w:r>
      <w:r w:rsidRPr="006855F0">
        <w:rPr>
          <w:rFonts w:ascii="Times New Roman" w:eastAsia="TimesNewRomanPSMT" w:hAnsi="Times New Roman" w:cs="Times New Roman"/>
          <w:sz w:val="24"/>
          <w:szCs w:val="24"/>
        </w:rPr>
        <w:t xml:space="preserve"> testi sonrasında farklılıkları belirlemek üzere tamamlayıcı post-hoc analizi olarak Tukey testi kullanılmıştır. Araştırmanın sürekli değişkenleri arasında </w:t>
      </w:r>
      <w:r w:rsidR="004D2133">
        <w:rPr>
          <w:rFonts w:ascii="Times New Roman" w:eastAsia="TimesNewRomanPSMT" w:hAnsi="Times New Roman" w:cs="Times New Roman"/>
          <w:sz w:val="24"/>
          <w:szCs w:val="24"/>
        </w:rPr>
        <w:t>P</w:t>
      </w:r>
      <w:r w:rsidRPr="006855F0">
        <w:rPr>
          <w:rFonts w:ascii="Times New Roman" w:eastAsia="TimesNewRomanPSMT" w:hAnsi="Times New Roman" w:cs="Times New Roman"/>
          <w:sz w:val="24"/>
          <w:szCs w:val="24"/>
        </w:rPr>
        <w:t>earson korelasyon analizi uygulanmıştır.</w:t>
      </w:r>
    </w:p>
    <w:p w14:paraId="0341002D" w14:textId="7146F7F9" w:rsidR="006855F0" w:rsidRPr="006855F0" w:rsidRDefault="006855F0" w:rsidP="00AF4E8F">
      <w:pPr>
        <w:pStyle w:val="GvdeMetni2"/>
        <w:spacing w:after="0" w:line="360" w:lineRule="auto"/>
        <w:ind w:firstLine="709"/>
        <w:jc w:val="both"/>
        <w:rPr>
          <w:bCs/>
          <w:color w:val="000000"/>
        </w:rPr>
      </w:pPr>
      <w:r w:rsidRPr="006855F0">
        <w:t xml:space="preserve"> </w:t>
      </w:r>
      <w:r w:rsidRPr="006855F0">
        <w:rPr>
          <w:rFonts w:eastAsia="TimesNewRomanPSMT"/>
        </w:rPr>
        <w:t xml:space="preserve">Katılımcıların, </w:t>
      </w:r>
      <w:r w:rsidRPr="006855F0">
        <w:rPr>
          <w:bCs/>
          <w:color w:val="000000"/>
        </w:rPr>
        <w:t>aileler</w:t>
      </w:r>
      <w:r w:rsidR="004D2133">
        <w:rPr>
          <w:bCs/>
          <w:color w:val="000000"/>
        </w:rPr>
        <w:t>inden, arkadaşlarından ve makro</w:t>
      </w:r>
      <w:r w:rsidRPr="006855F0">
        <w:rPr>
          <w:bCs/>
          <w:color w:val="000000"/>
        </w:rPr>
        <w:t>sosyal çevresinden algıladıkları sosyal destek düzeylerinin yaşlarına, eğitimlerine, medeni hallerine, çocuk sayılarına, aylık gelirlerine, hane</w:t>
      </w:r>
      <w:r w:rsidR="004D2133">
        <w:rPr>
          <w:bCs/>
          <w:color w:val="000000"/>
        </w:rPr>
        <w:t>lerindeki kişi sayılar</w:t>
      </w:r>
      <w:r w:rsidRPr="006855F0">
        <w:rPr>
          <w:bCs/>
          <w:color w:val="000000"/>
        </w:rPr>
        <w:t xml:space="preserve">ına, sosyal güvencelerine, yaşadığı yere, birime başvuruyu kimin yaptığına ve başvuru nedenine göre farklılaşmadığı tespit edilmiştir. Ancak cinsiyet değişkenine göre erkeklerin algıladıkları sosyal desteğin daha yüksek olduğu, çalışma durumu değişkenine göre incelendiğinde diğer sektörlerde çalışanların kamu sektöründe çalışanlara göre algıladıkları sosyal desteğin daha yüksek olduğu, yaşadıkları yerde kendi akrabaları ile daha yakın olan bireylerin algıladıkları sosyal desteğin daha yüksek olduğu ve daha önce sosyal ekonomik destek birimine </w:t>
      </w:r>
      <w:r w:rsidRPr="006855F0">
        <w:rPr>
          <w:bCs/>
          <w:color w:val="000000"/>
        </w:rPr>
        <w:lastRenderedPageBreak/>
        <w:t>başvuruda bulunanların ailelerinden algıladıkları sosyal desteğin daha yüksek olduğu tespit edilmiştir.</w:t>
      </w:r>
    </w:p>
    <w:p w14:paraId="6FB070B2" w14:textId="77777777" w:rsidR="006855F0" w:rsidRPr="006855F0" w:rsidRDefault="006855F0" w:rsidP="00AF4E8F">
      <w:pPr>
        <w:pStyle w:val="GvdeMetni2"/>
        <w:spacing w:after="0" w:line="360" w:lineRule="auto"/>
        <w:ind w:firstLine="709"/>
        <w:jc w:val="both"/>
        <w:rPr>
          <w:color w:val="000000"/>
        </w:rPr>
      </w:pPr>
    </w:p>
    <w:p w14:paraId="5EE05F44" w14:textId="1E52752C" w:rsidR="006855F0" w:rsidRPr="006855F0" w:rsidRDefault="006855F0" w:rsidP="00AF4E8F">
      <w:pPr>
        <w:pStyle w:val="GvdeMetni2"/>
        <w:spacing w:after="0" w:line="360" w:lineRule="auto"/>
        <w:ind w:firstLine="709"/>
        <w:jc w:val="both"/>
      </w:pPr>
      <w:r w:rsidRPr="006855F0">
        <w:rPr>
          <w:b/>
        </w:rPr>
        <w:t xml:space="preserve"> Anahtar </w:t>
      </w:r>
      <w:r w:rsidR="00DA1158">
        <w:rPr>
          <w:b/>
        </w:rPr>
        <w:t>Kelimeler</w:t>
      </w:r>
      <w:r w:rsidRPr="006855F0">
        <w:rPr>
          <w:b/>
        </w:rPr>
        <w:t xml:space="preserve">: </w:t>
      </w:r>
      <w:r w:rsidRPr="006855F0">
        <w:t>Sosyal Ekonomik Destek, Sosyal Ağ</w:t>
      </w:r>
    </w:p>
    <w:p w14:paraId="60B3952F" w14:textId="77777777" w:rsidR="0062779A" w:rsidRPr="004D462C" w:rsidRDefault="0062779A" w:rsidP="0062779A">
      <w:pPr>
        <w:pStyle w:val="GvdeMetni2"/>
        <w:spacing w:before="120" w:after="0" w:line="360" w:lineRule="auto"/>
        <w:ind w:firstLine="709"/>
        <w:jc w:val="both"/>
        <w:rPr>
          <w:bCs/>
          <w:color w:val="000000"/>
        </w:rPr>
      </w:pPr>
    </w:p>
    <w:p w14:paraId="646F11FA" w14:textId="77777777" w:rsidR="0062779A" w:rsidRPr="004D462C" w:rsidRDefault="0062779A" w:rsidP="0062779A">
      <w:pPr>
        <w:pStyle w:val="GvdeMetni2"/>
        <w:spacing w:before="120" w:after="0" w:line="360" w:lineRule="auto"/>
        <w:ind w:firstLine="709"/>
        <w:jc w:val="both"/>
        <w:rPr>
          <w:color w:val="000000"/>
        </w:rPr>
      </w:pPr>
    </w:p>
    <w:p w14:paraId="14117EDC" w14:textId="77777777" w:rsidR="0062779A" w:rsidRPr="004D462C" w:rsidRDefault="0062779A" w:rsidP="0062779A">
      <w:pPr>
        <w:pStyle w:val="GvdeMetni2"/>
        <w:spacing w:line="360" w:lineRule="auto"/>
        <w:jc w:val="both"/>
      </w:pPr>
      <w:r w:rsidRPr="004D462C">
        <w:rPr>
          <w:b/>
        </w:rPr>
        <w:t xml:space="preserve"> </w:t>
      </w:r>
    </w:p>
    <w:p w14:paraId="7E3C8BFE" w14:textId="77777777" w:rsidR="003716E6" w:rsidRDefault="003716E6" w:rsidP="002606DF">
      <w:pPr>
        <w:pStyle w:val="GvdeMetni2"/>
        <w:spacing w:before="120" w:after="0" w:line="360" w:lineRule="auto"/>
        <w:ind w:left="2836" w:firstLine="709"/>
        <w:rPr>
          <w:b/>
        </w:rPr>
      </w:pPr>
    </w:p>
    <w:p w14:paraId="73D399D0" w14:textId="77777777" w:rsidR="00447422" w:rsidRDefault="00447422" w:rsidP="007C3FF1">
      <w:pPr>
        <w:pStyle w:val="GvdeMetni2"/>
        <w:spacing w:before="120" w:after="0" w:line="360" w:lineRule="auto"/>
        <w:ind w:left="3545"/>
        <w:rPr>
          <w:b/>
        </w:rPr>
      </w:pPr>
    </w:p>
    <w:p w14:paraId="17C0BB39" w14:textId="77777777" w:rsidR="00EB0733" w:rsidRDefault="00EB0733" w:rsidP="007C3FF1">
      <w:pPr>
        <w:pStyle w:val="GvdeMetni2"/>
        <w:spacing w:before="120" w:after="0" w:line="360" w:lineRule="auto"/>
        <w:ind w:left="3545"/>
        <w:rPr>
          <w:b/>
        </w:rPr>
      </w:pPr>
    </w:p>
    <w:p w14:paraId="57DB3A85" w14:textId="77777777" w:rsidR="00EB0733" w:rsidRDefault="00EB0733" w:rsidP="007C3FF1">
      <w:pPr>
        <w:pStyle w:val="GvdeMetni2"/>
        <w:spacing w:before="120" w:after="0" w:line="360" w:lineRule="auto"/>
        <w:ind w:left="3545"/>
        <w:rPr>
          <w:b/>
        </w:rPr>
      </w:pPr>
    </w:p>
    <w:p w14:paraId="1060DEBB" w14:textId="77777777" w:rsidR="00EB0733" w:rsidRDefault="00EB0733" w:rsidP="007C3FF1">
      <w:pPr>
        <w:pStyle w:val="GvdeMetni2"/>
        <w:spacing w:before="120" w:after="0" w:line="360" w:lineRule="auto"/>
        <w:ind w:left="3545"/>
        <w:rPr>
          <w:b/>
        </w:rPr>
      </w:pPr>
    </w:p>
    <w:p w14:paraId="6F4D5A50" w14:textId="77777777" w:rsidR="00EB0733" w:rsidRDefault="00EB0733" w:rsidP="007C3FF1">
      <w:pPr>
        <w:pStyle w:val="GvdeMetni2"/>
        <w:spacing w:before="120" w:after="0" w:line="360" w:lineRule="auto"/>
        <w:ind w:left="3545"/>
        <w:rPr>
          <w:b/>
        </w:rPr>
      </w:pPr>
    </w:p>
    <w:p w14:paraId="058E999D" w14:textId="77777777" w:rsidR="00EB0733" w:rsidRDefault="00EB0733" w:rsidP="007C3FF1">
      <w:pPr>
        <w:pStyle w:val="GvdeMetni2"/>
        <w:spacing w:before="120" w:after="0" w:line="360" w:lineRule="auto"/>
        <w:ind w:left="3545"/>
        <w:rPr>
          <w:b/>
        </w:rPr>
      </w:pPr>
    </w:p>
    <w:p w14:paraId="4AA7DAE6" w14:textId="77777777" w:rsidR="00EB0733" w:rsidRDefault="00EB0733" w:rsidP="007C3FF1">
      <w:pPr>
        <w:pStyle w:val="GvdeMetni2"/>
        <w:spacing w:before="120" w:after="0" w:line="360" w:lineRule="auto"/>
        <w:ind w:left="3545"/>
        <w:rPr>
          <w:b/>
        </w:rPr>
      </w:pPr>
    </w:p>
    <w:p w14:paraId="2485929B" w14:textId="77777777" w:rsidR="004C3143" w:rsidRDefault="004C3143" w:rsidP="007C3FF1">
      <w:pPr>
        <w:pStyle w:val="GvdeMetni2"/>
        <w:spacing w:before="120" w:after="0" w:line="360" w:lineRule="auto"/>
        <w:ind w:left="3545"/>
        <w:rPr>
          <w:b/>
        </w:rPr>
      </w:pPr>
    </w:p>
    <w:p w14:paraId="3356111C" w14:textId="77777777" w:rsidR="004C3143" w:rsidRDefault="004C3143" w:rsidP="007C3FF1">
      <w:pPr>
        <w:pStyle w:val="GvdeMetni2"/>
        <w:spacing w:before="120" w:after="0" w:line="360" w:lineRule="auto"/>
        <w:ind w:left="3545"/>
        <w:rPr>
          <w:b/>
        </w:rPr>
      </w:pPr>
    </w:p>
    <w:p w14:paraId="07DB3FFC" w14:textId="77777777" w:rsidR="004C3143" w:rsidRDefault="004C3143" w:rsidP="007C3FF1">
      <w:pPr>
        <w:pStyle w:val="GvdeMetni2"/>
        <w:spacing w:before="120" w:after="0" w:line="360" w:lineRule="auto"/>
        <w:ind w:left="3545"/>
        <w:rPr>
          <w:b/>
        </w:rPr>
      </w:pPr>
    </w:p>
    <w:p w14:paraId="01324DBD" w14:textId="77777777" w:rsidR="004C3143" w:rsidRDefault="004C3143" w:rsidP="007C3FF1">
      <w:pPr>
        <w:pStyle w:val="GvdeMetni2"/>
        <w:spacing w:before="120" w:after="0" w:line="360" w:lineRule="auto"/>
        <w:ind w:left="3545"/>
        <w:rPr>
          <w:b/>
        </w:rPr>
      </w:pPr>
    </w:p>
    <w:p w14:paraId="01DCFF11" w14:textId="77777777" w:rsidR="004C3143" w:rsidRDefault="004C3143" w:rsidP="007C3FF1">
      <w:pPr>
        <w:pStyle w:val="GvdeMetni2"/>
        <w:spacing w:before="120" w:after="0" w:line="360" w:lineRule="auto"/>
        <w:ind w:left="3545"/>
        <w:rPr>
          <w:b/>
        </w:rPr>
      </w:pPr>
    </w:p>
    <w:p w14:paraId="1631D385" w14:textId="77777777" w:rsidR="004C3143" w:rsidRDefault="004C3143" w:rsidP="007C3FF1">
      <w:pPr>
        <w:pStyle w:val="GvdeMetni2"/>
        <w:spacing w:before="120" w:after="0" w:line="360" w:lineRule="auto"/>
        <w:ind w:left="3545"/>
        <w:rPr>
          <w:b/>
        </w:rPr>
      </w:pPr>
    </w:p>
    <w:p w14:paraId="108C57F7" w14:textId="77777777" w:rsidR="004C3143" w:rsidRDefault="004C3143" w:rsidP="007C3FF1">
      <w:pPr>
        <w:pStyle w:val="GvdeMetni2"/>
        <w:spacing w:before="120" w:after="0" w:line="360" w:lineRule="auto"/>
        <w:ind w:left="3545"/>
        <w:rPr>
          <w:b/>
        </w:rPr>
      </w:pPr>
    </w:p>
    <w:p w14:paraId="73176439" w14:textId="77777777" w:rsidR="004C3143" w:rsidRDefault="004C3143" w:rsidP="007C3FF1">
      <w:pPr>
        <w:pStyle w:val="GvdeMetni2"/>
        <w:spacing w:before="120" w:after="0" w:line="360" w:lineRule="auto"/>
        <w:ind w:left="3545"/>
        <w:rPr>
          <w:b/>
        </w:rPr>
      </w:pPr>
    </w:p>
    <w:p w14:paraId="636CDDD2" w14:textId="77777777" w:rsidR="00DB71E7" w:rsidRDefault="00DB71E7" w:rsidP="00DB71E7">
      <w:pPr>
        <w:pStyle w:val="GvdeMetni2"/>
        <w:spacing w:before="120" w:after="0" w:line="360" w:lineRule="auto"/>
        <w:rPr>
          <w:b/>
        </w:rPr>
      </w:pPr>
    </w:p>
    <w:p w14:paraId="64BFE734" w14:textId="77777777" w:rsidR="0062779A" w:rsidRDefault="0062779A" w:rsidP="004860AF">
      <w:pPr>
        <w:pStyle w:val="GvdeMetni2"/>
        <w:spacing w:before="120" w:after="0" w:line="360" w:lineRule="auto"/>
        <w:rPr>
          <w:b/>
        </w:rPr>
      </w:pPr>
    </w:p>
    <w:p w14:paraId="3115B20C" w14:textId="77777777" w:rsidR="0062779A" w:rsidRDefault="0062779A" w:rsidP="007C3FF1">
      <w:pPr>
        <w:pStyle w:val="GvdeMetni2"/>
        <w:spacing w:before="120" w:after="0" w:line="360" w:lineRule="auto"/>
        <w:ind w:left="3545"/>
        <w:rPr>
          <w:b/>
        </w:rPr>
      </w:pPr>
    </w:p>
    <w:p w14:paraId="16F5AF39" w14:textId="77777777" w:rsidR="0080591B" w:rsidRDefault="0080591B" w:rsidP="00E15ADE">
      <w:pPr>
        <w:pStyle w:val="GvdeMetni2"/>
        <w:spacing w:after="0" w:line="360" w:lineRule="auto"/>
        <w:jc w:val="center"/>
        <w:rPr>
          <w:b/>
        </w:rPr>
      </w:pPr>
    </w:p>
    <w:p w14:paraId="3F7EDF36" w14:textId="77777777" w:rsidR="0080591B" w:rsidRDefault="0080591B" w:rsidP="00E15ADE">
      <w:pPr>
        <w:pStyle w:val="GvdeMetni2"/>
        <w:spacing w:after="0" w:line="360" w:lineRule="auto"/>
        <w:jc w:val="center"/>
        <w:rPr>
          <w:b/>
        </w:rPr>
      </w:pPr>
    </w:p>
    <w:p w14:paraId="785DE79E" w14:textId="1B4EF7A3" w:rsidR="006855F0" w:rsidRDefault="006855F0" w:rsidP="00FF4BBC">
      <w:pPr>
        <w:pStyle w:val="GvdeMetni2"/>
        <w:spacing w:after="0" w:line="360" w:lineRule="auto"/>
        <w:jc w:val="center"/>
        <w:rPr>
          <w:b/>
        </w:rPr>
      </w:pPr>
      <w:r>
        <w:rPr>
          <w:b/>
        </w:rPr>
        <w:t>ABSTRACT</w:t>
      </w:r>
    </w:p>
    <w:p w14:paraId="458B9F1F" w14:textId="77777777" w:rsidR="006855F0" w:rsidRDefault="006855F0" w:rsidP="00FF4BBC">
      <w:pPr>
        <w:pStyle w:val="GvdeMetni2"/>
        <w:spacing w:after="0" w:line="360" w:lineRule="auto"/>
        <w:ind w:firstLine="709"/>
        <w:jc w:val="center"/>
        <w:rPr>
          <w:b/>
        </w:rPr>
      </w:pPr>
    </w:p>
    <w:p w14:paraId="18643285" w14:textId="37B21676" w:rsidR="006855F0" w:rsidRDefault="006855F0" w:rsidP="00FF4BBC">
      <w:pPr>
        <w:pStyle w:val="GvdeMetni2"/>
        <w:spacing w:after="0" w:line="360" w:lineRule="auto"/>
        <w:ind w:firstLine="709"/>
        <w:jc w:val="both"/>
        <w:rPr>
          <w:b/>
          <w:bCs/>
          <w:sz w:val="22"/>
          <w:szCs w:val="22"/>
        </w:rPr>
      </w:pPr>
      <w:r w:rsidRPr="004C3143">
        <w:rPr>
          <w:b/>
          <w:bCs/>
        </w:rPr>
        <w:t>AYDIN, Eray. Investigation of Social Support Perceptions of Individuals Receivi</w:t>
      </w:r>
      <w:r w:rsidR="00E53327">
        <w:rPr>
          <w:b/>
          <w:bCs/>
        </w:rPr>
        <w:t xml:space="preserve">ng Social and Economic Support: </w:t>
      </w:r>
      <w:r w:rsidRPr="004C3143">
        <w:rPr>
          <w:b/>
          <w:bCs/>
        </w:rPr>
        <w:t>The Case</w:t>
      </w:r>
      <w:r w:rsidR="00E53327">
        <w:rPr>
          <w:b/>
          <w:bCs/>
        </w:rPr>
        <w:t xml:space="preserve"> of Trabzon</w:t>
      </w:r>
      <w:r w:rsidR="00B2694C">
        <w:rPr>
          <w:b/>
          <w:bCs/>
        </w:rPr>
        <w:t xml:space="preserve"> Province</w:t>
      </w:r>
      <w:r w:rsidR="00E53327">
        <w:rPr>
          <w:b/>
          <w:bCs/>
        </w:rPr>
        <w:t xml:space="preserve">, </w:t>
      </w:r>
      <w:r>
        <w:rPr>
          <w:b/>
          <w:bCs/>
        </w:rPr>
        <w:t>Master Thesis, 2021</w:t>
      </w:r>
      <w:r w:rsidRPr="004C3143">
        <w:rPr>
          <w:b/>
          <w:bCs/>
        </w:rPr>
        <w:t>,</w:t>
      </w:r>
      <w:r>
        <w:rPr>
          <w:b/>
          <w:bCs/>
        </w:rPr>
        <w:t xml:space="preserve"> </w:t>
      </w:r>
      <w:r w:rsidR="009A6515">
        <w:rPr>
          <w:b/>
          <w:bCs/>
        </w:rPr>
        <w:t>(XV+</w:t>
      </w:r>
      <w:r w:rsidR="00DA1158" w:rsidRPr="00EE2E55">
        <w:rPr>
          <w:b/>
          <w:bCs/>
        </w:rPr>
        <w:t>1</w:t>
      </w:r>
      <w:r w:rsidR="00EF6C0A">
        <w:rPr>
          <w:b/>
          <w:bCs/>
        </w:rPr>
        <w:t>36</w:t>
      </w:r>
      <w:r w:rsidRPr="00EE2E55">
        <w:rPr>
          <w:b/>
          <w:bCs/>
        </w:rPr>
        <w:t>)</w:t>
      </w:r>
    </w:p>
    <w:p w14:paraId="56F2CC04" w14:textId="77777777" w:rsidR="006855F0" w:rsidRDefault="006855F0" w:rsidP="00FF4BBC">
      <w:pPr>
        <w:pStyle w:val="GvdeMetni2"/>
        <w:spacing w:after="0" w:line="360" w:lineRule="auto"/>
        <w:ind w:firstLine="709"/>
        <w:jc w:val="both"/>
        <w:rPr>
          <w:b/>
          <w:bCs/>
          <w:sz w:val="22"/>
          <w:szCs w:val="22"/>
        </w:rPr>
      </w:pPr>
    </w:p>
    <w:p w14:paraId="3B899C08" w14:textId="662091F6" w:rsidR="006855F0" w:rsidRPr="00DA26EE" w:rsidRDefault="006855F0" w:rsidP="00575299">
      <w:pPr>
        <w:pStyle w:val="HTMLncedenBiimlendirilmi"/>
        <w:spacing w:line="360" w:lineRule="auto"/>
        <w:ind w:firstLine="709"/>
        <w:jc w:val="both"/>
        <w:rPr>
          <w:rFonts w:ascii="Times New Roman" w:hAnsi="Times New Roman" w:cs="Times New Roman"/>
          <w:sz w:val="24"/>
          <w:szCs w:val="24"/>
        </w:rPr>
      </w:pPr>
      <w:r w:rsidRPr="00DA26EE">
        <w:rPr>
          <w:rFonts w:ascii="Times New Roman" w:hAnsi="Times New Roman" w:cs="Times New Roman"/>
          <w:sz w:val="24"/>
          <w:szCs w:val="24"/>
          <w:lang w:val="en"/>
        </w:rPr>
        <w:t xml:space="preserve">The aim of the study, individuals; The aim of this study is to reveal the relationship between socio-economic factors and social support perception level, together with the determination of the level of social support they perceive from their families, friends and macro-social environment. </w:t>
      </w:r>
      <w:r w:rsidRPr="00DA26EE">
        <w:rPr>
          <w:rFonts w:ascii="Times New Roman" w:hAnsi="Times New Roman" w:cs="Times New Roman"/>
          <w:sz w:val="24"/>
          <w:szCs w:val="24"/>
          <w:shd w:val="clear" w:color="auto" w:fill="F8F9FA"/>
        </w:rPr>
        <w:t>The research group consists of 200 participants who receive social and economic support from Social Service Centers in Trabzon province.</w:t>
      </w:r>
    </w:p>
    <w:p w14:paraId="2933ABEF" w14:textId="66ABAC27" w:rsidR="006855F0" w:rsidRPr="00DA26EE" w:rsidRDefault="006855F0" w:rsidP="00575299">
      <w:pPr>
        <w:pStyle w:val="HTMLncedenBiimlendirilmi"/>
        <w:spacing w:line="360" w:lineRule="auto"/>
        <w:ind w:firstLine="709"/>
        <w:jc w:val="both"/>
        <w:rPr>
          <w:rFonts w:ascii="Times New Roman" w:hAnsi="Times New Roman" w:cs="Times New Roman"/>
          <w:sz w:val="24"/>
          <w:szCs w:val="24"/>
        </w:rPr>
      </w:pPr>
      <w:r w:rsidRPr="00DA26EE">
        <w:rPr>
          <w:rFonts w:ascii="Times New Roman" w:hAnsi="Times New Roman" w:cs="Times New Roman"/>
          <w:sz w:val="24"/>
          <w:szCs w:val="24"/>
          <w:lang w:val="en"/>
        </w:rPr>
        <w:t>The socio-demographic information questionnaire and multidimensional perceived social support scale (Eker &amp; Arkar, 1995) prepared by the researcher were used as data collection tools in the research, and the SPSS program was used for the analysis of the data. Parametric tests were used because the survey method, which is one of the descriptive research methods, showed normal distribution. Accordingly, one-way ANOVA test was used to compare the quantitative continuous data between averages of more than two independent groups.</w:t>
      </w:r>
      <w:r w:rsidRPr="00DA26EE">
        <w:rPr>
          <w:rFonts w:ascii="Times New Roman" w:hAnsi="Times New Roman" w:cs="Times New Roman"/>
          <w:sz w:val="24"/>
          <w:szCs w:val="24"/>
        </w:rPr>
        <w:t xml:space="preserve"> </w:t>
      </w:r>
      <w:r w:rsidRPr="00DA26EE">
        <w:rPr>
          <w:rFonts w:ascii="Times New Roman" w:hAnsi="Times New Roman" w:cs="Times New Roman"/>
          <w:sz w:val="24"/>
          <w:szCs w:val="24"/>
          <w:shd w:val="clear" w:color="auto" w:fill="F8F9FA"/>
        </w:rPr>
        <w:t>After the ANOVA test, Tukey test was used as a complementary post-hoc analysis to determine the differences. Pearson's correlation analysis was applied between the continuous variables of the study. Pearson correlation analysis was applied between the continuous variables of the study.</w:t>
      </w:r>
    </w:p>
    <w:p w14:paraId="3E57BF2C" w14:textId="38D38D47" w:rsidR="006855F0" w:rsidRPr="00DA26EE" w:rsidRDefault="006855F0" w:rsidP="005752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cs="Times New Roman"/>
          <w:sz w:val="24"/>
          <w:szCs w:val="24"/>
          <w:lang w:val="en"/>
        </w:rPr>
      </w:pPr>
      <w:r w:rsidRPr="00DA26EE">
        <w:rPr>
          <w:rFonts w:ascii="Times New Roman" w:hAnsi="Times New Roman" w:cs="Times New Roman"/>
          <w:sz w:val="24"/>
          <w:szCs w:val="24"/>
          <w:lang w:val="en"/>
        </w:rPr>
        <w:t xml:space="preserve">It was determined that the social support levels perceived by the participants from their families, friends and macro social environment did not differ according to the age, education, marital status, number of children, monthly income, number of people in the household, social security, place of residence, who applied for the unit and the reason for the application. However, when analyzed according to the gender variable, it was found that men had higher perceived social support, higher perceived social support to employees in other sectors than those working in the public sector, higher perceived social support by individuals who were closer to their relatives where they lived, and It was </w:t>
      </w:r>
      <w:r w:rsidRPr="00DA26EE">
        <w:rPr>
          <w:rFonts w:ascii="Times New Roman" w:hAnsi="Times New Roman" w:cs="Times New Roman"/>
          <w:sz w:val="24"/>
          <w:szCs w:val="24"/>
          <w:lang w:val="en"/>
        </w:rPr>
        <w:lastRenderedPageBreak/>
        <w:t>determined that individuals who applied to the social economic support unit had higher perceived social support from their families.</w:t>
      </w:r>
    </w:p>
    <w:p w14:paraId="474DE289" w14:textId="77777777" w:rsidR="006855F0" w:rsidRPr="00DA26EE" w:rsidRDefault="006855F0" w:rsidP="005752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hAnsi="Times New Roman" w:cs="Times New Roman"/>
          <w:sz w:val="24"/>
          <w:szCs w:val="24"/>
        </w:rPr>
      </w:pPr>
    </w:p>
    <w:p w14:paraId="11F87CA9" w14:textId="3523ED44" w:rsidR="004C3143" w:rsidRPr="00DA26EE" w:rsidRDefault="006855F0" w:rsidP="00FF4BBC">
      <w:pPr>
        <w:spacing w:after="0" w:line="360" w:lineRule="auto"/>
        <w:ind w:firstLine="709"/>
        <w:jc w:val="both"/>
        <w:rPr>
          <w:rFonts w:ascii="Times New Roman" w:eastAsia="Times New Roman" w:hAnsi="Times New Roman" w:cs="Times New Roman"/>
          <w:bCs/>
          <w:sz w:val="24"/>
          <w:szCs w:val="24"/>
          <w:lang w:eastAsia="tr-TR"/>
        </w:rPr>
      </w:pPr>
      <w:r w:rsidRPr="00DA26EE">
        <w:rPr>
          <w:rFonts w:ascii="Times New Roman" w:eastAsia="Times New Roman" w:hAnsi="Times New Roman" w:cs="Times New Roman"/>
          <w:b/>
          <w:sz w:val="24"/>
          <w:szCs w:val="24"/>
          <w:lang w:eastAsia="tr-TR"/>
        </w:rPr>
        <w:t xml:space="preserve"> Keywords:  </w:t>
      </w:r>
      <w:r w:rsidRPr="00DA26EE">
        <w:rPr>
          <w:rFonts w:ascii="Times New Roman" w:eastAsia="Times New Roman" w:hAnsi="Times New Roman" w:cs="Times New Roman"/>
          <w:bCs/>
          <w:sz w:val="24"/>
          <w:szCs w:val="24"/>
          <w:lang w:eastAsia="tr-TR"/>
        </w:rPr>
        <w:t>Social Economic Support, Social Network</w:t>
      </w:r>
    </w:p>
    <w:p w14:paraId="04D31F89" w14:textId="77777777" w:rsidR="004C3143" w:rsidRDefault="004C3143" w:rsidP="004C3143">
      <w:pPr>
        <w:spacing w:line="360" w:lineRule="auto"/>
        <w:jc w:val="both"/>
        <w:rPr>
          <w:rFonts w:ascii="Times New Roman" w:eastAsia="Times New Roman" w:hAnsi="Times New Roman" w:cs="Times New Roman"/>
          <w:bCs/>
          <w:sz w:val="24"/>
          <w:szCs w:val="24"/>
          <w:lang w:eastAsia="tr-TR"/>
        </w:rPr>
      </w:pPr>
    </w:p>
    <w:p w14:paraId="326D90D4" w14:textId="77777777" w:rsidR="004C3143" w:rsidRDefault="004C3143" w:rsidP="004C3143">
      <w:pPr>
        <w:spacing w:line="360" w:lineRule="auto"/>
        <w:jc w:val="both"/>
        <w:rPr>
          <w:rFonts w:ascii="Times New Roman" w:eastAsia="Times New Roman" w:hAnsi="Times New Roman" w:cs="Times New Roman"/>
          <w:bCs/>
          <w:sz w:val="24"/>
          <w:szCs w:val="24"/>
          <w:lang w:eastAsia="tr-TR"/>
        </w:rPr>
      </w:pPr>
    </w:p>
    <w:p w14:paraId="3059E87D" w14:textId="76679E46" w:rsidR="004C3143" w:rsidRDefault="005558DB" w:rsidP="005558DB">
      <w:pPr>
        <w:tabs>
          <w:tab w:val="left" w:pos="1965"/>
        </w:tabs>
        <w:spacing w:line="360" w:lineRule="auto"/>
        <w:jc w:val="both"/>
        <w:rPr>
          <w:rFonts w:ascii="Times New Roman" w:eastAsia="Times New Roman" w:hAnsi="Times New Roman" w:cs="Times New Roman"/>
          <w:bCs/>
          <w:sz w:val="24"/>
          <w:szCs w:val="24"/>
          <w:lang w:eastAsia="tr-TR"/>
        </w:rPr>
      </w:pPr>
      <w:r>
        <w:rPr>
          <w:rFonts w:ascii="Times New Roman" w:eastAsia="Times New Roman" w:hAnsi="Times New Roman" w:cs="Times New Roman"/>
          <w:bCs/>
          <w:sz w:val="24"/>
          <w:szCs w:val="24"/>
          <w:lang w:eastAsia="tr-TR"/>
        </w:rPr>
        <w:tab/>
      </w:r>
    </w:p>
    <w:p w14:paraId="0438C43A" w14:textId="77777777" w:rsidR="004C3143" w:rsidRDefault="004C3143" w:rsidP="004C3143">
      <w:pPr>
        <w:spacing w:line="360" w:lineRule="auto"/>
        <w:jc w:val="both"/>
        <w:rPr>
          <w:rFonts w:ascii="Times New Roman" w:eastAsia="Times New Roman" w:hAnsi="Times New Roman" w:cs="Times New Roman"/>
          <w:bCs/>
          <w:sz w:val="24"/>
          <w:szCs w:val="24"/>
          <w:lang w:eastAsia="tr-TR"/>
        </w:rPr>
      </w:pPr>
    </w:p>
    <w:p w14:paraId="10CC9D1F" w14:textId="77777777" w:rsidR="004C3143" w:rsidRDefault="004C3143" w:rsidP="004C3143">
      <w:pPr>
        <w:spacing w:line="360" w:lineRule="auto"/>
        <w:jc w:val="both"/>
        <w:rPr>
          <w:rFonts w:ascii="Times New Roman" w:eastAsia="Times New Roman" w:hAnsi="Times New Roman" w:cs="Times New Roman"/>
          <w:bCs/>
          <w:sz w:val="24"/>
          <w:szCs w:val="24"/>
          <w:lang w:eastAsia="tr-TR"/>
        </w:rPr>
      </w:pPr>
    </w:p>
    <w:p w14:paraId="14B45CA5" w14:textId="77777777" w:rsidR="004C3143" w:rsidRDefault="004C3143" w:rsidP="004C3143">
      <w:pPr>
        <w:spacing w:line="360" w:lineRule="auto"/>
        <w:jc w:val="both"/>
        <w:rPr>
          <w:rFonts w:ascii="Times New Roman" w:eastAsia="Times New Roman" w:hAnsi="Times New Roman" w:cs="Times New Roman"/>
          <w:bCs/>
          <w:sz w:val="24"/>
          <w:szCs w:val="24"/>
          <w:lang w:eastAsia="tr-TR"/>
        </w:rPr>
      </w:pPr>
    </w:p>
    <w:p w14:paraId="6652EA20" w14:textId="77777777" w:rsidR="004C3143" w:rsidRDefault="004C3143" w:rsidP="004C3143">
      <w:pPr>
        <w:spacing w:line="360" w:lineRule="auto"/>
        <w:jc w:val="both"/>
        <w:rPr>
          <w:rFonts w:ascii="Times New Roman" w:eastAsia="Times New Roman" w:hAnsi="Times New Roman" w:cs="Times New Roman"/>
          <w:bCs/>
          <w:sz w:val="24"/>
          <w:szCs w:val="24"/>
          <w:lang w:eastAsia="tr-TR"/>
        </w:rPr>
      </w:pPr>
    </w:p>
    <w:p w14:paraId="15ECB2B5" w14:textId="77777777" w:rsidR="004C3143" w:rsidRDefault="004C3143" w:rsidP="004C3143">
      <w:pPr>
        <w:spacing w:line="360" w:lineRule="auto"/>
        <w:jc w:val="both"/>
        <w:rPr>
          <w:rFonts w:ascii="Times New Roman" w:eastAsia="Times New Roman" w:hAnsi="Times New Roman" w:cs="Times New Roman"/>
          <w:bCs/>
          <w:sz w:val="24"/>
          <w:szCs w:val="24"/>
          <w:lang w:eastAsia="tr-TR"/>
        </w:rPr>
      </w:pPr>
    </w:p>
    <w:p w14:paraId="34907E81" w14:textId="77777777" w:rsidR="004C3143" w:rsidRDefault="004C3143" w:rsidP="004C3143">
      <w:pPr>
        <w:spacing w:line="360" w:lineRule="auto"/>
        <w:jc w:val="both"/>
        <w:rPr>
          <w:rFonts w:ascii="Times New Roman" w:eastAsia="Times New Roman" w:hAnsi="Times New Roman" w:cs="Times New Roman"/>
          <w:bCs/>
          <w:sz w:val="24"/>
          <w:szCs w:val="24"/>
          <w:lang w:eastAsia="tr-TR"/>
        </w:rPr>
      </w:pPr>
    </w:p>
    <w:p w14:paraId="2651EFE9" w14:textId="77777777" w:rsidR="004C3143" w:rsidRDefault="004C3143" w:rsidP="004C3143">
      <w:pPr>
        <w:spacing w:line="360" w:lineRule="auto"/>
        <w:jc w:val="both"/>
        <w:rPr>
          <w:rFonts w:ascii="Times New Roman" w:eastAsia="Times New Roman" w:hAnsi="Times New Roman" w:cs="Times New Roman"/>
          <w:bCs/>
          <w:sz w:val="24"/>
          <w:szCs w:val="24"/>
          <w:lang w:eastAsia="tr-TR"/>
        </w:rPr>
      </w:pPr>
    </w:p>
    <w:p w14:paraId="306D7757" w14:textId="77777777" w:rsidR="004C3143" w:rsidRDefault="004C3143" w:rsidP="004C3143">
      <w:pPr>
        <w:spacing w:line="360" w:lineRule="auto"/>
        <w:jc w:val="both"/>
        <w:rPr>
          <w:rFonts w:ascii="Times New Roman" w:eastAsia="Times New Roman" w:hAnsi="Times New Roman" w:cs="Times New Roman"/>
          <w:bCs/>
          <w:sz w:val="24"/>
          <w:szCs w:val="24"/>
          <w:lang w:eastAsia="tr-TR"/>
        </w:rPr>
      </w:pPr>
    </w:p>
    <w:p w14:paraId="72881932" w14:textId="77777777" w:rsidR="0062779A" w:rsidRDefault="0062779A" w:rsidP="004C3143">
      <w:pPr>
        <w:spacing w:line="360" w:lineRule="auto"/>
        <w:jc w:val="both"/>
        <w:rPr>
          <w:rFonts w:ascii="Times New Roman" w:eastAsia="Times New Roman" w:hAnsi="Times New Roman" w:cs="Times New Roman"/>
          <w:bCs/>
          <w:sz w:val="24"/>
          <w:szCs w:val="24"/>
          <w:lang w:eastAsia="tr-TR"/>
        </w:rPr>
      </w:pPr>
    </w:p>
    <w:p w14:paraId="6A3B9623" w14:textId="77777777" w:rsidR="0062779A" w:rsidRDefault="0062779A" w:rsidP="004C3143">
      <w:pPr>
        <w:spacing w:line="360" w:lineRule="auto"/>
        <w:jc w:val="both"/>
        <w:rPr>
          <w:rFonts w:ascii="Times New Roman" w:eastAsia="Times New Roman" w:hAnsi="Times New Roman" w:cs="Times New Roman"/>
          <w:bCs/>
          <w:sz w:val="24"/>
          <w:szCs w:val="24"/>
          <w:lang w:eastAsia="tr-TR"/>
        </w:rPr>
      </w:pPr>
    </w:p>
    <w:p w14:paraId="0AFBAA0A" w14:textId="77777777" w:rsidR="0062779A" w:rsidRDefault="0062779A" w:rsidP="004C3143">
      <w:pPr>
        <w:spacing w:line="360" w:lineRule="auto"/>
        <w:jc w:val="both"/>
        <w:rPr>
          <w:rFonts w:ascii="Times New Roman" w:eastAsia="Times New Roman" w:hAnsi="Times New Roman" w:cs="Times New Roman"/>
          <w:bCs/>
          <w:sz w:val="24"/>
          <w:szCs w:val="24"/>
          <w:lang w:eastAsia="tr-TR"/>
        </w:rPr>
      </w:pPr>
    </w:p>
    <w:p w14:paraId="73B6F5A1" w14:textId="77777777" w:rsidR="0062779A" w:rsidRDefault="0062779A" w:rsidP="004C3143">
      <w:pPr>
        <w:spacing w:line="360" w:lineRule="auto"/>
        <w:jc w:val="both"/>
        <w:rPr>
          <w:rFonts w:ascii="Times New Roman" w:eastAsia="Times New Roman" w:hAnsi="Times New Roman" w:cs="Times New Roman"/>
          <w:bCs/>
          <w:sz w:val="24"/>
          <w:szCs w:val="24"/>
          <w:lang w:eastAsia="tr-TR"/>
        </w:rPr>
      </w:pPr>
    </w:p>
    <w:p w14:paraId="4CFA23F0" w14:textId="77777777" w:rsidR="0062779A" w:rsidRDefault="0062779A" w:rsidP="004C3143">
      <w:pPr>
        <w:spacing w:line="360" w:lineRule="auto"/>
        <w:jc w:val="both"/>
        <w:rPr>
          <w:rFonts w:ascii="Times New Roman" w:eastAsia="Times New Roman" w:hAnsi="Times New Roman" w:cs="Times New Roman"/>
          <w:bCs/>
          <w:sz w:val="24"/>
          <w:szCs w:val="24"/>
          <w:lang w:eastAsia="tr-TR"/>
        </w:rPr>
      </w:pPr>
    </w:p>
    <w:p w14:paraId="3341912B" w14:textId="77777777" w:rsidR="0062779A" w:rsidRDefault="0062779A" w:rsidP="004C3143">
      <w:pPr>
        <w:spacing w:line="360" w:lineRule="auto"/>
        <w:jc w:val="both"/>
        <w:rPr>
          <w:rFonts w:ascii="Times New Roman" w:eastAsia="Times New Roman" w:hAnsi="Times New Roman" w:cs="Times New Roman"/>
          <w:bCs/>
          <w:sz w:val="24"/>
          <w:szCs w:val="24"/>
          <w:lang w:eastAsia="tr-TR"/>
        </w:rPr>
      </w:pPr>
    </w:p>
    <w:p w14:paraId="756AF66F" w14:textId="77777777" w:rsidR="004C3143" w:rsidRDefault="004C3143" w:rsidP="004C3143">
      <w:pPr>
        <w:spacing w:line="360" w:lineRule="auto"/>
        <w:jc w:val="both"/>
        <w:rPr>
          <w:rFonts w:ascii="Times New Roman" w:eastAsia="Times New Roman" w:hAnsi="Times New Roman" w:cs="Times New Roman"/>
          <w:bCs/>
          <w:sz w:val="24"/>
          <w:szCs w:val="24"/>
          <w:lang w:eastAsia="tr-TR"/>
        </w:rPr>
      </w:pPr>
    </w:p>
    <w:p w14:paraId="237CFC08" w14:textId="09172759" w:rsidR="0062779A" w:rsidRDefault="0062779A" w:rsidP="004C3143">
      <w:pPr>
        <w:spacing w:line="360" w:lineRule="auto"/>
        <w:jc w:val="both"/>
        <w:rPr>
          <w:rFonts w:ascii="Times New Roman" w:eastAsia="Times New Roman" w:hAnsi="Times New Roman" w:cs="Times New Roman"/>
          <w:bCs/>
          <w:sz w:val="24"/>
          <w:szCs w:val="24"/>
          <w:lang w:eastAsia="tr-TR"/>
        </w:rPr>
      </w:pPr>
    </w:p>
    <w:p w14:paraId="584D4451" w14:textId="77777777" w:rsidR="0080591B" w:rsidRDefault="0080591B" w:rsidP="004C3143">
      <w:pPr>
        <w:spacing w:line="360" w:lineRule="auto"/>
        <w:jc w:val="both"/>
        <w:rPr>
          <w:rFonts w:ascii="Times New Roman" w:eastAsia="Times New Roman" w:hAnsi="Times New Roman" w:cs="Times New Roman"/>
          <w:bCs/>
          <w:sz w:val="24"/>
          <w:szCs w:val="24"/>
          <w:lang w:eastAsia="tr-TR"/>
        </w:rPr>
      </w:pPr>
    </w:p>
    <w:sdt>
      <w:sdtPr>
        <w:id w:val="162341079"/>
        <w:docPartObj>
          <w:docPartGallery w:val="Table of Contents"/>
          <w:docPartUnique/>
        </w:docPartObj>
      </w:sdtPr>
      <w:sdtEndPr>
        <w:rPr>
          <w:rFonts w:asciiTheme="majorBidi" w:hAnsiTheme="majorBidi" w:cstheme="majorBidi"/>
          <w:b/>
          <w:bCs/>
          <w:sz w:val="24"/>
          <w:szCs w:val="24"/>
        </w:rPr>
      </w:sdtEndPr>
      <w:sdtContent>
        <w:p w14:paraId="0CDD948E" w14:textId="77777777" w:rsidR="0041676D" w:rsidRDefault="0041676D" w:rsidP="00E15ADE">
          <w:pPr>
            <w:autoSpaceDE w:val="0"/>
            <w:autoSpaceDN w:val="0"/>
            <w:adjustRightInd w:val="0"/>
            <w:spacing w:after="0" w:line="360" w:lineRule="auto"/>
            <w:jc w:val="center"/>
          </w:pPr>
        </w:p>
        <w:p w14:paraId="2B98B04D" w14:textId="446CE691" w:rsidR="00E10381" w:rsidRDefault="00E10381" w:rsidP="00E15ADE">
          <w:pPr>
            <w:tabs>
              <w:tab w:val="left" w:pos="3180"/>
              <w:tab w:val="center" w:pos="4252"/>
            </w:tabs>
            <w:autoSpaceDE w:val="0"/>
            <w:autoSpaceDN w:val="0"/>
            <w:adjustRightInd w:val="0"/>
            <w:spacing w:after="0" w:line="360" w:lineRule="auto"/>
            <w:jc w:val="center"/>
          </w:pPr>
        </w:p>
        <w:p w14:paraId="1BB053F7" w14:textId="77777777" w:rsidR="00740409" w:rsidRDefault="00E10381" w:rsidP="00E10381">
          <w:pPr>
            <w:jc w:val="center"/>
            <w:rPr>
              <w:rFonts w:ascii="Times New Roman" w:hAnsi="Times New Roman" w:cs="Times New Roman"/>
              <w:b/>
              <w:sz w:val="24"/>
              <w:szCs w:val="24"/>
            </w:rPr>
          </w:pPr>
          <w:r w:rsidRPr="00E10381">
            <w:rPr>
              <w:rFonts w:ascii="Times New Roman" w:hAnsi="Times New Roman" w:cs="Times New Roman"/>
              <w:b/>
              <w:sz w:val="24"/>
              <w:szCs w:val="24"/>
            </w:rPr>
            <w:t>İÇİNDEKİLER</w:t>
          </w:r>
        </w:p>
        <w:p w14:paraId="5691E3FA" w14:textId="77777777" w:rsidR="00E10381" w:rsidRPr="00E10381" w:rsidRDefault="00E10381" w:rsidP="00E10381">
          <w:pPr>
            <w:jc w:val="center"/>
            <w:rPr>
              <w:rFonts w:ascii="Times New Roman" w:hAnsi="Times New Roman" w:cs="Times New Roman"/>
              <w:b/>
              <w:sz w:val="24"/>
              <w:szCs w:val="24"/>
            </w:rPr>
          </w:pPr>
        </w:p>
        <w:p w14:paraId="35E3BEF8" w14:textId="77777777" w:rsidR="0041676D" w:rsidRPr="00740409" w:rsidRDefault="0041676D" w:rsidP="002202E2">
          <w:pPr>
            <w:pStyle w:val="T1"/>
            <w:numPr>
              <w:ilvl w:val="0"/>
              <w:numId w:val="0"/>
            </w:numPr>
            <w:rPr>
              <w:rFonts w:asciiTheme="majorBidi" w:hAnsiTheme="majorBidi" w:cstheme="majorBidi"/>
              <w:b/>
              <w:bCs/>
              <w:sz w:val="24"/>
              <w:szCs w:val="24"/>
            </w:rPr>
          </w:pPr>
          <w:r w:rsidRPr="00740409">
            <w:rPr>
              <w:rFonts w:asciiTheme="majorBidi" w:hAnsiTheme="majorBidi" w:cstheme="majorBidi"/>
              <w:b/>
              <w:bCs/>
              <w:sz w:val="24"/>
              <w:szCs w:val="24"/>
            </w:rPr>
            <w:t>DIŞ KAPAK</w:t>
          </w:r>
        </w:p>
        <w:p w14:paraId="7D21FF11" w14:textId="77777777" w:rsidR="0041676D" w:rsidRPr="00740409" w:rsidRDefault="0041676D" w:rsidP="002202E2">
          <w:pPr>
            <w:pStyle w:val="T2"/>
            <w:ind w:left="0"/>
            <w:rPr>
              <w:rFonts w:asciiTheme="majorBidi" w:hAnsiTheme="majorBidi" w:cstheme="majorBidi"/>
              <w:b/>
              <w:bCs/>
              <w:sz w:val="24"/>
              <w:szCs w:val="24"/>
            </w:rPr>
          </w:pPr>
          <w:r w:rsidRPr="00740409">
            <w:rPr>
              <w:rFonts w:asciiTheme="majorBidi" w:hAnsiTheme="majorBidi" w:cstheme="majorBidi"/>
              <w:b/>
              <w:bCs/>
              <w:sz w:val="24"/>
              <w:szCs w:val="24"/>
            </w:rPr>
            <w:t>İÇ KAPAK</w:t>
          </w:r>
        </w:p>
        <w:p w14:paraId="1C431A40" w14:textId="77777777" w:rsidR="0041676D" w:rsidRPr="00740409" w:rsidRDefault="0041676D" w:rsidP="002202E2">
          <w:pPr>
            <w:pStyle w:val="T3"/>
            <w:ind w:left="0"/>
            <w:rPr>
              <w:rFonts w:asciiTheme="majorBidi" w:hAnsiTheme="majorBidi" w:cstheme="majorBidi"/>
              <w:b/>
              <w:bCs/>
              <w:sz w:val="24"/>
              <w:szCs w:val="24"/>
            </w:rPr>
          </w:pPr>
          <w:r w:rsidRPr="00740409">
            <w:rPr>
              <w:rFonts w:asciiTheme="majorBidi" w:hAnsiTheme="majorBidi" w:cstheme="majorBidi"/>
              <w:b/>
              <w:bCs/>
              <w:sz w:val="24"/>
              <w:szCs w:val="24"/>
            </w:rPr>
            <w:t>KABUL VE ONAY</w:t>
          </w:r>
          <w:r w:rsidR="0035521C" w:rsidRPr="006548FF">
            <w:rPr>
              <w:rFonts w:asciiTheme="majorBidi" w:hAnsiTheme="majorBidi" w:cstheme="majorBidi"/>
              <w:bCs/>
              <w:sz w:val="24"/>
              <w:szCs w:val="24"/>
            </w:rPr>
            <w:t>…………………………………………………………………...</w:t>
          </w:r>
          <w:r w:rsidR="0035521C">
            <w:rPr>
              <w:rFonts w:asciiTheme="majorBidi" w:hAnsiTheme="majorBidi" w:cstheme="majorBidi"/>
              <w:b/>
              <w:bCs/>
              <w:sz w:val="24"/>
              <w:szCs w:val="24"/>
            </w:rPr>
            <w:t>III</w:t>
          </w:r>
        </w:p>
        <w:p w14:paraId="5552D274" w14:textId="77777777" w:rsidR="0041676D" w:rsidRPr="00740409" w:rsidRDefault="0041676D" w:rsidP="002202E2">
          <w:pPr>
            <w:pStyle w:val="T1"/>
            <w:numPr>
              <w:ilvl w:val="0"/>
              <w:numId w:val="0"/>
            </w:numPr>
            <w:rPr>
              <w:rFonts w:asciiTheme="majorBidi" w:hAnsiTheme="majorBidi" w:cstheme="majorBidi"/>
              <w:b/>
              <w:bCs/>
              <w:sz w:val="24"/>
              <w:szCs w:val="24"/>
            </w:rPr>
          </w:pPr>
          <w:r w:rsidRPr="00740409">
            <w:rPr>
              <w:rFonts w:asciiTheme="majorBidi" w:hAnsiTheme="majorBidi" w:cstheme="majorBidi"/>
              <w:b/>
              <w:bCs/>
              <w:sz w:val="24"/>
              <w:szCs w:val="24"/>
            </w:rPr>
            <w:t>BİLDİRİM</w:t>
          </w:r>
          <w:r w:rsidR="0035521C" w:rsidRPr="006548FF">
            <w:rPr>
              <w:rFonts w:asciiTheme="majorBidi" w:hAnsiTheme="majorBidi" w:cstheme="majorBidi"/>
              <w:bCs/>
              <w:sz w:val="24"/>
              <w:szCs w:val="24"/>
            </w:rPr>
            <w:t>…………………………………………………………………………….</w:t>
          </w:r>
          <w:r w:rsidR="0035521C">
            <w:rPr>
              <w:rFonts w:asciiTheme="majorBidi" w:hAnsiTheme="majorBidi" w:cstheme="majorBidi"/>
              <w:b/>
              <w:bCs/>
              <w:sz w:val="24"/>
              <w:szCs w:val="24"/>
            </w:rPr>
            <w:t>IV</w:t>
          </w:r>
        </w:p>
        <w:p w14:paraId="656097BC" w14:textId="77777777" w:rsidR="0041676D" w:rsidRPr="00740409" w:rsidRDefault="0041676D" w:rsidP="0041676D">
          <w:pPr>
            <w:pStyle w:val="T2"/>
            <w:ind w:left="0"/>
            <w:rPr>
              <w:rFonts w:asciiTheme="majorBidi" w:hAnsiTheme="majorBidi" w:cstheme="majorBidi"/>
              <w:b/>
              <w:bCs/>
              <w:sz w:val="24"/>
              <w:szCs w:val="24"/>
            </w:rPr>
          </w:pPr>
          <w:r w:rsidRPr="00740409">
            <w:rPr>
              <w:rFonts w:asciiTheme="majorBidi" w:hAnsiTheme="majorBidi" w:cstheme="majorBidi"/>
              <w:b/>
              <w:bCs/>
              <w:sz w:val="24"/>
              <w:szCs w:val="24"/>
            </w:rPr>
            <w:t>ÖNSÖZ</w:t>
          </w:r>
          <w:r w:rsidRPr="006548FF">
            <w:rPr>
              <w:rFonts w:asciiTheme="majorBidi" w:hAnsiTheme="majorBidi" w:cstheme="majorBidi"/>
              <w:bCs/>
              <w:sz w:val="24"/>
              <w:szCs w:val="24"/>
            </w:rPr>
            <w:ptab w:relativeTo="margin" w:alignment="right" w:leader="dot"/>
          </w:r>
          <w:r w:rsidR="002202E2">
            <w:rPr>
              <w:rFonts w:asciiTheme="majorBidi" w:hAnsiTheme="majorBidi" w:cstheme="majorBidi"/>
              <w:b/>
              <w:bCs/>
              <w:sz w:val="24"/>
              <w:szCs w:val="24"/>
            </w:rPr>
            <w:t>V</w:t>
          </w:r>
        </w:p>
        <w:p w14:paraId="45AA0135" w14:textId="77777777" w:rsidR="0041676D" w:rsidRPr="00740409" w:rsidRDefault="0041676D" w:rsidP="0041676D">
          <w:pPr>
            <w:pStyle w:val="T3"/>
            <w:ind w:left="0"/>
            <w:rPr>
              <w:rFonts w:asciiTheme="majorBidi" w:hAnsiTheme="majorBidi" w:cstheme="majorBidi"/>
              <w:b/>
              <w:bCs/>
              <w:sz w:val="24"/>
              <w:szCs w:val="24"/>
            </w:rPr>
          </w:pPr>
          <w:r w:rsidRPr="00740409">
            <w:rPr>
              <w:rFonts w:asciiTheme="majorBidi" w:hAnsiTheme="majorBidi" w:cstheme="majorBidi"/>
              <w:b/>
              <w:bCs/>
              <w:sz w:val="24"/>
              <w:szCs w:val="24"/>
            </w:rPr>
            <w:t>ÖZET</w:t>
          </w:r>
          <w:r w:rsidRPr="006548FF">
            <w:rPr>
              <w:rFonts w:asciiTheme="majorBidi" w:hAnsiTheme="majorBidi" w:cstheme="majorBidi"/>
              <w:bCs/>
              <w:sz w:val="24"/>
              <w:szCs w:val="24"/>
            </w:rPr>
            <w:ptab w:relativeTo="margin" w:alignment="right" w:leader="dot"/>
          </w:r>
          <w:r w:rsidR="002202E2">
            <w:rPr>
              <w:rFonts w:asciiTheme="majorBidi" w:hAnsiTheme="majorBidi" w:cstheme="majorBidi"/>
              <w:b/>
              <w:bCs/>
              <w:sz w:val="24"/>
              <w:szCs w:val="24"/>
            </w:rPr>
            <w:t>VI</w:t>
          </w:r>
        </w:p>
        <w:p w14:paraId="25FD160A" w14:textId="77777777" w:rsidR="0041676D" w:rsidRPr="00740409" w:rsidRDefault="0041676D" w:rsidP="00DB27BD">
          <w:pPr>
            <w:pStyle w:val="T1"/>
            <w:numPr>
              <w:ilvl w:val="0"/>
              <w:numId w:val="0"/>
            </w:numPr>
            <w:rPr>
              <w:rFonts w:asciiTheme="majorBidi" w:hAnsiTheme="majorBidi" w:cstheme="majorBidi"/>
              <w:b/>
              <w:bCs/>
              <w:sz w:val="24"/>
              <w:szCs w:val="24"/>
            </w:rPr>
          </w:pPr>
          <w:r w:rsidRPr="00740409">
            <w:rPr>
              <w:rFonts w:asciiTheme="majorBidi" w:hAnsiTheme="majorBidi" w:cstheme="majorBidi"/>
              <w:b/>
              <w:bCs/>
              <w:sz w:val="24"/>
              <w:szCs w:val="24"/>
            </w:rPr>
            <w:t>ABSTRACT</w:t>
          </w:r>
          <w:r w:rsidRPr="006548FF">
            <w:rPr>
              <w:rFonts w:asciiTheme="majorBidi" w:hAnsiTheme="majorBidi" w:cstheme="majorBidi"/>
              <w:bCs/>
              <w:sz w:val="24"/>
              <w:szCs w:val="24"/>
            </w:rPr>
            <w:ptab w:relativeTo="margin" w:alignment="right" w:leader="dot"/>
          </w:r>
          <w:r w:rsidR="002202E2">
            <w:rPr>
              <w:rFonts w:asciiTheme="majorBidi" w:hAnsiTheme="majorBidi" w:cstheme="majorBidi"/>
              <w:b/>
              <w:bCs/>
              <w:sz w:val="24"/>
              <w:szCs w:val="24"/>
            </w:rPr>
            <w:t>VI</w:t>
          </w:r>
          <w:r w:rsidR="0021739A">
            <w:rPr>
              <w:rFonts w:asciiTheme="majorBidi" w:hAnsiTheme="majorBidi" w:cstheme="majorBidi"/>
              <w:b/>
              <w:bCs/>
              <w:sz w:val="24"/>
              <w:szCs w:val="24"/>
            </w:rPr>
            <w:t>I</w:t>
          </w:r>
          <w:r w:rsidR="002202E2">
            <w:rPr>
              <w:rFonts w:asciiTheme="majorBidi" w:hAnsiTheme="majorBidi" w:cstheme="majorBidi"/>
              <w:b/>
              <w:bCs/>
              <w:sz w:val="24"/>
              <w:szCs w:val="24"/>
            </w:rPr>
            <w:t>I</w:t>
          </w:r>
        </w:p>
        <w:p w14:paraId="7943318E" w14:textId="77777777" w:rsidR="0041676D" w:rsidRPr="00740409" w:rsidRDefault="0041676D" w:rsidP="0041676D">
          <w:pPr>
            <w:pStyle w:val="T2"/>
            <w:ind w:left="0"/>
            <w:rPr>
              <w:rFonts w:asciiTheme="majorBidi" w:hAnsiTheme="majorBidi" w:cstheme="majorBidi"/>
              <w:b/>
              <w:bCs/>
              <w:sz w:val="24"/>
              <w:szCs w:val="24"/>
            </w:rPr>
          </w:pPr>
          <w:r w:rsidRPr="00740409">
            <w:rPr>
              <w:rFonts w:asciiTheme="majorBidi" w:hAnsiTheme="majorBidi" w:cstheme="majorBidi"/>
              <w:b/>
              <w:bCs/>
              <w:sz w:val="24"/>
              <w:szCs w:val="24"/>
            </w:rPr>
            <w:t>İÇİNDEKİLER</w:t>
          </w:r>
          <w:r w:rsidRPr="006548FF">
            <w:rPr>
              <w:rFonts w:asciiTheme="majorBidi" w:hAnsiTheme="majorBidi" w:cstheme="majorBidi"/>
              <w:bCs/>
              <w:sz w:val="24"/>
              <w:szCs w:val="24"/>
            </w:rPr>
            <w:ptab w:relativeTo="margin" w:alignment="right" w:leader="dot"/>
          </w:r>
          <w:r w:rsidR="002202E2">
            <w:rPr>
              <w:rFonts w:asciiTheme="majorBidi" w:hAnsiTheme="majorBidi" w:cstheme="majorBidi"/>
              <w:b/>
              <w:bCs/>
              <w:sz w:val="24"/>
              <w:szCs w:val="24"/>
            </w:rPr>
            <w:t>X</w:t>
          </w:r>
        </w:p>
        <w:p w14:paraId="21D11012" w14:textId="77777777" w:rsidR="0041676D" w:rsidRPr="00740409" w:rsidRDefault="0041676D" w:rsidP="0041676D">
          <w:pPr>
            <w:pStyle w:val="T3"/>
            <w:ind w:left="0"/>
            <w:rPr>
              <w:rFonts w:asciiTheme="majorBidi" w:hAnsiTheme="majorBidi" w:cstheme="majorBidi"/>
              <w:b/>
              <w:bCs/>
              <w:sz w:val="24"/>
              <w:szCs w:val="24"/>
            </w:rPr>
          </w:pPr>
          <w:r w:rsidRPr="00740409">
            <w:rPr>
              <w:rFonts w:asciiTheme="majorBidi" w:hAnsiTheme="majorBidi" w:cstheme="majorBidi"/>
              <w:b/>
              <w:bCs/>
              <w:sz w:val="24"/>
              <w:szCs w:val="24"/>
            </w:rPr>
            <w:t>TABLOLAR LİSTESİ</w:t>
          </w:r>
          <w:r w:rsidRPr="006548FF">
            <w:rPr>
              <w:rFonts w:asciiTheme="majorBidi" w:hAnsiTheme="majorBidi" w:cstheme="majorBidi"/>
              <w:bCs/>
              <w:sz w:val="24"/>
              <w:szCs w:val="24"/>
            </w:rPr>
            <w:ptab w:relativeTo="margin" w:alignment="right" w:leader="dot"/>
          </w:r>
          <w:r w:rsidR="002202E2">
            <w:rPr>
              <w:rFonts w:asciiTheme="majorBidi" w:hAnsiTheme="majorBidi" w:cstheme="majorBidi"/>
              <w:b/>
              <w:bCs/>
              <w:sz w:val="24"/>
              <w:szCs w:val="24"/>
            </w:rPr>
            <w:t>XIII</w:t>
          </w:r>
        </w:p>
        <w:p w14:paraId="6C624333" w14:textId="77777777" w:rsidR="0041676D" w:rsidRPr="00740409" w:rsidRDefault="0041676D" w:rsidP="00DB27BD">
          <w:pPr>
            <w:pStyle w:val="T1"/>
            <w:numPr>
              <w:ilvl w:val="0"/>
              <w:numId w:val="0"/>
            </w:numPr>
            <w:rPr>
              <w:rFonts w:asciiTheme="majorBidi" w:hAnsiTheme="majorBidi" w:cstheme="majorBidi"/>
              <w:b/>
              <w:bCs/>
              <w:sz w:val="24"/>
              <w:szCs w:val="24"/>
            </w:rPr>
          </w:pPr>
          <w:r w:rsidRPr="00740409">
            <w:rPr>
              <w:rFonts w:asciiTheme="majorBidi" w:hAnsiTheme="majorBidi" w:cstheme="majorBidi"/>
              <w:b/>
              <w:bCs/>
              <w:sz w:val="24"/>
              <w:szCs w:val="24"/>
            </w:rPr>
            <w:t>ŞEKİLLER LİSTESİ</w:t>
          </w:r>
          <w:r w:rsidRPr="006548FF">
            <w:rPr>
              <w:rFonts w:asciiTheme="majorBidi" w:hAnsiTheme="majorBidi" w:cstheme="majorBidi"/>
              <w:bCs/>
              <w:sz w:val="24"/>
              <w:szCs w:val="24"/>
            </w:rPr>
            <w:ptab w:relativeTo="margin" w:alignment="right" w:leader="dot"/>
          </w:r>
          <w:r w:rsidR="002202E2">
            <w:rPr>
              <w:rFonts w:asciiTheme="majorBidi" w:hAnsiTheme="majorBidi" w:cstheme="majorBidi"/>
              <w:b/>
              <w:bCs/>
              <w:sz w:val="24"/>
              <w:szCs w:val="24"/>
            </w:rPr>
            <w:t>XIV</w:t>
          </w:r>
        </w:p>
        <w:p w14:paraId="10B8F25E" w14:textId="1707DAAE" w:rsidR="0041676D" w:rsidRPr="00740409" w:rsidRDefault="0041676D" w:rsidP="0041676D">
          <w:pPr>
            <w:pStyle w:val="T2"/>
            <w:ind w:left="0"/>
            <w:rPr>
              <w:rFonts w:asciiTheme="majorBidi" w:hAnsiTheme="majorBidi" w:cstheme="majorBidi"/>
              <w:b/>
              <w:bCs/>
              <w:sz w:val="24"/>
              <w:szCs w:val="24"/>
            </w:rPr>
          </w:pPr>
          <w:r w:rsidRPr="00740409">
            <w:rPr>
              <w:rFonts w:asciiTheme="majorBidi" w:hAnsiTheme="majorBidi" w:cstheme="majorBidi"/>
              <w:b/>
              <w:bCs/>
              <w:sz w:val="24"/>
              <w:szCs w:val="24"/>
            </w:rPr>
            <w:t>KISALTMALAR</w:t>
          </w:r>
          <w:r w:rsidR="006548FF">
            <w:rPr>
              <w:rFonts w:asciiTheme="majorBidi" w:hAnsiTheme="majorBidi" w:cstheme="majorBidi"/>
              <w:b/>
              <w:bCs/>
              <w:sz w:val="24"/>
              <w:szCs w:val="24"/>
            </w:rPr>
            <w:t xml:space="preserve"> LİSTESİ</w:t>
          </w:r>
          <w:r w:rsidRPr="006548FF">
            <w:rPr>
              <w:rFonts w:asciiTheme="majorBidi" w:hAnsiTheme="majorBidi" w:cstheme="majorBidi"/>
              <w:bCs/>
              <w:sz w:val="24"/>
              <w:szCs w:val="24"/>
            </w:rPr>
            <w:ptab w:relativeTo="margin" w:alignment="right" w:leader="dot"/>
          </w:r>
          <w:r w:rsidR="002202E2">
            <w:rPr>
              <w:rFonts w:asciiTheme="majorBidi" w:hAnsiTheme="majorBidi" w:cstheme="majorBidi"/>
              <w:b/>
              <w:bCs/>
              <w:sz w:val="24"/>
              <w:szCs w:val="24"/>
            </w:rPr>
            <w:t>XV</w:t>
          </w:r>
        </w:p>
        <w:p w14:paraId="2236B6EC" w14:textId="77777777" w:rsidR="0041676D" w:rsidRDefault="0041676D" w:rsidP="0041676D">
          <w:pPr>
            <w:rPr>
              <w:rFonts w:asciiTheme="majorBidi" w:hAnsiTheme="majorBidi" w:cstheme="majorBidi"/>
              <w:b/>
              <w:bCs/>
              <w:sz w:val="24"/>
              <w:szCs w:val="24"/>
            </w:rPr>
          </w:pPr>
        </w:p>
        <w:p w14:paraId="28144D1C" w14:textId="77777777" w:rsidR="0035521C" w:rsidRPr="00740409" w:rsidRDefault="0035521C" w:rsidP="0041676D">
          <w:pPr>
            <w:rPr>
              <w:rFonts w:asciiTheme="majorBidi" w:hAnsiTheme="majorBidi" w:cstheme="majorBidi"/>
              <w:b/>
              <w:bCs/>
              <w:sz w:val="24"/>
              <w:szCs w:val="24"/>
            </w:rPr>
          </w:pPr>
        </w:p>
        <w:p w14:paraId="2DDEE8B0" w14:textId="77777777" w:rsidR="0041676D" w:rsidRPr="00740409" w:rsidRDefault="0041676D" w:rsidP="0041676D">
          <w:pPr>
            <w:rPr>
              <w:rFonts w:asciiTheme="majorBidi" w:hAnsiTheme="majorBidi" w:cstheme="majorBidi"/>
              <w:b/>
              <w:bCs/>
              <w:sz w:val="24"/>
              <w:szCs w:val="24"/>
            </w:rPr>
          </w:pPr>
          <w:r w:rsidRPr="00740409">
            <w:rPr>
              <w:rFonts w:asciiTheme="majorBidi" w:hAnsiTheme="majorBidi" w:cstheme="majorBidi"/>
              <w:b/>
              <w:bCs/>
              <w:sz w:val="24"/>
              <w:szCs w:val="24"/>
            </w:rPr>
            <w:t>GİRİŞ</w:t>
          </w:r>
          <w:r w:rsidRPr="006548FF">
            <w:rPr>
              <w:rFonts w:asciiTheme="majorBidi" w:hAnsiTheme="majorBidi" w:cstheme="majorBidi"/>
              <w:bCs/>
              <w:sz w:val="24"/>
              <w:szCs w:val="24"/>
            </w:rPr>
            <w:ptab w:relativeTo="margin" w:alignment="right" w:leader="dot"/>
          </w:r>
          <w:r w:rsidR="002202E2" w:rsidRPr="006548FF">
            <w:rPr>
              <w:rFonts w:asciiTheme="majorBidi" w:hAnsiTheme="majorBidi" w:cstheme="majorBidi"/>
              <w:bCs/>
              <w:sz w:val="24"/>
              <w:szCs w:val="24"/>
            </w:rPr>
            <w:t>1</w:t>
          </w:r>
        </w:p>
        <w:p w14:paraId="5B9186A5" w14:textId="77777777" w:rsidR="0041676D" w:rsidRDefault="0041676D" w:rsidP="0041676D">
          <w:pPr>
            <w:pStyle w:val="GvdeMetni2"/>
            <w:spacing w:before="120" w:after="0" w:line="360" w:lineRule="auto"/>
            <w:jc w:val="center"/>
            <w:rPr>
              <w:rFonts w:asciiTheme="majorBidi" w:hAnsiTheme="majorBidi" w:cstheme="majorBidi"/>
              <w:b/>
            </w:rPr>
          </w:pPr>
        </w:p>
        <w:p w14:paraId="78E7588E" w14:textId="77777777" w:rsidR="00B973D2" w:rsidRPr="00740409" w:rsidRDefault="00B973D2" w:rsidP="0041676D">
          <w:pPr>
            <w:pStyle w:val="GvdeMetni2"/>
            <w:spacing w:before="120" w:after="0" w:line="360" w:lineRule="auto"/>
            <w:jc w:val="center"/>
            <w:rPr>
              <w:rFonts w:asciiTheme="majorBidi" w:hAnsiTheme="majorBidi" w:cstheme="majorBidi"/>
              <w:b/>
            </w:rPr>
          </w:pPr>
        </w:p>
        <w:p w14:paraId="5E3D4003" w14:textId="77777777" w:rsidR="0041676D" w:rsidRPr="00740409" w:rsidRDefault="0041676D" w:rsidP="00DB27BD">
          <w:pPr>
            <w:pStyle w:val="GvdeMetni2"/>
            <w:spacing w:before="120" w:after="0" w:line="360" w:lineRule="auto"/>
            <w:jc w:val="center"/>
            <w:rPr>
              <w:rFonts w:asciiTheme="majorBidi" w:hAnsiTheme="majorBidi" w:cstheme="majorBidi"/>
              <w:b/>
            </w:rPr>
          </w:pPr>
          <w:r w:rsidRPr="00740409">
            <w:rPr>
              <w:rFonts w:asciiTheme="majorBidi" w:hAnsiTheme="majorBidi" w:cstheme="majorBidi"/>
              <w:b/>
            </w:rPr>
            <w:t>BİRİNCİ BÖLÜM</w:t>
          </w:r>
          <w:r w:rsidRPr="00740409">
            <w:rPr>
              <w:rFonts w:asciiTheme="majorBidi" w:hAnsiTheme="majorBidi" w:cstheme="majorBidi"/>
            </w:rPr>
            <w:tab/>
          </w:r>
          <w:r w:rsidRPr="00740409">
            <w:rPr>
              <w:rFonts w:asciiTheme="majorBidi" w:hAnsiTheme="majorBidi" w:cstheme="majorBidi"/>
            </w:rPr>
            <w:tab/>
          </w:r>
        </w:p>
        <w:p w14:paraId="6ECD99D0" w14:textId="77777777" w:rsidR="0041676D" w:rsidRPr="00740409" w:rsidRDefault="0041676D" w:rsidP="0041676D">
          <w:pPr>
            <w:rPr>
              <w:rFonts w:asciiTheme="majorBidi" w:hAnsiTheme="majorBidi" w:cstheme="majorBidi"/>
              <w:sz w:val="24"/>
              <w:szCs w:val="24"/>
            </w:rPr>
          </w:pPr>
        </w:p>
        <w:p w14:paraId="6092C1E3" w14:textId="77777777" w:rsidR="0041676D" w:rsidRPr="00740409" w:rsidRDefault="00DB27BD" w:rsidP="00DB27BD">
          <w:pPr>
            <w:pStyle w:val="T1"/>
            <w:rPr>
              <w:rFonts w:asciiTheme="majorBidi" w:hAnsiTheme="majorBidi" w:cstheme="majorBidi"/>
              <w:b/>
              <w:bCs/>
              <w:sz w:val="24"/>
              <w:szCs w:val="24"/>
            </w:rPr>
          </w:pPr>
          <w:r w:rsidRPr="00740409">
            <w:rPr>
              <w:rFonts w:asciiTheme="majorBidi" w:hAnsiTheme="majorBidi" w:cstheme="majorBidi"/>
              <w:b/>
              <w:bCs/>
              <w:sz w:val="24"/>
              <w:szCs w:val="24"/>
            </w:rPr>
            <w:t>SOSYAL DESTEK KAVRAMI</w:t>
          </w:r>
          <w:r w:rsidR="0041676D" w:rsidRPr="00740409">
            <w:rPr>
              <w:rFonts w:asciiTheme="majorBidi" w:hAnsiTheme="majorBidi" w:cstheme="majorBidi"/>
              <w:b/>
              <w:bCs/>
              <w:sz w:val="24"/>
              <w:szCs w:val="24"/>
            </w:rPr>
            <w:ptab w:relativeTo="margin" w:alignment="right" w:leader="dot"/>
          </w:r>
          <w:r w:rsidR="002202E2">
            <w:rPr>
              <w:rFonts w:asciiTheme="majorBidi" w:hAnsiTheme="majorBidi" w:cstheme="majorBidi"/>
              <w:b/>
              <w:bCs/>
              <w:sz w:val="24"/>
              <w:szCs w:val="24"/>
            </w:rPr>
            <w:t>3-</w:t>
          </w:r>
          <w:r w:rsidR="003620C2">
            <w:rPr>
              <w:rFonts w:asciiTheme="majorBidi" w:hAnsiTheme="majorBidi" w:cstheme="majorBidi"/>
              <w:b/>
              <w:bCs/>
              <w:sz w:val="24"/>
              <w:szCs w:val="24"/>
            </w:rPr>
            <w:t>15</w:t>
          </w:r>
        </w:p>
        <w:p w14:paraId="79250F15" w14:textId="067FFB80" w:rsidR="0041676D" w:rsidRPr="00740409" w:rsidRDefault="00DB27BD" w:rsidP="00DB27BD">
          <w:pPr>
            <w:pStyle w:val="T2"/>
            <w:numPr>
              <w:ilvl w:val="1"/>
              <w:numId w:val="22"/>
            </w:numPr>
            <w:rPr>
              <w:rFonts w:asciiTheme="majorBidi" w:hAnsiTheme="majorBidi" w:cstheme="majorBidi"/>
              <w:sz w:val="24"/>
              <w:szCs w:val="24"/>
            </w:rPr>
          </w:pPr>
          <w:r w:rsidRPr="00740409">
            <w:rPr>
              <w:rFonts w:asciiTheme="majorBidi" w:hAnsiTheme="majorBidi" w:cstheme="majorBidi"/>
              <w:sz w:val="24"/>
              <w:szCs w:val="24"/>
            </w:rPr>
            <w:t>Algılanan Sosyal Destek Kavramı</w:t>
          </w:r>
          <w:r w:rsidR="0041676D" w:rsidRPr="00740409">
            <w:rPr>
              <w:rFonts w:asciiTheme="majorBidi" w:hAnsiTheme="majorBidi" w:cstheme="majorBidi"/>
              <w:sz w:val="24"/>
              <w:szCs w:val="24"/>
            </w:rPr>
            <w:ptab w:relativeTo="margin" w:alignment="right" w:leader="dot"/>
          </w:r>
          <w:r w:rsidR="00C655F8">
            <w:rPr>
              <w:rFonts w:asciiTheme="majorBidi" w:hAnsiTheme="majorBidi" w:cstheme="majorBidi"/>
              <w:sz w:val="24"/>
              <w:szCs w:val="24"/>
            </w:rPr>
            <w:t>5</w:t>
          </w:r>
        </w:p>
        <w:p w14:paraId="1DC08EDE" w14:textId="77777777" w:rsidR="00DB27BD" w:rsidRPr="00740409" w:rsidRDefault="00DB27BD" w:rsidP="00DB27BD">
          <w:pPr>
            <w:pStyle w:val="T3"/>
            <w:numPr>
              <w:ilvl w:val="1"/>
              <w:numId w:val="22"/>
            </w:numPr>
            <w:rPr>
              <w:rFonts w:asciiTheme="majorBidi" w:hAnsiTheme="majorBidi" w:cstheme="majorBidi"/>
              <w:sz w:val="24"/>
              <w:szCs w:val="24"/>
            </w:rPr>
          </w:pPr>
          <w:r w:rsidRPr="00740409">
            <w:rPr>
              <w:rFonts w:asciiTheme="majorBidi" w:hAnsiTheme="majorBidi" w:cstheme="majorBidi"/>
              <w:sz w:val="24"/>
              <w:szCs w:val="24"/>
            </w:rPr>
            <w:t>Sosyal Destek Kaynakları</w:t>
          </w:r>
          <w:r w:rsidR="0041676D" w:rsidRPr="00740409">
            <w:rPr>
              <w:rFonts w:asciiTheme="majorBidi" w:hAnsiTheme="majorBidi" w:cstheme="majorBidi"/>
              <w:sz w:val="24"/>
              <w:szCs w:val="24"/>
            </w:rPr>
            <w:ptab w:relativeTo="margin" w:alignment="right" w:leader="dot"/>
          </w:r>
          <w:r w:rsidR="002202E2">
            <w:rPr>
              <w:rFonts w:asciiTheme="majorBidi" w:hAnsiTheme="majorBidi" w:cstheme="majorBidi"/>
              <w:sz w:val="24"/>
              <w:szCs w:val="24"/>
            </w:rPr>
            <w:t>6</w:t>
          </w:r>
        </w:p>
        <w:p w14:paraId="7F35A666" w14:textId="77777777" w:rsidR="0041676D" w:rsidRPr="00740409" w:rsidRDefault="00DB27BD" w:rsidP="00DB27BD">
          <w:pPr>
            <w:pStyle w:val="T3"/>
            <w:numPr>
              <w:ilvl w:val="1"/>
              <w:numId w:val="22"/>
            </w:numPr>
            <w:rPr>
              <w:rFonts w:asciiTheme="majorBidi" w:hAnsiTheme="majorBidi" w:cstheme="majorBidi"/>
              <w:sz w:val="24"/>
              <w:szCs w:val="24"/>
            </w:rPr>
          </w:pPr>
          <w:r w:rsidRPr="00740409">
            <w:rPr>
              <w:rFonts w:asciiTheme="majorBidi" w:hAnsiTheme="majorBidi" w:cstheme="majorBidi"/>
              <w:sz w:val="24"/>
              <w:szCs w:val="24"/>
            </w:rPr>
            <w:t>Sosyal Destek Türleri</w:t>
          </w:r>
          <w:r w:rsidR="0041676D" w:rsidRPr="00740409">
            <w:rPr>
              <w:rFonts w:asciiTheme="majorBidi" w:hAnsiTheme="majorBidi" w:cstheme="majorBidi"/>
              <w:sz w:val="24"/>
              <w:szCs w:val="24"/>
            </w:rPr>
            <w:ptab w:relativeTo="margin" w:alignment="right" w:leader="dot"/>
          </w:r>
          <w:r w:rsidR="002202E2">
            <w:rPr>
              <w:rFonts w:asciiTheme="majorBidi" w:hAnsiTheme="majorBidi" w:cstheme="majorBidi"/>
              <w:sz w:val="24"/>
              <w:szCs w:val="24"/>
            </w:rPr>
            <w:t>7</w:t>
          </w:r>
        </w:p>
        <w:p w14:paraId="483D8965" w14:textId="2AE4BE47" w:rsidR="0041676D" w:rsidRPr="00740409" w:rsidRDefault="00DB27BD" w:rsidP="00DB27BD">
          <w:pPr>
            <w:pStyle w:val="T2"/>
            <w:numPr>
              <w:ilvl w:val="2"/>
              <w:numId w:val="22"/>
            </w:numPr>
            <w:rPr>
              <w:rFonts w:asciiTheme="majorBidi" w:hAnsiTheme="majorBidi" w:cstheme="majorBidi"/>
              <w:sz w:val="24"/>
              <w:szCs w:val="24"/>
            </w:rPr>
          </w:pPr>
          <w:r w:rsidRPr="00740409">
            <w:rPr>
              <w:rFonts w:asciiTheme="majorBidi" w:hAnsiTheme="majorBidi" w:cstheme="majorBidi"/>
              <w:sz w:val="24"/>
              <w:szCs w:val="24"/>
            </w:rPr>
            <w:t>House’nin Sosyal Destek Sınıflandırması</w:t>
          </w:r>
          <w:r w:rsidR="0041676D" w:rsidRPr="00740409">
            <w:rPr>
              <w:rFonts w:asciiTheme="majorBidi" w:hAnsiTheme="majorBidi" w:cstheme="majorBidi"/>
              <w:sz w:val="24"/>
              <w:szCs w:val="24"/>
            </w:rPr>
            <w:ptab w:relativeTo="margin" w:alignment="right" w:leader="dot"/>
          </w:r>
          <w:r w:rsidR="00530CA5">
            <w:rPr>
              <w:rFonts w:asciiTheme="majorBidi" w:hAnsiTheme="majorBidi" w:cstheme="majorBidi"/>
              <w:sz w:val="24"/>
              <w:szCs w:val="24"/>
            </w:rPr>
            <w:t>7</w:t>
          </w:r>
        </w:p>
        <w:p w14:paraId="7BCCC8B8" w14:textId="77777777" w:rsidR="0041676D" w:rsidRPr="00740409" w:rsidRDefault="00DB27BD" w:rsidP="00DB27BD">
          <w:pPr>
            <w:pStyle w:val="ListeParagraf"/>
            <w:numPr>
              <w:ilvl w:val="2"/>
              <w:numId w:val="22"/>
            </w:numPr>
            <w:rPr>
              <w:rFonts w:asciiTheme="majorBidi" w:hAnsiTheme="majorBidi" w:cstheme="majorBidi"/>
              <w:sz w:val="24"/>
              <w:szCs w:val="24"/>
            </w:rPr>
          </w:pPr>
          <w:r w:rsidRPr="00740409">
            <w:rPr>
              <w:rFonts w:asciiTheme="majorBidi" w:hAnsiTheme="majorBidi" w:cstheme="majorBidi"/>
              <w:sz w:val="24"/>
              <w:szCs w:val="24"/>
            </w:rPr>
            <w:t>Cohen ve Wills’in Sosyal Destek Sınıflandırması</w:t>
          </w:r>
          <w:r w:rsidR="0041676D" w:rsidRPr="00740409">
            <w:rPr>
              <w:rFonts w:asciiTheme="majorBidi" w:hAnsiTheme="majorBidi" w:cstheme="majorBidi"/>
              <w:sz w:val="24"/>
              <w:szCs w:val="24"/>
            </w:rPr>
            <w:ptab w:relativeTo="margin" w:alignment="right" w:leader="dot"/>
          </w:r>
          <w:r w:rsidR="002202E2">
            <w:rPr>
              <w:rFonts w:asciiTheme="majorBidi" w:hAnsiTheme="majorBidi" w:cstheme="majorBidi"/>
              <w:sz w:val="24"/>
              <w:szCs w:val="24"/>
            </w:rPr>
            <w:t>8</w:t>
          </w:r>
        </w:p>
        <w:p w14:paraId="7A3D43A9" w14:textId="77777777" w:rsidR="0041676D" w:rsidRPr="00740409" w:rsidRDefault="00DB27BD" w:rsidP="00DB27BD">
          <w:pPr>
            <w:pStyle w:val="T1"/>
            <w:numPr>
              <w:ilvl w:val="2"/>
              <w:numId w:val="22"/>
            </w:numPr>
            <w:rPr>
              <w:rFonts w:asciiTheme="majorBidi" w:hAnsiTheme="majorBidi" w:cstheme="majorBidi"/>
              <w:sz w:val="24"/>
              <w:szCs w:val="24"/>
            </w:rPr>
          </w:pPr>
          <w:r w:rsidRPr="00740409">
            <w:rPr>
              <w:rFonts w:asciiTheme="majorBidi" w:hAnsiTheme="majorBidi" w:cstheme="majorBidi"/>
              <w:sz w:val="24"/>
              <w:szCs w:val="24"/>
            </w:rPr>
            <w:t>Caplan ve Arkadaşlarının Sosyal Destek Sınıflandırması</w:t>
          </w:r>
          <w:r w:rsidR="0041676D" w:rsidRPr="00740409">
            <w:rPr>
              <w:rFonts w:asciiTheme="majorBidi" w:hAnsiTheme="majorBidi" w:cstheme="majorBidi"/>
              <w:sz w:val="24"/>
              <w:szCs w:val="24"/>
            </w:rPr>
            <w:ptab w:relativeTo="margin" w:alignment="right" w:leader="dot"/>
          </w:r>
          <w:r w:rsidR="001D55A8">
            <w:rPr>
              <w:rFonts w:asciiTheme="majorBidi" w:hAnsiTheme="majorBidi" w:cstheme="majorBidi"/>
              <w:sz w:val="24"/>
              <w:szCs w:val="24"/>
            </w:rPr>
            <w:t>8</w:t>
          </w:r>
        </w:p>
        <w:p w14:paraId="1B599E50" w14:textId="77777777" w:rsidR="0041676D" w:rsidRPr="00740409" w:rsidRDefault="00DB27BD" w:rsidP="00DB27BD">
          <w:pPr>
            <w:pStyle w:val="T2"/>
            <w:numPr>
              <w:ilvl w:val="1"/>
              <w:numId w:val="22"/>
            </w:numPr>
            <w:rPr>
              <w:rFonts w:asciiTheme="majorBidi" w:hAnsiTheme="majorBidi" w:cstheme="majorBidi"/>
              <w:sz w:val="24"/>
              <w:szCs w:val="24"/>
            </w:rPr>
          </w:pPr>
          <w:r w:rsidRPr="00740409">
            <w:rPr>
              <w:rFonts w:asciiTheme="majorBidi" w:hAnsiTheme="majorBidi" w:cstheme="majorBidi"/>
              <w:sz w:val="24"/>
              <w:szCs w:val="24"/>
            </w:rPr>
            <w:t>Sosyal Desteğin Etkileri</w:t>
          </w:r>
          <w:r w:rsidR="0041676D" w:rsidRPr="00740409">
            <w:rPr>
              <w:rFonts w:asciiTheme="majorBidi" w:hAnsiTheme="majorBidi" w:cstheme="majorBidi"/>
              <w:sz w:val="24"/>
              <w:szCs w:val="24"/>
            </w:rPr>
            <w:ptab w:relativeTo="margin" w:alignment="right" w:leader="dot"/>
          </w:r>
          <w:r w:rsidR="002202E2">
            <w:rPr>
              <w:rFonts w:asciiTheme="majorBidi" w:hAnsiTheme="majorBidi" w:cstheme="majorBidi"/>
              <w:sz w:val="24"/>
              <w:szCs w:val="24"/>
            </w:rPr>
            <w:t>9</w:t>
          </w:r>
        </w:p>
        <w:p w14:paraId="581B1689" w14:textId="77777777" w:rsidR="0041676D" w:rsidRPr="00740409" w:rsidRDefault="00DB27BD" w:rsidP="00DB27BD">
          <w:pPr>
            <w:pStyle w:val="T3"/>
            <w:numPr>
              <w:ilvl w:val="2"/>
              <w:numId w:val="22"/>
            </w:numPr>
            <w:rPr>
              <w:rFonts w:asciiTheme="majorBidi" w:hAnsiTheme="majorBidi" w:cstheme="majorBidi"/>
              <w:sz w:val="24"/>
              <w:szCs w:val="24"/>
            </w:rPr>
          </w:pPr>
          <w:r w:rsidRPr="00740409">
            <w:rPr>
              <w:rFonts w:asciiTheme="majorBidi" w:hAnsiTheme="majorBidi" w:cstheme="majorBidi"/>
              <w:sz w:val="24"/>
              <w:szCs w:val="24"/>
            </w:rPr>
            <w:t>Temel Etki Model</w:t>
          </w:r>
          <w:r w:rsidR="0041676D" w:rsidRPr="00740409">
            <w:rPr>
              <w:rFonts w:asciiTheme="majorBidi" w:hAnsiTheme="majorBidi" w:cstheme="majorBidi"/>
              <w:sz w:val="24"/>
              <w:szCs w:val="24"/>
            </w:rPr>
            <w:ptab w:relativeTo="margin" w:alignment="right" w:leader="dot"/>
          </w:r>
          <w:r w:rsidR="002202E2">
            <w:rPr>
              <w:rFonts w:asciiTheme="majorBidi" w:hAnsiTheme="majorBidi" w:cstheme="majorBidi"/>
              <w:sz w:val="24"/>
              <w:szCs w:val="24"/>
            </w:rPr>
            <w:t>10</w:t>
          </w:r>
        </w:p>
        <w:p w14:paraId="223C7DCF" w14:textId="77777777" w:rsidR="0041676D" w:rsidRPr="00740409" w:rsidRDefault="00DB27BD" w:rsidP="00DB27BD">
          <w:pPr>
            <w:pStyle w:val="T1"/>
            <w:numPr>
              <w:ilvl w:val="2"/>
              <w:numId w:val="22"/>
            </w:numPr>
            <w:rPr>
              <w:rFonts w:asciiTheme="majorBidi" w:hAnsiTheme="majorBidi" w:cstheme="majorBidi"/>
              <w:sz w:val="24"/>
              <w:szCs w:val="24"/>
            </w:rPr>
          </w:pPr>
          <w:r w:rsidRPr="00740409">
            <w:rPr>
              <w:rFonts w:asciiTheme="majorBidi" w:hAnsiTheme="majorBidi" w:cstheme="majorBidi"/>
              <w:sz w:val="24"/>
              <w:szCs w:val="24"/>
            </w:rPr>
            <w:lastRenderedPageBreak/>
            <w:t>Tampon Etki Modeli</w:t>
          </w:r>
          <w:r w:rsidR="0041676D" w:rsidRPr="00740409">
            <w:rPr>
              <w:rFonts w:asciiTheme="majorBidi" w:hAnsiTheme="majorBidi" w:cstheme="majorBidi"/>
              <w:sz w:val="24"/>
              <w:szCs w:val="24"/>
            </w:rPr>
            <w:ptab w:relativeTo="margin" w:alignment="right" w:leader="dot"/>
          </w:r>
          <w:r w:rsidR="003620C2">
            <w:rPr>
              <w:rFonts w:asciiTheme="majorBidi" w:hAnsiTheme="majorBidi" w:cstheme="majorBidi"/>
              <w:sz w:val="24"/>
              <w:szCs w:val="24"/>
            </w:rPr>
            <w:t>10</w:t>
          </w:r>
        </w:p>
        <w:p w14:paraId="05B3213B" w14:textId="5CD46F63" w:rsidR="0041676D" w:rsidRPr="00740409" w:rsidRDefault="00DB27BD" w:rsidP="00DB27BD">
          <w:pPr>
            <w:pStyle w:val="T2"/>
            <w:numPr>
              <w:ilvl w:val="1"/>
              <w:numId w:val="22"/>
            </w:numPr>
            <w:rPr>
              <w:rFonts w:asciiTheme="majorBidi" w:hAnsiTheme="majorBidi" w:cstheme="majorBidi"/>
              <w:sz w:val="24"/>
              <w:szCs w:val="24"/>
            </w:rPr>
          </w:pPr>
          <w:r w:rsidRPr="00740409">
            <w:rPr>
              <w:rFonts w:asciiTheme="majorBidi" w:hAnsiTheme="majorBidi" w:cstheme="majorBidi"/>
              <w:sz w:val="24"/>
              <w:szCs w:val="24"/>
            </w:rPr>
            <w:t>Sosyal Destek Hakkında Yapılan Araştırmalar</w:t>
          </w:r>
          <w:r w:rsidR="0041676D" w:rsidRPr="00740409">
            <w:rPr>
              <w:rFonts w:asciiTheme="majorBidi" w:hAnsiTheme="majorBidi" w:cstheme="majorBidi"/>
              <w:sz w:val="24"/>
              <w:szCs w:val="24"/>
            </w:rPr>
            <w:ptab w:relativeTo="margin" w:alignment="right" w:leader="dot"/>
          </w:r>
          <w:r w:rsidR="002202E2">
            <w:rPr>
              <w:rFonts w:asciiTheme="majorBidi" w:hAnsiTheme="majorBidi" w:cstheme="majorBidi"/>
              <w:sz w:val="24"/>
              <w:szCs w:val="24"/>
            </w:rPr>
            <w:t>1</w:t>
          </w:r>
          <w:r w:rsidR="00047849">
            <w:rPr>
              <w:rFonts w:asciiTheme="majorBidi" w:hAnsiTheme="majorBidi" w:cstheme="majorBidi"/>
              <w:sz w:val="24"/>
              <w:szCs w:val="24"/>
            </w:rPr>
            <w:t>0</w:t>
          </w:r>
        </w:p>
        <w:p w14:paraId="440E7C4C" w14:textId="5A13B44D" w:rsidR="0041676D" w:rsidRPr="00740409" w:rsidRDefault="00DB27BD" w:rsidP="00DB27BD">
          <w:pPr>
            <w:pStyle w:val="ListeParagraf"/>
            <w:numPr>
              <w:ilvl w:val="2"/>
              <w:numId w:val="22"/>
            </w:numPr>
            <w:rPr>
              <w:rFonts w:asciiTheme="majorBidi" w:hAnsiTheme="majorBidi" w:cstheme="majorBidi"/>
              <w:sz w:val="24"/>
              <w:szCs w:val="24"/>
            </w:rPr>
          </w:pPr>
          <w:r w:rsidRPr="00740409">
            <w:rPr>
              <w:rFonts w:asciiTheme="majorBidi" w:hAnsiTheme="majorBidi" w:cstheme="majorBidi"/>
              <w:sz w:val="24"/>
              <w:szCs w:val="24"/>
            </w:rPr>
            <w:t>Yurt İçinde Yapılan Araştırmaları</w:t>
          </w:r>
          <w:r w:rsidR="0041676D" w:rsidRPr="00740409">
            <w:rPr>
              <w:rFonts w:asciiTheme="majorBidi" w:hAnsiTheme="majorBidi" w:cstheme="majorBidi"/>
              <w:sz w:val="24"/>
              <w:szCs w:val="24"/>
            </w:rPr>
            <w:ptab w:relativeTo="margin" w:alignment="right" w:leader="dot"/>
          </w:r>
          <w:r w:rsidR="002202E2">
            <w:rPr>
              <w:rFonts w:asciiTheme="majorBidi" w:hAnsiTheme="majorBidi" w:cstheme="majorBidi"/>
              <w:sz w:val="24"/>
              <w:szCs w:val="24"/>
            </w:rPr>
            <w:t>1</w:t>
          </w:r>
          <w:r w:rsidR="00530CA5">
            <w:rPr>
              <w:rFonts w:asciiTheme="majorBidi" w:hAnsiTheme="majorBidi" w:cstheme="majorBidi"/>
              <w:sz w:val="24"/>
              <w:szCs w:val="24"/>
            </w:rPr>
            <w:t>0</w:t>
          </w:r>
        </w:p>
        <w:p w14:paraId="7AC33B5C" w14:textId="77777777" w:rsidR="0041676D" w:rsidRPr="00740409" w:rsidRDefault="00DB27BD" w:rsidP="00DB27BD">
          <w:pPr>
            <w:pStyle w:val="T1"/>
            <w:numPr>
              <w:ilvl w:val="2"/>
              <w:numId w:val="22"/>
            </w:numPr>
            <w:rPr>
              <w:rFonts w:asciiTheme="majorBidi" w:hAnsiTheme="majorBidi" w:cstheme="majorBidi"/>
              <w:sz w:val="24"/>
              <w:szCs w:val="24"/>
            </w:rPr>
          </w:pPr>
          <w:r w:rsidRPr="00740409">
            <w:rPr>
              <w:rFonts w:asciiTheme="majorBidi" w:hAnsiTheme="majorBidi" w:cstheme="majorBidi"/>
              <w:sz w:val="24"/>
              <w:szCs w:val="24"/>
            </w:rPr>
            <w:t>Yurt Dışında Yapılan Araştırmalar</w:t>
          </w:r>
          <w:r w:rsidR="0041676D" w:rsidRPr="00740409">
            <w:rPr>
              <w:rFonts w:asciiTheme="majorBidi" w:hAnsiTheme="majorBidi" w:cstheme="majorBidi"/>
              <w:sz w:val="24"/>
              <w:szCs w:val="24"/>
            </w:rPr>
            <w:ptab w:relativeTo="margin" w:alignment="right" w:leader="dot"/>
          </w:r>
          <w:r w:rsidR="003620C2">
            <w:rPr>
              <w:rFonts w:asciiTheme="majorBidi" w:hAnsiTheme="majorBidi" w:cstheme="majorBidi"/>
              <w:sz w:val="24"/>
              <w:szCs w:val="24"/>
            </w:rPr>
            <w:t>13</w:t>
          </w:r>
        </w:p>
        <w:p w14:paraId="2EC92AC4" w14:textId="77777777" w:rsidR="00DB27BD" w:rsidRDefault="00DB27BD" w:rsidP="00FB6104">
          <w:pPr>
            <w:jc w:val="center"/>
            <w:rPr>
              <w:rFonts w:asciiTheme="majorBidi" w:hAnsiTheme="majorBidi" w:cstheme="majorBidi"/>
              <w:sz w:val="24"/>
              <w:szCs w:val="24"/>
            </w:rPr>
          </w:pPr>
        </w:p>
        <w:p w14:paraId="767A5BDE" w14:textId="77777777" w:rsidR="0035521C" w:rsidRPr="00740409" w:rsidRDefault="0035521C" w:rsidP="00DB27BD">
          <w:pPr>
            <w:rPr>
              <w:rFonts w:asciiTheme="majorBidi" w:hAnsiTheme="majorBidi" w:cstheme="majorBidi"/>
              <w:sz w:val="24"/>
              <w:szCs w:val="24"/>
            </w:rPr>
          </w:pPr>
        </w:p>
        <w:p w14:paraId="4F235C78" w14:textId="77777777" w:rsidR="00DB27BD" w:rsidRPr="00740409" w:rsidRDefault="00DB27BD" w:rsidP="00740409">
          <w:pPr>
            <w:jc w:val="center"/>
            <w:rPr>
              <w:rFonts w:asciiTheme="majorBidi" w:hAnsiTheme="majorBidi" w:cstheme="majorBidi"/>
              <w:b/>
              <w:bCs/>
              <w:sz w:val="24"/>
              <w:szCs w:val="24"/>
            </w:rPr>
          </w:pPr>
          <w:r w:rsidRPr="00740409">
            <w:rPr>
              <w:rFonts w:asciiTheme="majorBidi" w:hAnsiTheme="majorBidi" w:cstheme="majorBidi"/>
              <w:b/>
              <w:bCs/>
              <w:sz w:val="24"/>
              <w:szCs w:val="24"/>
            </w:rPr>
            <w:t>İKİNCİ BÖLÜM</w:t>
          </w:r>
        </w:p>
        <w:p w14:paraId="1A9F3526" w14:textId="77777777" w:rsidR="00DB27BD" w:rsidRPr="00740409" w:rsidRDefault="00DB27BD" w:rsidP="00DB27BD">
          <w:pPr>
            <w:rPr>
              <w:rFonts w:asciiTheme="majorBidi" w:hAnsiTheme="majorBidi" w:cstheme="majorBidi"/>
              <w:sz w:val="24"/>
              <w:szCs w:val="24"/>
            </w:rPr>
          </w:pPr>
        </w:p>
        <w:p w14:paraId="68C6A634" w14:textId="7B90E08D" w:rsidR="0041676D" w:rsidRPr="00740409" w:rsidRDefault="00DB27BD" w:rsidP="00DB27BD">
          <w:pPr>
            <w:pStyle w:val="T1"/>
            <w:rPr>
              <w:rFonts w:asciiTheme="majorBidi" w:hAnsiTheme="majorBidi" w:cstheme="majorBidi"/>
              <w:b/>
              <w:bCs/>
              <w:sz w:val="24"/>
              <w:szCs w:val="24"/>
            </w:rPr>
          </w:pPr>
          <w:r w:rsidRPr="00740409">
            <w:rPr>
              <w:rFonts w:asciiTheme="majorBidi" w:hAnsiTheme="majorBidi" w:cstheme="majorBidi"/>
              <w:b/>
              <w:bCs/>
              <w:sz w:val="24"/>
              <w:szCs w:val="24"/>
            </w:rPr>
            <w:t>SOSYAL HİZMET VE SOSYAL DESTEK</w:t>
          </w:r>
          <w:r w:rsidR="0041676D" w:rsidRPr="00740409">
            <w:rPr>
              <w:rFonts w:asciiTheme="majorBidi" w:hAnsiTheme="majorBidi" w:cstheme="majorBidi"/>
              <w:b/>
              <w:bCs/>
              <w:sz w:val="24"/>
              <w:szCs w:val="24"/>
            </w:rPr>
            <w:ptab w:relativeTo="margin" w:alignment="right" w:leader="dot"/>
          </w:r>
          <w:r w:rsidR="003620C2">
            <w:rPr>
              <w:rFonts w:asciiTheme="majorBidi" w:hAnsiTheme="majorBidi" w:cstheme="majorBidi"/>
              <w:b/>
              <w:bCs/>
              <w:sz w:val="24"/>
              <w:szCs w:val="24"/>
            </w:rPr>
            <w:t>16-</w:t>
          </w:r>
          <w:r w:rsidR="00047849">
            <w:rPr>
              <w:rFonts w:asciiTheme="majorBidi" w:hAnsiTheme="majorBidi" w:cstheme="majorBidi"/>
              <w:b/>
              <w:bCs/>
              <w:sz w:val="24"/>
              <w:szCs w:val="24"/>
            </w:rPr>
            <w:t>4</w:t>
          </w:r>
          <w:r w:rsidR="00530CA5">
            <w:rPr>
              <w:rFonts w:asciiTheme="majorBidi" w:hAnsiTheme="majorBidi" w:cstheme="majorBidi"/>
              <w:b/>
              <w:bCs/>
              <w:sz w:val="24"/>
              <w:szCs w:val="24"/>
            </w:rPr>
            <w:t>5</w:t>
          </w:r>
        </w:p>
        <w:p w14:paraId="27E309F6" w14:textId="77777777" w:rsidR="0041676D" w:rsidRPr="00740409" w:rsidRDefault="00DB27BD" w:rsidP="00DB27BD">
          <w:pPr>
            <w:pStyle w:val="T3"/>
            <w:numPr>
              <w:ilvl w:val="1"/>
              <w:numId w:val="22"/>
            </w:numPr>
            <w:rPr>
              <w:rFonts w:asciiTheme="majorBidi" w:hAnsiTheme="majorBidi" w:cstheme="majorBidi"/>
              <w:sz w:val="24"/>
              <w:szCs w:val="24"/>
            </w:rPr>
          </w:pPr>
          <w:r w:rsidRPr="00740409">
            <w:rPr>
              <w:rFonts w:asciiTheme="majorBidi" w:hAnsiTheme="majorBidi" w:cstheme="majorBidi"/>
              <w:sz w:val="24"/>
              <w:szCs w:val="24"/>
            </w:rPr>
            <w:t>Sosyal Hizmetin Tarihçesi ve Tanımlaması</w:t>
          </w:r>
          <w:r w:rsidR="0041676D" w:rsidRPr="00740409">
            <w:rPr>
              <w:rFonts w:asciiTheme="majorBidi" w:hAnsiTheme="majorBidi" w:cstheme="majorBidi"/>
              <w:sz w:val="24"/>
              <w:szCs w:val="24"/>
            </w:rPr>
            <w:ptab w:relativeTo="margin" w:alignment="right" w:leader="dot"/>
          </w:r>
          <w:r w:rsidR="003620C2">
            <w:rPr>
              <w:rFonts w:asciiTheme="majorBidi" w:hAnsiTheme="majorBidi" w:cstheme="majorBidi"/>
              <w:sz w:val="24"/>
              <w:szCs w:val="24"/>
            </w:rPr>
            <w:t>16</w:t>
          </w:r>
        </w:p>
        <w:p w14:paraId="4C01D984" w14:textId="77777777" w:rsidR="0041676D" w:rsidRPr="00740409" w:rsidRDefault="00DB27BD" w:rsidP="00DB27BD">
          <w:pPr>
            <w:pStyle w:val="T1"/>
            <w:numPr>
              <w:ilvl w:val="1"/>
              <w:numId w:val="22"/>
            </w:numPr>
            <w:rPr>
              <w:rFonts w:asciiTheme="majorBidi" w:hAnsiTheme="majorBidi" w:cstheme="majorBidi"/>
              <w:sz w:val="24"/>
              <w:szCs w:val="24"/>
            </w:rPr>
          </w:pPr>
          <w:r w:rsidRPr="00740409">
            <w:rPr>
              <w:rFonts w:asciiTheme="majorBidi" w:hAnsiTheme="majorBidi" w:cstheme="majorBidi"/>
              <w:sz w:val="24"/>
              <w:szCs w:val="24"/>
            </w:rPr>
            <w:t>Osmanlıdan Türkiye Cumhuriyetine Sosyal Hizmet Çalışmaları</w:t>
          </w:r>
          <w:r w:rsidR="0041676D" w:rsidRPr="00740409">
            <w:rPr>
              <w:rFonts w:asciiTheme="majorBidi" w:hAnsiTheme="majorBidi" w:cstheme="majorBidi"/>
              <w:sz w:val="24"/>
              <w:szCs w:val="24"/>
            </w:rPr>
            <w:ptab w:relativeTo="margin" w:alignment="right" w:leader="dot"/>
          </w:r>
          <w:r w:rsidR="001D55A8">
            <w:rPr>
              <w:rFonts w:asciiTheme="majorBidi" w:hAnsiTheme="majorBidi" w:cstheme="majorBidi"/>
              <w:sz w:val="24"/>
              <w:szCs w:val="24"/>
            </w:rPr>
            <w:t>19</w:t>
          </w:r>
        </w:p>
        <w:p w14:paraId="7E026ACD" w14:textId="77777777" w:rsidR="0041676D" w:rsidRPr="00740409" w:rsidRDefault="00DB27BD" w:rsidP="00DB27BD">
          <w:pPr>
            <w:pStyle w:val="T2"/>
            <w:numPr>
              <w:ilvl w:val="2"/>
              <w:numId w:val="22"/>
            </w:numPr>
            <w:rPr>
              <w:rFonts w:asciiTheme="majorBidi" w:hAnsiTheme="majorBidi" w:cstheme="majorBidi"/>
              <w:sz w:val="24"/>
              <w:szCs w:val="24"/>
            </w:rPr>
          </w:pPr>
          <w:r w:rsidRPr="00740409">
            <w:rPr>
              <w:rFonts w:asciiTheme="majorBidi" w:hAnsiTheme="majorBidi" w:cstheme="majorBidi"/>
              <w:sz w:val="24"/>
              <w:szCs w:val="24"/>
            </w:rPr>
            <w:t>1920’li Yıllara Kadar Olan Dönem</w:t>
          </w:r>
          <w:r w:rsidR="0041676D" w:rsidRPr="00740409">
            <w:rPr>
              <w:rFonts w:asciiTheme="majorBidi" w:hAnsiTheme="majorBidi" w:cstheme="majorBidi"/>
              <w:sz w:val="24"/>
              <w:szCs w:val="24"/>
            </w:rPr>
            <w:ptab w:relativeTo="margin" w:alignment="right" w:leader="dot"/>
          </w:r>
          <w:r w:rsidR="003620C2">
            <w:rPr>
              <w:rFonts w:asciiTheme="majorBidi" w:hAnsiTheme="majorBidi" w:cstheme="majorBidi"/>
              <w:sz w:val="24"/>
              <w:szCs w:val="24"/>
            </w:rPr>
            <w:t>20</w:t>
          </w:r>
        </w:p>
        <w:p w14:paraId="3DC8301C" w14:textId="77777777" w:rsidR="0041676D" w:rsidRPr="00740409" w:rsidRDefault="00DB27BD" w:rsidP="00DB27BD">
          <w:pPr>
            <w:pStyle w:val="ListeParagraf"/>
            <w:numPr>
              <w:ilvl w:val="2"/>
              <w:numId w:val="22"/>
            </w:numPr>
            <w:rPr>
              <w:rFonts w:asciiTheme="majorBidi" w:hAnsiTheme="majorBidi" w:cstheme="majorBidi"/>
              <w:sz w:val="24"/>
              <w:szCs w:val="24"/>
            </w:rPr>
          </w:pPr>
          <w:r w:rsidRPr="00740409">
            <w:rPr>
              <w:rFonts w:asciiTheme="majorBidi" w:hAnsiTheme="majorBidi" w:cstheme="majorBidi"/>
              <w:sz w:val="24"/>
              <w:szCs w:val="24"/>
            </w:rPr>
            <w:t>1920’li Yıllardan Sonraki Dönem</w:t>
          </w:r>
          <w:r w:rsidR="0041676D" w:rsidRPr="00740409">
            <w:rPr>
              <w:rFonts w:asciiTheme="majorBidi" w:hAnsiTheme="majorBidi" w:cstheme="majorBidi"/>
              <w:sz w:val="24"/>
              <w:szCs w:val="24"/>
            </w:rPr>
            <w:ptab w:relativeTo="margin" w:alignment="right" w:leader="dot"/>
          </w:r>
          <w:r w:rsidR="003620C2">
            <w:rPr>
              <w:rFonts w:asciiTheme="majorBidi" w:hAnsiTheme="majorBidi" w:cstheme="majorBidi"/>
              <w:sz w:val="24"/>
              <w:szCs w:val="24"/>
            </w:rPr>
            <w:t>21</w:t>
          </w:r>
        </w:p>
        <w:p w14:paraId="43EA82E8" w14:textId="77777777" w:rsidR="0041676D" w:rsidRPr="00740409" w:rsidRDefault="00740409" w:rsidP="00740409">
          <w:pPr>
            <w:pStyle w:val="T1"/>
            <w:numPr>
              <w:ilvl w:val="1"/>
              <w:numId w:val="22"/>
            </w:numPr>
            <w:rPr>
              <w:rFonts w:asciiTheme="majorBidi" w:hAnsiTheme="majorBidi" w:cstheme="majorBidi"/>
              <w:sz w:val="24"/>
              <w:szCs w:val="24"/>
            </w:rPr>
          </w:pPr>
          <w:r w:rsidRPr="00740409">
            <w:rPr>
              <w:rFonts w:asciiTheme="majorBidi" w:hAnsiTheme="majorBidi" w:cstheme="majorBidi"/>
              <w:sz w:val="24"/>
              <w:szCs w:val="24"/>
            </w:rPr>
            <w:t>Sosyal Destek ve Aile ve Sosyal Politikalar Bakanlığınca Sunulan Sosyal Hizmetler</w:t>
          </w:r>
          <w:r w:rsidR="0041676D" w:rsidRPr="00740409">
            <w:rPr>
              <w:rFonts w:asciiTheme="majorBidi" w:hAnsiTheme="majorBidi" w:cstheme="majorBidi"/>
              <w:sz w:val="24"/>
              <w:szCs w:val="24"/>
            </w:rPr>
            <w:ptab w:relativeTo="margin" w:alignment="right" w:leader="dot"/>
          </w:r>
          <w:r w:rsidR="003620C2">
            <w:rPr>
              <w:rFonts w:asciiTheme="majorBidi" w:hAnsiTheme="majorBidi" w:cstheme="majorBidi"/>
              <w:sz w:val="24"/>
              <w:szCs w:val="24"/>
            </w:rPr>
            <w:t>24</w:t>
          </w:r>
        </w:p>
        <w:p w14:paraId="16ACC4DE" w14:textId="77777777" w:rsidR="0041676D" w:rsidRPr="00740409" w:rsidRDefault="00740409" w:rsidP="00740409">
          <w:pPr>
            <w:pStyle w:val="T2"/>
            <w:numPr>
              <w:ilvl w:val="2"/>
              <w:numId w:val="22"/>
            </w:numPr>
            <w:rPr>
              <w:rFonts w:asciiTheme="majorBidi" w:hAnsiTheme="majorBidi" w:cstheme="majorBidi"/>
              <w:sz w:val="24"/>
              <w:szCs w:val="24"/>
            </w:rPr>
          </w:pPr>
          <w:r w:rsidRPr="00740409">
            <w:rPr>
              <w:rFonts w:asciiTheme="majorBidi" w:hAnsiTheme="majorBidi" w:cstheme="majorBidi"/>
              <w:sz w:val="24"/>
              <w:szCs w:val="24"/>
            </w:rPr>
            <w:t>Yaşlı Bireylere Yönelik Hizmetler</w:t>
          </w:r>
          <w:r w:rsidR="0041676D" w:rsidRPr="00740409">
            <w:rPr>
              <w:rFonts w:asciiTheme="majorBidi" w:hAnsiTheme="majorBidi" w:cstheme="majorBidi"/>
              <w:sz w:val="24"/>
              <w:szCs w:val="24"/>
            </w:rPr>
            <w:ptab w:relativeTo="margin" w:alignment="right" w:leader="dot"/>
          </w:r>
          <w:r w:rsidR="003620C2">
            <w:rPr>
              <w:rFonts w:asciiTheme="majorBidi" w:hAnsiTheme="majorBidi" w:cstheme="majorBidi"/>
              <w:sz w:val="24"/>
              <w:szCs w:val="24"/>
            </w:rPr>
            <w:t>26</w:t>
          </w:r>
        </w:p>
        <w:p w14:paraId="7D09302B" w14:textId="2A41850B" w:rsidR="0041676D" w:rsidRPr="00740409" w:rsidRDefault="00740409" w:rsidP="00740409">
          <w:pPr>
            <w:pStyle w:val="T3"/>
            <w:numPr>
              <w:ilvl w:val="2"/>
              <w:numId w:val="22"/>
            </w:numPr>
            <w:rPr>
              <w:rFonts w:asciiTheme="majorBidi" w:hAnsiTheme="majorBidi" w:cstheme="majorBidi"/>
              <w:sz w:val="24"/>
              <w:szCs w:val="24"/>
            </w:rPr>
          </w:pPr>
          <w:r w:rsidRPr="00740409">
            <w:rPr>
              <w:rFonts w:asciiTheme="majorBidi" w:hAnsiTheme="majorBidi" w:cstheme="majorBidi"/>
              <w:sz w:val="24"/>
              <w:szCs w:val="24"/>
            </w:rPr>
            <w:t>Engelli Bireylere Yönelik Hizmetler</w:t>
          </w:r>
          <w:r w:rsidR="0041676D" w:rsidRPr="00740409">
            <w:rPr>
              <w:rFonts w:asciiTheme="majorBidi" w:hAnsiTheme="majorBidi" w:cstheme="majorBidi"/>
              <w:sz w:val="24"/>
              <w:szCs w:val="24"/>
            </w:rPr>
            <w:ptab w:relativeTo="margin" w:alignment="right" w:leader="dot"/>
          </w:r>
          <w:r w:rsidR="00047849">
            <w:rPr>
              <w:rFonts w:asciiTheme="majorBidi" w:hAnsiTheme="majorBidi" w:cstheme="majorBidi"/>
              <w:sz w:val="24"/>
              <w:szCs w:val="24"/>
            </w:rPr>
            <w:t>30</w:t>
          </w:r>
        </w:p>
        <w:p w14:paraId="6489D250" w14:textId="786E05FC" w:rsidR="0041676D" w:rsidRPr="00740409" w:rsidRDefault="00740409" w:rsidP="00740409">
          <w:pPr>
            <w:pStyle w:val="T1"/>
            <w:numPr>
              <w:ilvl w:val="2"/>
              <w:numId w:val="22"/>
            </w:numPr>
            <w:rPr>
              <w:rFonts w:asciiTheme="majorBidi" w:hAnsiTheme="majorBidi" w:cstheme="majorBidi"/>
              <w:sz w:val="24"/>
              <w:szCs w:val="24"/>
            </w:rPr>
          </w:pPr>
          <w:r w:rsidRPr="00740409">
            <w:rPr>
              <w:rFonts w:asciiTheme="majorBidi" w:hAnsiTheme="majorBidi" w:cstheme="majorBidi"/>
              <w:sz w:val="24"/>
              <w:szCs w:val="24"/>
            </w:rPr>
            <w:t>Aile ve Sosyal Destek Programı Kapsamında Sunulan Hizmetler</w:t>
          </w:r>
          <w:r w:rsidR="0041676D" w:rsidRPr="00740409">
            <w:rPr>
              <w:rFonts w:asciiTheme="majorBidi" w:hAnsiTheme="majorBidi" w:cstheme="majorBidi"/>
              <w:sz w:val="24"/>
              <w:szCs w:val="24"/>
            </w:rPr>
            <w:ptab w:relativeTo="margin" w:alignment="right" w:leader="dot"/>
          </w:r>
          <w:r w:rsidR="00530CA5">
            <w:rPr>
              <w:rFonts w:asciiTheme="majorBidi" w:hAnsiTheme="majorBidi" w:cstheme="majorBidi"/>
              <w:sz w:val="24"/>
              <w:szCs w:val="24"/>
            </w:rPr>
            <w:t>32</w:t>
          </w:r>
        </w:p>
        <w:p w14:paraId="16562819" w14:textId="55F4EF34" w:rsidR="001D55A8" w:rsidRPr="00740409" w:rsidRDefault="001D55A8" w:rsidP="001D55A8">
          <w:pPr>
            <w:pStyle w:val="ListeParagraf"/>
            <w:numPr>
              <w:ilvl w:val="2"/>
              <w:numId w:val="22"/>
            </w:numPr>
            <w:rPr>
              <w:rFonts w:asciiTheme="majorBidi" w:hAnsiTheme="majorBidi" w:cstheme="majorBidi"/>
              <w:sz w:val="24"/>
              <w:szCs w:val="24"/>
            </w:rPr>
          </w:pPr>
          <w:r w:rsidRPr="00740409">
            <w:rPr>
              <w:rFonts w:asciiTheme="majorBidi" w:hAnsiTheme="majorBidi" w:cstheme="majorBidi"/>
              <w:sz w:val="24"/>
              <w:szCs w:val="24"/>
            </w:rPr>
            <w:t>Korunmaya İhtiyacı Olan Çocuklara Yönelik Sunulan Hizmetler</w:t>
          </w:r>
          <w:r w:rsidRPr="00740409">
            <w:rPr>
              <w:rFonts w:asciiTheme="majorBidi" w:hAnsiTheme="majorBidi" w:cstheme="majorBidi"/>
              <w:sz w:val="24"/>
              <w:szCs w:val="24"/>
            </w:rPr>
            <w:ptab w:relativeTo="margin" w:alignment="right" w:leader="dot"/>
          </w:r>
          <w:r w:rsidR="00787E86">
            <w:rPr>
              <w:rFonts w:asciiTheme="majorBidi" w:hAnsiTheme="majorBidi" w:cstheme="majorBidi"/>
              <w:sz w:val="24"/>
              <w:szCs w:val="24"/>
            </w:rPr>
            <w:t>3</w:t>
          </w:r>
          <w:r w:rsidR="00530CA5">
            <w:rPr>
              <w:rFonts w:asciiTheme="majorBidi" w:hAnsiTheme="majorBidi" w:cstheme="majorBidi"/>
              <w:sz w:val="24"/>
              <w:szCs w:val="24"/>
            </w:rPr>
            <w:t>2</w:t>
          </w:r>
        </w:p>
        <w:p w14:paraId="024D032E" w14:textId="0B4A150F" w:rsidR="0041676D" w:rsidRPr="00740409" w:rsidRDefault="00740409" w:rsidP="00740409">
          <w:pPr>
            <w:pStyle w:val="T2"/>
            <w:numPr>
              <w:ilvl w:val="2"/>
              <w:numId w:val="22"/>
            </w:numPr>
            <w:rPr>
              <w:rFonts w:asciiTheme="majorBidi" w:hAnsiTheme="majorBidi" w:cstheme="majorBidi"/>
              <w:sz w:val="24"/>
              <w:szCs w:val="24"/>
            </w:rPr>
          </w:pPr>
          <w:r w:rsidRPr="00740409">
            <w:rPr>
              <w:rFonts w:asciiTheme="majorBidi" w:hAnsiTheme="majorBidi" w:cstheme="majorBidi"/>
              <w:sz w:val="24"/>
              <w:szCs w:val="24"/>
            </w:rPr>
            <w:t>Kadına Yönelik Şiddetin Önlenmesine İlişkin Sunulan Hizmetler</w:t>
          </w:r>
          <w:r w:rsidR="0041676D" w:rsidRPr="00740409">
            <w:rPr>
              <w:rFonts w:asciiTheme="majorBidi" w:hAnsiTheme="majorBidi" w:cstheme="majorBidi"/>
              <w:sz w:val="24"/>
              <w:szCs w:val="24"/>
            </w:rPr>
            <w:ptab w:relativeTo="margin" w:alignment="right" w:leader="dot"/>
          </w:r>
          <w:r w:rsidR="00530CA5">
            <w:rPr>
              <w:rFonts w:asciiTheme="majorBidi" w:hAnsiTheme="majorBidi" w:cstheme="majorBidi"/>
              <w:sz w:val="24"/>
              <w:szCs w:val="24"/>
            </w:rPr>
            <w:t>34</w:t>
          </w:r>
        </w:p>
        <w:p w14:paraId="5F7FA2BF" w14:textId="095577CF" w:rsidR="0041676D" w:rsidRDefault="003145A6" w:rsidP="003145A6">
          <w:pPr>
            <w:pStyle w:val="T1"/>
            <w:numPr>
              <w:ilvl w:val="2"/>
              <w:numId w:val="22"/>
            </w:numPr>
            <w:rPr>
              <w:rFonts w:asciiTheme="majorBidi" w:hAnsiTheme="majorBidi" w:cstheme="majorBidi"/>
              <w:sz w:val="24"/>
              <w:szCs w:val="24"/>
            </w:rPr>
          </w:pPr>
          <w:r>
            <w:rPr>
              <w:rFonts w:asciiTheme="majorBidi" w:hAnsiTheme="majorBidi" w:cstheme="majorBidi"/>
              <w:sz w:val="24"/>
              <w:szCs w:val="24"/>
            </w:rPr>
            <w:t>Yoksulluk ve Sosyal Yardım Kapsamında</w:t>
          </w:r>
          <w:r w:rsidR="00740409" w:rsidRPr="00740409">
            <w:rPr>
              <w:rFonts w:asciiTheme="majorBidi" w:hAnsiTheme="majorBidi" w:cstheme="majorBidi"/>
              <w:sz w:val="24"/>
              <w:szCs w:val="24"/>
            </w:rPr>
            <w:t xml:space="preserve"> Sunulan Hizmetler</w:t>
          </w:r>
          <w:r w:rsidR="0041676D" w:rsidRPr="00740409">
            <w:rPr>
              <w:rFonts w:asciiTheme="majorBidi" w:hAnsiTheme="majorBidi" w:cstheme="majorBidi"/>
              <w:sz w:val="24"/>
              <w:szCs w:val="24"/>
            </w:rPr>
            <w:ptab w:relativeTo="margin" w:alignment="right" w:leader="dot"/>
          </w:r>
          <w:r w:rsidR="00530CA5">
            <w:rPr>
              <w:rFonts w:asciiTheme="majorBidi" w:hAnsiTheme="majorBidi" w:cstheme="majorBidi"/>
              <w:sz w:val="24"/>
              <w:szCs w:val="24"/>
            </w:rPr>
            <w:t>37</w:t>
          </w:r>
        </w:p>
        <w:p w14:paraId="64D826E8" w14:textId="664B0EA5" w:rsidR="003145A6" w:rsidRPr="003145A6" w:rsidRDefault="003145A6" w:rsidP="003145A6">
          <w:pPr>
            <w:pStyle w:val="ListeParagraf"/>
            <w:numPr>
              <w:ilvl w:val="3"/>
              <w:numId w:val="22"/>
            </w:numPr>
            <w:rPr>
              <w:rFonts w:ascii="Times New Roman" w:hAnsi="Times New Roman" w:cs="Times New Roman"/>
              <w:sz w:val="24"/>
              <w:szCs w:val="24"/>
            </w:rPr>
          </w:pPr>
          <w:r w:rsidRPr="003145A6">
            <w:rPr>
              <w:rFonts w:ascii="Times New Roman" w:hAnsi="Times New Roman" w:cs="Times New Roman"/>
              <w:sz w:val="24"/>
              <w:szCs w:val="24"/>
            </w:rPr>
            <w:t>Sosyal Ekonomik Destek Hizmeti……………………</w:t>
          </w:r>
          <w:r>
            <w:rPr>
              <w:rFonts w:ascii="Times New Roman" w:hAnsi="Times New Roman" w:cs="Times New Roman"/>
              <w:sz w:val="24"/>
              <w:szCs w:val="24"/>
            </w:rPr>
            <w:t>....</w:t>
          </w:r>
          <w:r w:rsidR="00530CA5">
            <w:rPr>
              <w:rFonts w:ascii="Times New Roman" w:hAnsi="Times New Roman" w:cs="Times New Roman"/>
              <w:sz w:val="24"/>
              <w:szCs w:val="24"/>
            </w:rPr>
            <w:t>…….42</w:t>
          </w:r>
        </w:p>
        <w:p w14:paraId="3892F6B7" w14:textId="0853756F" w:rsidR="0035521C" w:rsidRDefault="0035521C" w:rsidP="00FB6104">
          <w:pPr>
            <w:jc w:val="center"/>
            <w:rPr>
              <w:rFonts w:asciiTheme="majorBidi" w:hAnsiTheme="majorBidi" w:cstheme="majorBidi"/>
              <w:sz w:val="24"/>
              <w:szCs w:val="24"/>
            </w:rPr>
          </w:pPr>
        </w:p>
        <w:p w14:paraId="04CCCA4A" w14:textId="77777777" w:rsidR="00FB6104" w:rsidRPr="00740409" w:rsidRDefault="00FB6104" w:rsidP="00FB6104">
          <w:pPr>
            <w:jc w:val="center"/>
            <w:rPr>
              <w:rFonts w:asciiTheme="majorBidi" w:hAnsiTheme="majorBidi" w:cstheme="majorBidi"/>
              <w:sz w:val="24"/>
              <w:szCs w:val="24"/>
            </w:rPr>
          </w:pPr>
        </w:p>
        <w:p w14:paraId="790F9E2C" w14:textId="77777777" w:rsidR="00740409" w:rsidRPr="00740409" w:rsidRDefault="00740409" w:rsidP="00740409">
          <w:pPr>
            <w:jc w:val="center"/>
            <w:rPr>
              <w:rFonts w:asciiTheme="majorBidi" w:hAnsiTheme="majorBidi" w:cstheme="majorBidi"/>
              <w:b/>
              <w:bCs/>
              <w:sz w:val="24"/>
              <w:szCs w:val="24"/>
            </w:rPr>
          </w:pPr>
          <w:r w:rsidRPr="00740409">
            <w:rPr>
              <w:rFonts w:asciiTheme="majorBidi" w:hAnsiTheme="majorBidi" w:cstheme="majorBidi"/>
              <w:b/>
              <w:bCs/>
              <w:sz w:val="24"/>
              <w:szCs w:val="24"/>
            </w:rPr>
            <w:t>ÜÇÜNCÜ BÖLÜM</w:t>
          </w:r>
        </w:p>
        <w:p w14:paraId="6733FA10" w14:textId="77777777" w:rsidR="00740409" w:rsidRPr="00740409" w:rsidRDefault="00740409" w:rsidP="00740409">
          <w:pPr>
            <w:rPr>
              <w:rFonts w:asciiTheme="majorBidi" w:hAnsiTheme="majorBidi" w:cstheme="majorBidi"/>
              <w:sz w:val="24"/>
              <w:szCs w:val="24"/>
            </w:rPr>
          </w:pPr>
        </w:p>
        <w:p w14:paraId="500D3039" w14:textId="2B4B4407" w:rsidR="0041676D" w:rsidRPr="00740409" w:rsidRDefault="00640133" w:rsidP="00740409">
          <w:pPr>
            <w:pStyle w:val="T1"/>
            <w:rPr>
              <w:rFonts w:asciiTheme="majorBidi" w:hAnsiTheme="majorBidi" w:cstheme="majorBidi"/>
              <w:sz w:val="24"/>
              <w:szCs w:val="24"/>
            </w:rPr>
          </w:pPr>
          <w:r>
            <w:rPr>
              <w:rFonts w:asciiTheme="majorBidi" w:hAnsiTheme="majorBidi" w:cstheme="majorBidi"/>
              <w:b/>
              <w:bCs/>
              <w:sz w:val="24"/>
              <w:szCs w:val="24"/>
            </w:rPr>
            <w:t xml:space="preserve">ARAŞTIRMANIN </w:t>
          </w:r>
          <w:r w:rsidRPr="005669EC">
            <w:rPr>
              <w:rFonts w:asciiTheme="majorBidi" w:hAnsiTheme="majorBidi" w:cstheme="majorBidi"/>
              <w:b/>
              <w:bCs/>
              <w:sz w:val="24"/>
              <w:szCs w:val="24"/>
            </w:rPr>
            <w:t>METODOLOJİSİ</w:t>
          </w:r>
          <w:r>
            <w:rPr>
              <w:rFonts w:asciiTheme="majorBidi" w:hAnsiTheme="majorBidi" w:cstheme="majorBidi"/>
              <w:b/>
              <w:bCs/>
              <w:sz w:val="24"/>
              <w:szCs w:val="24"/>
            </w:rPr>
            <w:t>………………………………………..</w:t>
          </w:r>
          <w:r w:rsidR="00530CA5">
            <w:rPr>
              <w:rFonts w:asciiTheme="majorBidi" w:hAnsiTheme="majorBidi" w:cstheme="majorBidi"/>
              <w:b/>
              <w:bCs/>
              <w:sz w:val="24"/>
              <w:szCs w:val="24"/>
            </w:rPr>
            <w:t>46</w:t>
          </w:r>
          <w:r w:rsidR="005A6385">
            <w:rPr>
              <w:rFonts w:asciiTheme="majorBidi" w:hAnsiTheme="majorBidi" w:cstheme="majorBidi"/>
              <w:b/>
              <w:bCs/>
              <w:sz w:val="24"/>
              <w:szCs w:val="24"/>
            </w:rPr>
            <w:t>-</w:t>
          </w:r>
          <w:r w:rsidR="00C31C95">
            <w:rPr>
              <w:rFonts w:asciiTheme="majorBidi" w:hAnsiTheme="majorBidi" w:cstheme="majorBidi"/>
              <w:b/>
              <w:bCs/>
              <w:sz w:val="24"/>
              <w:szCs w:val="24"/>
            </w:rPr>
            <w:t>6</w:t>
          </w:r>
          <w:r w:rsidR="005C245F">
            <w:rPr>
              <w:rFonts w:asciiTheme="majorBidi" w:hAnsiTheme="majorBidi" w:cstheme="majorBidi"/>
              <w:b/>
              <w:bCs/>
              <w:sz w:val="24"/>
              <w:szCs w:val="24"/>
            </w:rPr>
            <w:t>3</w:t>
          </w:r>
        </w:p>
        <w:p w14:paraId="24FFD094" w14:textId="49A427C7" w:rsidR="0041676D" w:rsidRPr="00740409" w:rsidRDefault="00640133" w:rsidP="00740409">
          <w:pPr>
            <w:pStyle w:val="T3"/>
            <w:numPr>
              <w:ilvl w:val="1"/>
              <w:numId w:val="22"/>
            </w:numPr>
            <w:rPr>
              <w:rFonts w:asciiTheme="majorBidi" w:hAnsiTheme="majorBidi" w:cstheme="majorBidi"/>
              <w:sz w:val="24"/>
              <w:szCs w:val="24"/>
            </w:rPr>
          </w:pPr>
          <w:r>
            <w:rPr>
              <w:rFonts w:asciiTheme="majorBidi" w:hAnsiTheme="majorBidi" w:cstheme="majorBidi"/>
              <w:sz w:val="24"/>
              <w:szCs w:val="24"/>
            </w:rPr>
            <w:t xml:space="preserve">Araştırmanın </w:t>
          </w:r>
          <w:r w:rsidRPr="005669EC">
            <w:rPr>
              <w:rFonts w:asciiTheme="majorBidi" w:hAnsiTheme="majorBidi" w:cstheme="majorBidi"/>
              <w:sz w:val="24"/>
              <w:szCs w:val="24"/>
            </w:rPr>
            <w:t>Konusu</w:t>
          </w:r>
          <w:r w:rsidR="0041676D" w:rsidRPr="005669EC">
            <w:rPr>
              <w:rFonts w:asciiTheme="majorBidi" w:hAnsiTheme="majorBidi" w:cstheme="majorBidi"/>
              <w:sz w:val="24"/>
              <w:szCs w:val="24"/>
            </w:rPr>
            <w:ptab w:relativeTo="margin" w:alignment="right" w:leader="dot"/>
          </w:r>
          <w:r w:rsidR="00530CA5">
            <w:rPr>
              <w:rFonts w:asciiTheme="majorBidi" w:hAnsiTheme="majorBidi" w:cstheme="majorBidi"/>
              <w:sz w:val="24"/>
              <w:szCs w:val="24"/>
            </w:rPr>
            <w:t>46</w:t>
          </w:r>
        </w:p>
        <w:p w14:paraId="04F17764" w14:textId="4796DAA7" w:rsidR="0041676D" w:rsidRPr="00740409" w:rsidRDefault="00740409" w:rsidP="00740409">
          <w:pPr>
            <w:pStyle w:val="T1"/>
            <w:numPr>
              <w:ilvl w:val="1"/>
              <w:numId w:val="22"/>
            </w:numPr>
            <w:rPr>
              <w:rFonts w:asciiTheme="majorBidi" w:hAnsiTheme="majorBidi" w:cstheme="majorBidi"/>
              <w:sz w:val="24"/>
              <w:szCs w:val="24"/>
            </w:rPr>
          </w:pPr>
          <w:r w:rsidRPr="00740409">
            <w:rPr>
              <w:rFonts w:asciiTheme="majorBidi" w:hAnsiTheme="majorBidi" w:cstheme="majorBidi"/>
              <w:sz w:val="24"/>
              <w:szCs w:val="24"/>
            </w:rPr>
            <w:t>Araştırmanın Problemi</w:t>
          </w:r>
          <w:r w:rsidR="0041676D" w:rsidRPr="00740409">
            <w:rPr>
              <w:rFonts w:asciiTheme="majorBidi" w:hAnsiTheme="majorBidi" w:cstheme="majorBidi"/>
              <w:sz w:val="24"/>
              <w:szCs w:val="24"/>
            </w:rPr>
            <w:ptab w:relativeTo="margin" w:alignment="right" w:leader="dot"/>
          </w:r>
          <w:r w:rsidR="00914B9E">
            <w:rPr>
              <w:rFonts w:asciiTheme="majorBidi" w:hAnsiTheme="majorBidi" w:cstheme="majorBidi"/>
              <w:sz w:val="24"/>
              <w:szCs w:val="24"/>
            </w:rPr>
            <w:t>4</w:t>
          </w:r>
          <w:r w:rsidR="00530CA5">
            <w:rPr>
              <w:rFonts w:asciiTheme="majorBidi" w:hAnsiTheme="majorBidi" w:cstheme="majorBidi"/>
              <w:sz w:val="24"/>
              <w:szCs w:val="24"/>
            </w:rPr>
            <w:t>7</w:t>
          </w:r>
        </w:p>
        <w:p w14:paraId="3E7DDE97" w14:textId="6DD682A7" w:rsidR="0041676D" w:rsidRPr="00740409" w:rsidRDefault="00740409" w:rsidP="00740409">
          <w:pPr>
            <w:pStyle w:val="T2"/>
            <w:numPr>
              <w:ilvl w:val="1"/>
              <w:numId w:val="22"/>
            </w:numPr>
            <w:rPr>
              <w:rFonts w:asciiTheme="majorBidi" w:hAnsiTheme="majorBidi" w:cstheme="majorBidi"/>
              <w:sz w:val="24"/>
              <w:szCs w:val="24"/>
            </w:rPr>
          </w:pPr>
          <w:r w:rsidRPr="00740409">
            <w:rPr>
              <w:rFonts w:asciiTheme="majorBidi" w:hAnsiTheme="majorBidi" w:cstheme="majorBidi"/>
              <w:sz w:val="24"/>
              <w:szCs w:val="24"/>
            </w:rPr>
            <w:t>Araştırmanın Amacı ve Önemi</w:t>
          </w:r>
          <w:r w:rsidR="0041676D" w:rsidRPr="00740409">
            <w:rPr>
              <w:rFonts w:asciiTheme="majorBidi" w:hAnsiTheme="majorBidi" w:cstheme="majorBidi"/>
              <w:sz w:val="24"/>
              <w:szCs w:val="24"/>
            </w:rPr>
            <w:ptab w:relativeTo="margin" w:alignment="right" w:leader="dot"/>
          </w:r>
          <w:r w:rsidR="00530CA5">
            <w:rPr>
              <w:rFonts w:asciiTheme="majorBidi" w:hAnsiTheme="majorBidi" w:cstheme="majorBidi"/>
              <w:sz w:val="24"/>
              <w:szCs w:val="24"/>
            </w:rPr>
            <w:t>47</w:t>
          </w:r>
        </w:p>
        <w:p w14:paraId="7DD12796" w14:textId="5A3DF7F9" w:rsidR="0041676D" w:rsidRPr="00740409" w:rsidRDefault="00740409" w:rsidP="00740409">
          <w:pPr>
            <w:pStyle w:val="ListeParagraf"/>
            <w:numPr>
              <w:ilvl w:val="1"/>
              <w:numId w:val="22"/>
            </w:numPr>
            <w:rPr>
              <w:rFonts w:asciiTheme="majorBidi" w:hAnsiTheme="majorBidi" w:cstheme="majorBidi"/>
              <w:sz w:val="24"/>
              <w:szCs w:val="24"/>
            </w:rPr>
          </w:pPr>
          <w:r w:rsidRPr="00740409">
            <w:rPr>
              <w:rFonts w:asciiTheme="majorBidi" w:hAnsiTheme="majorBidi" w:cstheme="majorBidi"/>
              <w:sz w:val="24"/>
              <w:szCs w:val="24"/>
            </w:rPr>
            <w:t xml:space="preserve">Araştırmanın </w:t>
          </w:r>
          <w:r w:rsidR="00DF65A4">
            <w:rPr>
              <w:rFonts w:asciiTheme="majorBidi" w:hAnsiTheme="majorBidi" w:cstheme="majorBidi"/>
              <w:sz w:val="24"/>
              <w:szCs w:val="24"/>
            </w:rPr>
            <w:t>Sınırlılıkları</w:t>
          </w:r>
          <w:r w:rsidR="0041676D" w:rsidRPr="00740409">
            <w:rPr>
              <w:rFonts w:asciiTheme="majorBidi" w:hAnsiTheme="majorBidi" w:cstheme="majorBidi"/>
              <w:sz w:val="24"/>
              <w:szCs w:val="24"/>
            </w:rPr>
            <w:ptab w:relativeTo="margin" w:alignment="right" w:leader="dot"/>
          </w:r>
          <w:r w:rsidR="00530CA5">
            <w:rPr>
              <w:rFonts w:asciiTheme="majorBidi" w:hAnsiTheme="majorBidi" w:cstheme="majorBidi"/>
              <w:sz w:val="24"/>
              <w:szCs w:val="24"/>
            </w:rPr>
            <w:t>4</w:t>
          </w:r>
          <w:r w:rsidR="005F5236">
            <w:rPr>
              <w:rFonts w:asciiTheme="majorBidi" w:hAnsiTheme="majorBidi" w:cstheme="majorBidi"/>
              <w:sz w:val="24"/>
              <w:szCs w:val="24"/>
            </w:rPr>
            <w:t>8</w:t>
          </w:r>
        </w:p>
        <w:p w14:paraId="5BE89270" w14:textId="59F15A00" w:rsidR="0041676D" w:rsidRPr="005669EC" w:rsidRDefault="00740409" w:rsidP="00740409">
          <w:pPr>
            <w:pStyle w:val="T1"/>
            <w:numPr>
              <w:ilvl w:val="1"/>
              <w:numId w:val="22"/>
            </w:numPr>
            <w:rPr>
              <w:rFonts w:asciiTheme="majorBidi" w:hAnsiTheme="majorBidi" w:cstheme="majorBidi"/>
              <w:sz w:val="24"/>
              <w:szCs w:val="24"/>
            </w:rPr>
          </w:pPr>
          <w:r w:rsidRPr="00740409">
            <w:rPr>
              <w:rFonts w:asciiTheme="majorBidi" w:hAnsiTheme="majorBidi" w:cstheme="majorBidi"/>
              <w:sz w:val="24"/>
              <w:szCs w:val="24"/>
            </w:rPr>
            <w:lastRenderedPageBreak/>
            <w:t>Araşt</w:t>
          </w:r>
          <w:r w:rsidR="00791C22">
            <w:rPr>
              <w:rFonts w:asciiTheme="majorBidi" w:hAnsiTheme="majorBidi" w:cstheme="majorBidi"/>
              <w:sz w:val="24"/>
              <w:szCs w:val="24"/>
            </w:rPr>
            <w:t xml:space="preserve">ırmanın </w:t>
          </w:r>
          <w:r w:rsidR="00DF65A4">
            <w:rPr>
              <w:rFonts w:asciiTheme="majorBidi" w:hAnsiTheme="majorBidi" w:cstheme="majorBidi"/>
              <w:sz w:val="24"/>
              <w:szCs w:val="24"/>
            </w:rPr>
            <w:t>Hipotezleri</w:t>
          </w:r>
          <w:r w:rsidR="0041676D" w:rsidRPr="005669EC">
            <w:rPr>
              <w:rFonts w:asciiTheme="majorBidi" w:hAnsiTheme="majorBidi" w:cstheme="majorBidi"/>
              <w:sz w:val="24"/>
              <w:szCs w:val="24"/>
            </w:rPr>
            <w:ptab w:relativeTo="margin" w:alignment="right" w:leader="dot"/>
          </w:r>
          <w:r w:rsidR="005F5236">
            <w:rPr>
              <w:rFonts w:asciiTheme="majorBidi" w:hAnsiTheme="majorBidi" w:cstheme="majorBidi"/>
              <w:sz w:val="24"/>
              <w:szCs w:val="24"/>
            </w:rPr>
            <w:t>49</w:t>
          </w:r>
        </w:p>
        <w:p w14:paraId="0446B0BA" w14:textId="35723FDF" w:rsidR="0041676D" w:rsidRPr="00740409" w:rsidRDefault="00740409" w:rsidP="00740409">
          <w:pPr>
            <w:pStyle w:val="T2"/>
            <w:numPr>
              <w:ilvl w:val="1"/>
              <w:numId w:val="22"/>
            </w:numPr>
            <w:rPr>
              <w:rFonts w:asciiTheme="majorBidi" w:hAnsiTheme="majorBidi" w:cstheme="majorBidi"/>
              <w:sz w:val="24"/>
              <w:szCs w:val="24"/>
            </w:rPr>
          </w:pPr>
          <w:r w:rsidRPr="00740409">
            <w:rPr>
              <w:rFonts w:asciiTheme="majorBidi" w:hAnsiTheme="majorBidi" w:cstheme="majorBidi"/>
              <w:sz w:val="24"/>
              <w:szCs w:val="24"/>
            </w:rPr>
            <w:t xml:space="preserve">Araştırmanın </w:t>
          </w:r>
          <w:r w:rsidR="00DF65A4">
            <w:rPr>
              <w:rFonts w:asciiTheme="majorBidi" w:hAnsiTheme="majorBidi" w:cstheme="majorBidi"/>
              <w:sz w:val="24"/>
              <w:szCs w:val="24"/>
            </w:rPr>
            <w:t>Yöntemi</w:t>
          </w:r>
          <w:r w:rsidR="0041676D" w:rsidRPr="00740409">
            <w:rPr>
              <w:rFonts w:asciiTheme="majorBidi" w:hAnsiTheme="majorBidi" w:cstheme="majorBidi"/>
              <w:sz w:val="24"/>
              <w:szCs w:val="24"/>
            </w:rPr>
            <w:ptab w:relativeTo="margin" w:alignment="right" w:leader="dot"/>
          </w:r>
          <w:r w:rsidR="00530CA5">
            <w:rPr>
              <w:rFonts w:asciiTheme="majorBidi" w:hAnsiTheme="majorBidi" w:cstheme="majorBidi"/>
              <w:sz w:val="24"/>
              <w:szCs w:val="24"/>
            </w:rPr>
            <w:t>51</w:t>
          </w:r>
        </w:p>
        <w:p w14:paraId="26F68179" w14:textId="6EA4EF38" w:rsidR="0041676D" w:rsidRPr="00740409" w:rsidRDefault="00DF65A4" w:rsidP="00740409">
          <w:pPr>
            <w:pStyle w:val="T3"/>
            <w:numPr>
              <w:ilvl w:val="1"/>
              <w:numId w:val="22"/>
            </w:numPr>
            <w:rPr>
              <w:rFonts w:asciiTheme="majorBidi" w:hAnsiTheme="majorBidi" w:cstheme="majorBidi"/>
              <w:sz w:val="24"/>
              <w:szCs w:val="24"/>
            </w:rPr>
          </w:pPr>
          <w:r>
            <w:rPr>
              <w:rFonts w:asciiTheme="majorBidi" w:hAnsiTheme="majorBidi" w:cstheme="majorBidi"/>
              <w:sz w:val="24"/>
              <w:szCs w:val="24"/>
            </w:rPr>
            <w:t xml:space="preserve">Araştırmanın Evren Ve Örneklemi </w:t>
          </w:r>
          <w:r w:rsidR="0041676D" w:rsidRPr="00740409">
            <w:rPr>
              <w:rFonts w:asciiTheme="majorBidi" w:hAnsiTheme="majorBidi" w:cstheme="majorBidi"/>
              <w:sz w:val="24"/>
              <w:szCs w:val="24"/>
            </w:rPr>
            <w:ptab w:relativeTo="margin" w:alignment="right" w:leader="dot"/>
          </w:r>
          <w:r w:rsidR="00530CA5">
            <w:rPr>
              <w:rFonts w:asciiTheme="majorBidi" w:hAnsiTheme="majorBidi" w:cstheme="majorBidi"/>
              <w:sz w:val="24"/>
              <w:szCs w:val="24"/>
            </w:rPr>
            <w:t>52</w:t>
          </w:r>
        </w:p>
        <w:p w14:paraId="59D1D7BF" w14:textId="5BD31262" w:rsidR="00DF65A4" w:rsidRDefault="00DF65A4" w:rsidP="00DF65A4">
          <w:pPr>
            <w:pStyle w:val="T1"/>
            <w:numPr>
              <w:ilvl w:val="1"/>
              <w:numId w:val="22"/>
            </w:numPr>
            <w:rPr>
              <w:rFonts w:asciiTheme="majorBidi" w:hAnsiTheme="majorBidi" w:cstheme="majorBidi"/>
              <w:sz w:val="24"/>
              <w:szCs w:val="24"/>
            </w:rPr>
          </w:pPr>
          <w:r>
            <w:rPr>
              <w:rFonts w:asciiTheme="majorBidi" w:hAnsiTheme="majorBidi" w:cstheme="majorBidi"/>
              <w:sz w:val="24"/>
              <w:szCs w:val="24"/>
            </w:rPr>
            <w:t>Araştırmanın Veri Topl</w:t>
          </w:r>
          <w:r w:rsidR="0035521C">
            <w:rPr>
              <w:rFonts w:asciiTheme="majorBidi" w:hAnsiTheme="majorBidi" w:cstheme="majorBidi"/>
              <w:sz w:val="24"/>
              <w:szCs w:val="24"/>
            </w:rPr>
            <w:t>ama Araçları…………………………………………..</w:t>
          </w:r>
          <w:r w:rsidR="00530CA5">
            <w:rPr>
              <w:rFonts w:asciiTheme="majorBidi" w:hAnsiTheme="majorBidi" w:cstheme="majorBidi"/>
              <w:sz w:val="24"/>
              <w:szCs w:val="24"/>
            </w:rPr>
            <w:t>58</w:t>
          </w:r>
        </w:p>
        <w:p w14:paraId="624E9D97" w14:textId="6E92DE2C" w:rsidR="0041676D" w:rsidRPr="00740409" w:rsidRDefault="00DF65A4" w:rsidP="00DF65A4">
          <w:pPr>
            <w:pStyle w:val="T1"/>
            <w:numPr>
              <w:ilvl w:val="0"/>
              <w:numId w:val="0"/>
            </w:numPr>
            <w:ind w:left="216" w:firstLine="4"/>
            <w:rPr>
              <w:rFonts w:asciiTheme="majorBidi" w:hAnsiTheme="majorBidi" w:cstheme="majorBidi"/>
              <w:sz w:val="24"/>
              <w:szCs w:val="24"/>
            </w:rPr>
          </w:pPr>
          <w:r>
            <w:rPr>
              <w:rFonts w:asciiTheme="majorBidi" w:hAnsiTheme="majorBidi" w:cstheme="majorBidi"/>
              <w:sz w:val="24"/>
              <w:szCs w:val="24"/>
            </w:rPr>
            <w:t xml:space="preserve">   </w:t>
          </w:r>
          <w:r w:rsidR="0035521C">
            <w:rPr>
              <w:rFonts w:asciiTheme="majorBidi" w:hAnsiTheme="majorBidi" w:cstheme="majorBidi"/>
              <w:sz w:val="24"/>
              <w:szCs w:val="24"/>
            </w:rPr>
            <w:t xml:space="preserve">      </w:t>
          </w:r>
          <w:r>
            <w:rPr>
              <w:rFonts w:asciiTheme="majorBidi" w:hAnsiTheme="majorBidi" w:cstheme="majorBidi"/>
              <w:sz w:val="24"/>
              <w:szCs w:val="24"/>
            </w:rPr>
            <w:t>3.8.1.</w:t>
          </w:r>
          <w:r w:rsidR="00740409" w:rsidRPr="00740409">
            <w:rPr>
              <w:rFonts w:asciiTheme="majorBidi" w:hAnsiTheme="majorBidi" w:cstheme="majorBidi"/>
              <w:sz w:val="24"/>
              <w:szCs w:val="24"/>
            </w:rPr>
            <w:t>Sosyo-Ekonomik ve Demografik Anket Formu</w:t>
          </w:r>
          <w:r w:rsidR="0041676D" w:rsidRPr="00740409">
            <w:rPr>
              <w:rFonts w:asciiTheme="majorBidi" w:hAnsiTheme="majorBidi" w:cstheme="majorBidi"/>
              <w:sz w:val="24"/>
              <w:szCs w:val="24"/>
            </w:rPr>
            <w:ptab w:relativeTo="margin" w:alignment="right" w:leader="dot"/>
          </w:r>
          <w:r w:rsidR="00C31C95">
            <w:rPr>
              <w:rFonts w:asciiTheme="majorBidi" w:hAnsiTheme="majorBidi" w:cstheme="majorBidi"/>
              <w:sz w:val="24"/>
              <w:szCs w:val="24"/>
            </w:rPr>
            <w:t>5</w:t>
          </w:r>
          <w:r w:rsidR="00530CA5">
            <w:rPr>
              <w:rFonts w:asciiTheme="majorBidi" w:hAnsiTheme="majorBidi" w:cstheme="majorBidi"/>
              <w:sz w:val="24"/>
              <w:szCs w:val="24"/>
            </w:rPr>
            <w:t>8</w:t>
          </w:r>
        </w:p>
        <w:p w14:paraId="7D009693" w14:textId="4EBFAF3F" w:rsidR="0041676D" w:rsidRPr="00740409" w:rsidRDefault="0035521C" w:rsidP="00DF65A4">
          <w:pPr>
            <w:pStyle w:val="T2"/>
            <w:rPr>
              <w:rFonts w:asciiTheme="majorBidi" w:hAnsiTheme="majorBidi" w:cstheme="majorBidi"/>
              <w:sz w:val="24"/>
              <w:szCs w:val="24"/>
            </w:rPr>
          </w:pPr>
          <w:r>
            <w:rPr>
              <w:rFonts w:asciiTheme="majorBidi" w:hAnsiTheme="majorBidi" w:cstheme="majorBidi"/>
              <w:sz w:val="24"/>
              <w:szCs w:val="24"/>
            </w:rPr>
            <w:t xml:space="preserve">      </w:t>
          </w:r>
          <w:r w:rsidR="00DF65A4">
            <w:rPr>
              <w:rFonts w:asciiTheme="majorBidi" w:hAnsiTheme="majorBidi" w:cstheme="majorBidi"/>
              <w:sz w:val="24"/>
              <w:szCs w:val="24"/>
            </w:rPr>
            <w:t xml:space="preserve">   3.8.2. </w:t>
          </w:r>
          <w:r w:rsidR="00740409" w:rsidRPr="00740409">
            <w:rPr>
              <w:rFonts w:asciiTheme="majorBidi" w:hAnsiTheme="majorBidi" w:cstheme="majorBidi"/>
              <w:sz w:val="24"/>
              <w:szCs w:val="24"/>
            </w:rPr>
            <w:t>Çok Boyutlu Algılanan Sosyal Destek Ölçeği</w:t>
          </w:r>
          <w:r w:rsidR="0041676D" w:rsidRPr="00740409">
            <w:rPr>
              <w:rFonts w:asciiTheme="majorBidi" w:hAnsiTheme="majorBidi" w:cstheme="majorBidi"/>
              <w:sz w:val="24"/>
              <w:szCs w:val="24"/>
            </w:rPr>
            <w:ptab w:relativeTo="margin" w:alignment="right" w:leader="dot"/>
          </w:r>
          <w:r w:rsidR="005F5236">
            <w:rPr>
              <w:rFonts w:asciiTheme="majorBidi" w:hAnsiTheme="majorBidi" w:cstheme="majorBidi"/>
              <w:sz w:val="24"/>
              <w:szCs w:val="24"/>
            </w:rPr>
            <w:t>58</w:t>
          </w:r>
        </w:p>
        <w:p w14:paraId="1A9D74C0" w14:textId="5A6E2E07" w:rsidR="0041676D" w:rsidRDefault="00740409" w:rsidP="00740409">
          <w:pPr>
            <w:pStyle w:val="T1"/>
            <w:numPr>
              <w:ilvl w:val="1"/>
              <w:numId w:val="22"/>
            </w:numPr>
            <w:rPr>
              <w:rFonts w:asciiTheme="majorBidi" w:hAnsiTheme="majorBidi" w:cstheme="majorBidi"/>
              <w:sz w:val="24"/>
              <w:szCs w:val="24"/>
            </w:rPr>
          </w:pPr>
          <w:r w:rsidRPr="00740409">
            <w:rPr>
              <w:rFonts w:asciiTheme="majorBidi" w:hAnsiTheme="majorBidi" w:cstheme="majorBidi"/>
              <w:sz w:val="24"/>
              <w:szCs w:val="24"/>
            </w:rPr>
            <w:t>Verilerin Analizi</w:t>
          </w:r>
          <w:r w:rsidR="0041676D" w:rsidRPr="00740409">
            <w:rPr>
              <w:rFonts w:asciiTheme="majorBidi" w:hAnsiTheme="majorBidi" w:cstheme="majorBidi"/>
              <w:sz w:val="24"/>
              <w:szCs w:val="24"/>
            </w:rPr>
            <w:ptab w:relativeTo="margin" w:alignment="right" w:leader="dot"/>
          </w:r>
          <w:r w:rsidR="005F5236">
            <w:rPr>
              <w:rFonts w:asciiTheme="majorBidi" w:hAnsiTheme="majorBidi" w:cstheme="majorBidi"/>
              <w:sz w:val="24"/>
              <w:szCs w:val="24"/>
            </w:rPr>
            <w:t>60</w:t>
          </w:r>
        </w:p>
        <w:p w14:paraId="25949A3B" w14:textId="77777777" w:rsidR="0035521C" w:rsidRDefault="0035521C" w:rsidP="000A6545">
          <w:pPr>
            <w:jc w:val="center"/>
            <w:rPr>
              <w:rFonts w:ascii="Times New Roman" w:hAnsi="Times New Roman" w:cs="Times New Roman"/>
              <w:b/>
              <w:sz w:val="24"/>
              <w:szCs w:val="24"/>
            </w:rPr>
          </w:pPr>
        </w:p>
        <w:p w14:paraId="50ED90EA" w14:textId="77777777" w:rsidR="0035521C" w:rsidRDefault="0035521C" w:rsidP="000A6545">
          <w:pPr>
            <w:jc w:val="center"/>
            <w:rPr>
              <w:rFonts w:ascii="Times New Roman" w:hAnsi="Times New Roman" w:cs="Times New Roman"/>
              <w:b/>
              <w:sz w:val="24"/>
              <w:szCs w:val="24"/>
            </w:rPr>
          </w:pPr>
        </w:p>
        <w:p w14:paraId="44DD45C9" w14:textId="77777777" w:rsidR="000A6545" w:rsidRDefault="00CB5C3D" w:rsidP="000A6545">
          <w:pPr>
            <w:jc w:val="center"/>
            <w:rPr>
              <w:rFonts w:ascii="Times New Roman" w:hAnsi="Times New Roman" w:cs="Times New Roman"/>
              <w:b/>
              <w:sz w:val="24"/>
              <w:szCs w:val="24"/>
            </w:rPr>
          </w:pPr>
          <w:r w:rsidRPr="000A6545">
            <w:rPr>
              <w:rFonts w:ascii="Times New Roman" w:hAnsi="Times New Roman" w:cs="Times New Roman"/>
              <w:b/>
              <w:sz w:val="24"/>
              <w:szCs w:val="24"/>
            </w:rPr>
            <w:t xml:space="preserve">DÖRDÜNCÜ BÖLÜM </w:t>
          </w:r>
        </w:p>
        <w:p w14:paraId="77CB159F" w14:textId="77777777" w:rsidR="0035521C" w:rsidRPr="000A6545" w:rsidRDefault="0035521C" w:rsidP="000A6545">
          <w:pPr>
            <w:jc w:val="center"/>
            <w:rPr>
              <w:rFonts w:ascii="Times New Roman" w:hAnsi="Times New Roman" w:cs="Times New Roman"/>
              <w:b/>
              <w:sz w:val="24"/>
              <w:szCs w:val="24"/>
            </w:rPr>
          </w:pPr>
        </w:p>
        <w:p w14:paraId="45095A4A" w14:textId="6CDCE36C" w:rsidR="0041676D" w:rsidRPr="000A6545" w:rsidRDefault="003975E6" w:rsidP="000A6545">
          <w:pPr>
            <w:pStyle w:val="T1"/>
            <w:jc w:val="center"/>
            <w:rPr>
              <w:rFonts w:asciiTheme="majorBidi" w:hAnsiTheme="majorBidi" w:cstheme="majorBidi"/>
              <w:b/>
              <w:sz w:val="24"/>
              <w:szCs w:val="24"/>
            </w:rPr>
          </w:pPr>
          <w:r w:rsidRPr="000A6545">
            <w:rPr>
              <w:rFonts w:asciiTheme="majorBidi" w:hAnsiTheme="majorBidi" w:cstheme="majorBidi"/>
              <w:b/>
              <w:sz w:val="24"/>
              <w:szCs w:val="24"/>
            </w:rPr>
            <w:t>BULGULAR</w:t>
          </w:r>
          <w:r w:rsidR="0041676D" w:rsidRPr="00A32E75">
            <w:ptab w:relativeTo="margin" w:alignment="right" w:leader="dot"/>
          </w:r>
          <w:r w:rsidR="00B8632C">
            <w:rPr>
              <w:rFonts w:asciiTheme="majorBidi" w:hAnsiTheme="majorBidi" w:cstheme="majorBidi"/>
              <w:b/>
              <w:sz w:val="24"/>
              <w:szCs w:val="24"/>
            </w:rPr>
            <w:t>6</w:t>
          </w:r>
          <w:r w:rsidR="00C564C3">
            <w:rPr>
              <w:rFonts w:asciiTheme="majorBidi" w:hAnsiTheme="majorBidi" w:cstheme="majorBidi"/>
              <w:b/>
              <w:sz w:val="24"/>
              <w:szCs w:val="24"/>
            </w:rPr>
            <w:t>4</w:t>
          </w:r>
          <w:r w:rsidR="00DF65A4">
            <w:rPr>
              <w:rFonts w:asciiTheme="majorBidi" w:hAnsiTheme="majorBidi" w:cstheme="majorBidi"/>
              <w:b/>
              <w:sz w:val="24"/>
              <w:szCs w:val="24"/>
            </w:rPr>
            <w:t>-</w:t>
          </w:r>
          <w:r w:rsidR="00BC4CDF">
            <w:rPr>
              <w:rFonts w:asciiTheme="majorBidi" w:hAnsiTheme="majorBidi" w:cstheme="majorBidi"/>
              <w:b/>
              <w:sz w:val="24"/>
              <w:szCs w:val="24"/>
            </w:rPr>
            <w:t>10</w:t>
          </w:r>
          <w:r w:rsidR="005F5236">
            <w:rPr>
              <w:rFonts w:asciiTheme="majorBidi" w:hAnsiTheme="majorBidi" w:cstheme="majorBidi"/>
              <w:b/>
              <w:sz w:val="24"/>
              <w:szCs w:val="24"/>
            </w:rPr>
            <w:t>5</w:t>
          </w:r>
        </w:p>
        <w:p w14:paraId="12D9A785" w14:textId="5344B345" w:rsidR="0041676D" w:rsidRPr="00740409" w:rsidRDefault="00740409" w:rsidP="000A6545">
          <w:pPr>
            <w:pStyle w:val="T3"/>
            <w:numPr>
              <w:ilvl w:val="1"/>
              <w:numId w:val="27"/>
            </w:numPr>
            <w:rPr>
              <w:rFonts w:asciiTheme="majorBidi" w:hAnsiTheme="majorBidi" w:cstheme="majorBidi"/>
              <w:sz w:val="24"/>
              <w:szCs w:val="24"/>
            </w:rPr>
          </w:pPr>
          <w:r w:rsidRPr="00740409">
            <w:rPr>
              <w:rFonts w:asciiTheme="majorBidi" w:hAnsiTheme="majorBidi" w:cstheme="majorBidi"/>
              <w:sz w:val="24"/>
              <w:szCs w:val="24"/>
            </w:rPr>
            <w:t>Tanımlayıcı İstatistik</w:t>
          </w:r>
          <w:r w:rsidR="0041676D" w:rsidRPr="00740409">
            <w:rPr>
              <w:rFonts w:asciiTheme="majorBidi" w:hAnsiTheme="majorBidi" w:cstheme="majorBidi"/>
              <w:sz w:val="24"/>
              <w:szCs w:val="24"/>
            </w:rPr>
            <w:ptab w:relativeTo="margin" w:alignment="right" w:leader="dot"/>
          </w:r>
          <w:r w:rsidR="00C564C3">
            <w:rPr>
              <w:rFonts w:asciiTheme="majorBidi" w:hAnsiTheme="majorBidi" w:cstheme="majorBidi"/>
              <w:sz w:val="24"/>
              <w:szCs w:val="24"/>
            </w:rPr>
            <w:t>64</w:t>
          </w:r>
        </w:p>
        <w:p w14:paraId="42FC5C9A" w14:textId="390F7C43" w:rsidR="0041676D" w:rsidRPr="00740409" w:rsidRDefault="00740409" w:rsidP="000A6545">
          <w:pPr>
            <w:pStyle w:val="T1"/>
            <w:numPr>
              <w:ilvl w:val="1"/>
              <w:numId w:val="27"/>
            </w:numPr>
            <w:rPr>
              <w:rFonts w:asciiTheme="majorBidi" w:hAnsiTheme="majorBidi" w:cstheme="majorBidi"/>
              <w:sz w:val="24"/>
              <w:szCs w:val="24"/>
            </w:rPr>
          </w:pPr>
          <w:r w:rsidRPr="00740409">
            <w:rPr>
              <w:rFonts w:asciiTheme="majorBidi" w:hAnsiTheme="majorBidi" w:cstheme="majorBidi"/>
              <w:sz w:val="24"/>
              <w:szCs w:val="24"/>
            </w:rPr>
            <w:t>Farklılık Analizine İlişkin Bulgular</w:t>
          </w:r>
          <w:r w:rsidR="0041676D" w:rsidRPr="00740409">
            <w:rPr>
              <w:rFonts w:asciiTheme="majorBidi" w:hAnsiTheme="majorBidi" w:cstheme="majorBidi"/>
              <w:sz w:val="24"/>
              <w:szCs w:val="24"/>
            </w:rPr>
            <w:ptab w:relativeTo="margin" w:alignment="right" w:leader="dot"/>
          </w:r>
          <w:r w:rsidR="00C564C3">
            <w:rPr>
              <w:rFonts w:asciiTheme="majorBidi" w:hAnsiTheme="majorBidi" w:cstheme="majorBidi"/>
              <w:sz w:val="24"/>
              <w:szCs w:val="24"/>
            </w:rPr>
            <w:t>65</w:t>
          </w:r>
        </w:p>
        <w:p w14:paraId="66795E21" w14:textId="11E7006C" w:rsidR="0041676D" w:rsidRPr="00740409" w:rsidRDefault="00740409" w:rsidP="000A6545">
          <w:pPr>
            <w:pStyle w:val="T2"/>
            <w:numPr>
              <w:ilvl w:val="1"/>
              <w:numId w:val="27"/>
            </w:numPr>
            <w:rPr>
              <w:rFonts w:asciiTheme="majorBidi" w:hAnsiTheme="majorBidi" w:cstheme="majorBidi"/>
              <w:sz w:val="24"/>
              <w:szCs w:val="24"/>
            </w:rPr>
          </w:pPr>
          <w:r w:rsidRPr="00740409">
            <w:rPr>
              <w:rFonts w:asciiTheme="majorBidi" w:hAnsiTheme="majorBidi" w:cstheme="majorBidi"/>
              <w:sz w:val="24"/>
              <w:szCs w:val="24"/>
            </w:rPr>
            <w:t>Korelasyon Analizine İlişkin Bulgular</w:t>
          </w:r>
          <w:r w:rsidR="0041676D" w:rsidRPr="00740409">
            <w:rPr>
              <w:rFonts w:asciiTheme="majorBidi" w:hAnsiTheme="majorBidi" w:cstheme="majorBidi"/>
              <w:sz w:val="24"/>
              <w:szCs w:val="24"/>
            </w:rPr>
            <w:ptab w:relativeTo="margin" w:alignment="right" w:leader="dot"/>
          </w:r>
          <w:r w:rsidR="005F5236">
            <w:rPr>
              <w:rFonts w:asciiTheme="majorBidi" w:hAnsiTheme="majorBidi" w:cstheme="majorBidi"/>
              <w:sz w:val="24"/>
              <w:szCs w:val="24"/>
            </w:rPr>
            <w:t>103</w:t>
          </w:r>
        </w:p>
        <w:p w14:paraId="48506E59" w14:textId="77777777" w:rsidR="00740409" w:rsidRPr="00740409" w:rsidRDefault="00740409" w:rsidP="00740409">
          <w:pPr>
            <w:pStyle w:val="GvdeMetni2"/>
            <w:tabs>
              <w:tab w:val="left" w:pos="3060"/>
            </w:tabs>
            <w:spacing w:before="120" w:after="0" w:line="360" w:lineRule="auto"/>
            <w:rPr>
              <w:rFonts w:asciiTheme="majorBidi" w:hAnsiTheme="majorBidi" w:cstheme="majorBidi"/>
            </w:rPr>
          </w:pPr>
        </w:p>
        <w:p w14:paraId="50A63049" w14:textId="0EB4CA01" w:rsidR="0041676D" w:rsidRPr="00740409" w:rsidRDefault="00740409" w:rsidP="00740409">
          <w:pPr>
            <w:pStyle w:val="T1"/>
            <w:numPr>
              <w:ilvl w:val="0"/>
              <w:numId w:val="0"/>
            </w:numPr>
            <w:ind w:left="360" w:hanging="360"/>
            <w:rPr>
              <w:rFonts w:asciiTheme="majorBidi" w:hAnsiTheme="majorBidi" w:cstheme="majorBidi"/>
              <w:b/>
              <w:bCs/>
              <w:sz w:val="24"/>
              <w:szCs w:val="24"/>
            </w:rPr>
          </w:pPr>
          <w:r w:rsidRPr="00740409">
            <w:rPr>
              <w:rFonts w:asciiTheme="majorBidi" w:hAnsiTheme="majorBidi" w:cstheme="majorBidi"/>
              <w:b/>
              <w:bCs/>
              <w:sz w:val="24"/>
              <w:szCs w:val="24"/>
            </w:rPr>
            <w:t>SONUÇ VE DEĞERLENDİRME</w:t>
          </w:r>
          <w:r w:rsidR="0041676D" w:rsidRPr="00740409">
            <w:rPr>
              <w:rFonts w:asciiTheme="majorBidi" w:hAnsiTheme="majorBidi" w:cstheme="majorBidi"/>
              <w:b/>
              <w:bCs/>
              <w:sz w:val="24"/>
              <w:szCs w:val="24"/>
            </w:rPr>
            <w:ptab w:relativeTo="margin" w:alignment="right" w:leader="dot"/>
          </w:r>
          <w:r w:rsidR="005F5236">
            <w:rPr>
              <w:rFonts w:asciiTheme="majorBidi" w:hAnsiTheme="majorBidi" w:cstheme="majorBidi"/>
              <w:b/>
              <w:bCs/>
              <w:sz w:val="24"/>
              <w:szCs w:val="24"/>
            </w:rPr>
            <w:t>106</w:t>
          </w:r>
        </w:p>
        <w:p w14:paraId="12974633" w14:textId="1E57DFD3" w:rsidR="008413BD" w:rsidRPr="008413BD" w:rsidRDefault="00740409" w:rsidP="008413BD">
          <w:pPr>
            <w:pStyle w:val="T2"/>
            <w:ind w:left="0"/>
            <w:rPr>
              <w:rFonts w:asciiTheme="majorBidi" w:hAnsiTheme="majorBidi" w:cstheme="majorBidi"/>
              <w:b/>
              <w:bCs/>
              <w:sz w:val="24"/>
              <w:szCs w:val="24"/>
            </w:rPr>
          </w:pPr>
          <w:r w:rsidRPr="00740409">
            <w:rPr>
              <w:rFonts w:asciiTheme="majorBidi" w:hAnsiTheme="majorBidi" w:cstheme="majorBidi"/>
              <w:b/>
              <w:bCs/>
              <w:sz w:val="24"/>
              <w:szCs w:val="24"/>
            </w:rPr>
            <w:t>KAYNAKÇA</w:t>
          </w:r>
          <w:r w:rsidR="0041676D" w:rsidRPr="00740409">
            <w:rPr>
              <w:rFonts w:asciiTheme="majorBidi" w:hAnsiTheme="majorBidi" w:cstheme="majorBidi"/>
              <w:b/>
              <w:bCs/>
              <w:sz w:val="24"/>
              <w:szCs w:val="24"/>
            </w:rPr>
            <w:ptab w:relativeTo="margin" w:alignment="right" w:leader="dot"/>
          </w:r>
          <w:r w:rsidR="00443365">
            <w:rPr>
              <w:rFonts w:asciiTheme="majorBidi" w:hAnsiTheme="majorBidi" w:cstheme="majorBidi"/>
              <w:b/>
              <w:bCs/>
              <w:sz w:val="24"/>
              <w:szCs w:val="24"/>
            </w:rPr>
            <w:t>11</w:t>
          </w:r>
          <w:r w:rsidR="005F5236">
            <w:rPr>
              <w:rFonts w:asciiTheme="majorBidi" w:hAnsiTheme="majorBidi" w:cstheme="majorBidi"/>
              <w:b/>
              <w:bCs/>
              <w:sz w:val="24"/>
              <w:szCs w:val="24"/>
            </w:rPr>
            <w:t>6</w:t>
          </w:r>
        </w:p>
        <w:p w14:paraId="506CD8A9" w14:textId="77777777" w:rsidR="0035521C" w:rsidRDefault="0035521C" w:rsidP="00740409">
          <w:pPr>
            <w:pStyle w:val="T1"/>
            <w:numPr>
              <w:ilvl w:val="0"/>
              <w:numId w:val="0"/>
            </w:numPr>
            <w:ind w:left="360" w:hanging="360"/>
            <w:rPr>
              <w:rFonts w:asciiTheme="majorBidi" w:hAnsiTheme="majorBidi" w:cstheme="majorBidi"/>
              <w:b/>
              <w:bCs/>
              <w:sz w:val="24"/>
              <w:szCs w:val="24"/>
            </w:rPr>
          </w:pPr>
        </w:p>
        <w:p w14:paraId="7AC0A5D4" w14:textId="11B27CB5" w:rsidR="0041676D" w:rsidRPr="00740409" w:rsidRDefault="00740409" w:rsidP="00740409">
          <w:pPr>
            <w:pStyle w:val="T1"/>
            <w:numPr>
              <w:ilvl w:val="0"/>
              <w:numId w:val="0"/>
            </w:numPr>
            <w:ind w:left="360" w:hanging="360"/>
            <w:rPr>
              <w:rFonts w:asciiTheme="majorBidi" w:hAnsiTheme="majorBidi" w:cstheme="majorBidi"/>
              <w:b/>
              <w:bCs/>
              <w:sz w:val="24"/>
              <w:szCs w:val="24"/>
            </w:rPr>
          </w:pPr>
          <w:r w:rsidRPr="00740409">
            <w:rPr>
              <w:rFonts w:asciiTheme="majorBidi" w:hAnsiTheme="majorBidi" w:cstheme="majorBidi"/>
              <w:b/>
              <w:bCs/>
              <w:sz w:val="24"/>
              <w:szCs w:val="24"/>
            </w:rPr>
            <w:t>EKLER</w:t>
          </w:r>
        </w:p>
        <w:p w14:paraId="4BA6BF6F" w14:textId="24BE3321" w:rsidR="0041676D" w:rsidRPr="00740409" w:rsidRDefault="0035521C" w:rsidP="00740409">
          <w:pPr>
            <w:pStyle w:val="T2"/>
            <w:ind w:left="0"/>
            <w:rPr>
              <w:rFonts w:asciiTheme="majorBidi" w:hAnsiTheme="majorBidi" w:cstheme="majorBidi"/>
              <w:sz w:val="24"/>
              <w:szCs w:val="24"/>
            </w:rPr>
          </w:pPr>
          <w:r>
            <w:rPr>
              <w:rFonts w:asciiTheme="majorBidi" w:hAnsiTheme="majorBidi" w:cstheme="majorBidi"/>
              <w:b/>
              <w:bCs/>
              <w:sz w:val="24"/>
              <w:szCs w:val="24"/>
            </w:rPr>
            <w:t xml:space="preserve">EK </w:t>
          </w:r>
          <w:r w:rsidR="00740409" w:rsidRPr="00740409">
            <w:rPr>
              <w:rFonts w:asciiTheme="majorBidi" w:hAnsiTheme="majorBidi" w:cstheme="majorBidi"/>
              <w:b/>
              <w:bCs/>
              <w:sz w:val="24"/>
              <w:szCs w:val="24"/>
            </w:rPr>
            <w:t>1.</w:t>
          </w:r>
          <w:r w:rsidR="00740409" w:rsidRPr="00740409">
            <w:rPr>
              <w:rFonts w:asciiTheme="majorBidi" w:hAnsiTheme="majorBidi" w:cstheme="majorBidi"/>
              <w:sz w:val="24"/>
              <w:szCs w:val="24"/>
            </w:rPr>
            <w:t xml:space="preserve"> Sosyo-Ekonomik ve Demografik Anket Formu</w:t>
          </w:r>
          <w:r w:rsidR="0041676D" w:rsidRPr="00740409">
            <w:rPr>
              <w:rFonts w:asciiTheme="majorBidi" w:hAnsiTheme="majorBidi" w:cstheme="majorBidi"/>
              <w:sz w:val="24"/>
              <w:szCs w:val="24"/>
            </w:rPr>
            <w:ptab w:relativeTo="margin" w:alignment="right" w:leader="dot"/>
          </w:r>
          <w:r w:rsidR="00BC4CDF">
            <w:rPr>
              <w:rFonts w:asciiTheme="majorBidi" w:hAnsiTheme="majorBidi" w:cstheme="majorBidi"/>
              <w:sz w:val="24"/>
              <w:szCs w:val="24"/>
            </w:rPr>
            <w:t>13</w:t>
          </w:r>
          <w:r w:rsidR="005F5236">
            <w:rPr>
              <w:rFonts w:asciiTheme="majorBidi" w:hAnsiTheme="majorBidi" w:cstheme="majorBidi"/>
              <w:sz w:val="24"/>
              <w:szCs w:val="24"/>
            </w:rPr>
            <w:t>0</w:t>
          </w:r>
        </w:p>
        <w:p w14:paraId="570AE442" w14:textId="768A5EF8" w:rsidR="00740409" w:rsidRPr="00740409" w:rsidRDefault="0035521C" w:rsidP="00740409">
          <w:pPr>
            <w:rPr>
              <w:rFonts w:asciiTheme="majorBidi" w:hAnsiTheme="majorBidi" w:cstheme="majorBidi"/>
              <w:sz w:val="24"/>
              <w:szCs w:val="24"/>
            </w:rPr>
          </w:pPr>
          <w:r>
            <w:rPr>
              <w:rFonts w:asciiTheme="majorBidi" w:hAnsiTheme="majorBidi" w:cstheme="majorBidi"/>
              <w:b/>
              <w:bCs/>
              <w:sz w:val="24"/>
              <w:szCs w:val="24"/>
            </w:rPr>
            <w:t xml:space="preserve">EK </w:t>
          </w:r>
          <w:r w:rsidR="00740409" w:rsidRPr="00740409">
            <w:rPr>
              <w:rFonts w:asciiTheme="majorBidi" w:hAnsiTheme="majorBidi" w:cstheme="majorBidi"/>
              <w:b/>
              <w:bCs/>
              <w:sz w:val="24"/>
              <w:szCs w:val="24"/>
            </w:rPr>
            <w:t>2.</w:t>
          </w:r>
          <w:r w:rsidR="00740409" w:rsidRPr="00740409">
            <w:rPr>
              <w:rFonts w:asciiTheme="majorBidi" w:hAnsiTheme="majorBidi" w:cstheme="majorBidi"/>
              <w:sz w:val="24"/>
              <w:szCs w:val="24"/>
            </w:rPr>
            <w:t xml:space="preserve"> Çok Boyutlu Algılanan Sosyal Destek Ölçeği</w:t>
          </w:r>
          <w:r w:rsidR="0041676D" w:rsidRPr="00740409">
            <w:rPr>
              <w:rFonts w:asciiTheme="majorBidi" w:hAnsiTheme="majorBidi" w:cstheme="majorBidi"/>
              <w:sz w:val="24"/>
              <w:szCs w:val="24"/>
            </w:rPr>
            <w:ptab w:relativeTo="margin" w:alignment="right" w:leader="dot"/>
          </w:r>
          <w:r w:rsidR="005F5236">
            <w:rPr>
              <w:rFonts w:asciiTheme="majorBidi" w:hAnsiTheme="majorBidi" w:cstheme="majorBidi"/>
              <w:sz w:val="24"/>
              <w:szCs w:val="24"/>
            </w:rPr>
            <w:t>131</w:t>
          </w:r>
        </w:p>
        <w:p w14:paraId="57E39722" w14:textId="2C3B749A" w:rsidR="00740409" w:rsidRPr="00740409" w:rsidRDefault="0035521C" w:rsidP="00740409">
          <w:pPr>
            <w:pStyle w:val="T2"/>
            <w:ind w:left="0"/>
            <w:rPr>
              <w:rFonts w:asciiTheme="majorBidi" w:hAnsiTheme="majorBidi" w:cstheme="majorBidi"/>
              <w:sz w:val="24"/>
              <w:szCs w:val="24"/>
            </w:rPr>
          </w:pPr>
          <w:r>
            <w:rPr>
              <w:rFonts w:asciiTheme="majorBidi" w:hAnsiTheme="majorBidi" w:cstheme="majorBidi"/>
              <w:b/>
              <w:bCs/>
              <w:sz w:val="24"/>
              <w:szCs w:val="24"/>
            </w:rPr>
            <w:t xml:space="preserve">EK </w:t>
          </w:r>
          <w:r w:rsidR="00740409" w:rsidRPr="00740409">
            <w:rPr>
              <w:rFonts w:asciiTheme="majorBidi" w:hAnsiTheme="majorBidi" w:cstheme="majorBidi"/>
              <w:b/>
              <w:bCs/>
              <w:sz w:val="24"/>
              <w:szCs w:val="24"/>
            </w:rPr>
            <w:t>3.</w:t>
          </w:r>
          <w:r w:rsidR="00740409" w:rsidRPr="00740409">
            <w:rPr>
              <w:rFonts w:asciiTheme="majorBidi" w:hAnsiTheme="majorBidi" w:cstheme="majorBidi"/>
              <w:sz w:val="24"/>
              <w:szCs w:val="24"/>
            </w:rPr>
            <w:t xml:space="preserve"> Kurum İzin Yazısı</w:t>
          </w:r>
          <w:r w:rsidR="00740409" w:rsidRPr="00740409">
            <w:rPr>
              <w:rFonts w:asciiTheme="majorBidi" w:hAnsiTheme="majorBidi" w:cstheme="majorBidi"/>
              <w:sz w:val="24"/>
              <w:szCs w:val="24"/>
            </w:rPr>
            <w:ptab w:relativeTo="margin" w:alignment="right" w:leader="dot"/>
          </w:r>
          <w:r w:rsidR="005F5236">
            <w:rPr>
              <w:rFonts w:asciiTheme="majorBidi" w:hAnsiTheme="majorBidi" w:cstheme="majorBidi"/>
              <w:sz w:val="24"/>
              <w:szCs w:val="24"/>
            </w:rPr>
            <w:t>132</w:t>
          </w:r>
        </w:p>
        <w:p w14:paraId="5129E76A" w14:textId="632C7618" w:rsidR="0035521C" w:rsidRDefault="0035521C" w:rsidP="00740409">
          <w:pPr>
            <w:rPr>
              <w:rFonts w:asciiTheme="majorBidi" w:hAnsiTheme="majorBidi" w:cstheme="majorBidi"/>
              <w:sz w:val="24"/>
              <w:szCs w:val="24"/>
            </w:rPr>
          </w:pPr>
          <w:r>
            <w:rPr>
              <w:rFonts w:asciiTheme="majorBidi" w:hAnsiTheme="majorBidi" w:cstheme="majorBidi"/>
              <w:b/>
              <w:bCs/>
              <w:sz w:val="24"/>
              <w:szCs w:val="24"/>
            </w:rPr>
            <w:t xml:space="preserve">EK </w:t>
          </w:r>
          <w:r w:rsidR="00740409" w:rsidRPr="00740409">
            <w:rPr>
              <w:rFonts w:asciiTheme="majorBidi" w:hAnsiTheme="majorBidi" w:cstheme="majorBidi"/>
              <w:b/>
              <w:bCs/>
              <w:sz w:val="24"/>
              <w:szCs w:val="24"/>
            </w:rPr>
            <w:t>4.</w:t>
          </w:r>
          <w:r w:rsidR="00740409" w:rsidRPr="00740409">
            <w:rPr>
              <w:rFonts w:asciiTheme="majorBidi" w:hAnsiTheme="majorBidi" w:cstheme="majorBidi"/>
              <w:sz w:val="24"/>
              <w:szCs w:val="24"/>
            </w:rPr>
            <w:t xml:space="preserve"> Etik Kurul Onay Belgesi</w:t>
          </w:r>
          <w:r w:rsidR="00740409" w:rsidRPr="00740409">
            <w:rPr>
              <w:rFonts w:asciiTheme="majorBidi" w:hAnsiTheme="majorBidi" w:cstheme="majorBidi"/>
              <w:sz w:val="24"/>
              <w:szCs w:val="24"/>
            </w:rPr>
            <w:ptab w:relativeTo="margin" w:alignment="right" w:leader="dot"/>
          </w:r>
          <w:r w:rsidR="00C564C3">
            <w:rPr>
              <w:rFonts w:asciiTheme="majorBidi" w:hAnsiTheme="majorBidi" w:cstheme="majorBidi"/>
              <w:sz w:val="24"/>
              <w:szCs w:val="24"/>
            </w:rPr>
            <w:t>13</w:t>
          </w:r>
          <w:r w:rsidR="005F5236">
            <w:rPr>
              <w:rFonts w:asciiTheme="majorBidi" w:hAnsiTheme="majorBidi" w:cstheme="majorBidi"/>
              <w:sz w:val="24"/>
              <w:szCs w:val="24"/>
            </w:rPr>
            <w:t>4</w:t>
          </w:r>
        </w:p>
        <w:p w14:paraId="3CF79B14" w14:textId="77777777" w:rsidR="0035521C" w:rsidRDefault="0035521C" w:rsidP="0035521C">
          <w:pPr>
            <w:pStyle w:val="T3"/>
            <w:ind w:left="0"/>
            <w:rPr>
              <w:rFonts w:asciiTheme="majorBidi" w:hAnsiTheme="majorBidi" w:cstheme="majorBidi"/>
              <w:b/>
              <w:bCs/>
              <w:sz w:val="24"/>
              <w:szCs w:val="24"/>
            </w:rPr>
          </w:pPr>
        </w:p>
        <w:p w14:paraId="02052C88" w14:textId="77126CDF" w:rsidR="0035521C" w:rsidRPr="00740409" w:rsidRDefault="0035521C" w:rsidP="0035521C">
          <w:pPr>
            <w:pStyle w:val="T3"/>
            <w:ind w:left="0"/>
            <w:rPr>
              <w:rFonts w:asciiTheme="majorBidi" w:hAnsiTheme="majorBidi" w:cstheme="majorBidi"/>
              <w:b/>
              <w:bCs/>
              <w:sz w:val="24"/>
              <w:szCs w:val="24"/>
            </w:rPr>
          </w:pPr>
          <w:r w:rsidRPr="00740409">
            <w:rPr>
              <w:rFonts w:asciiTheme="majorBidi" w:hAnsiTheme="majorBidi" w:cstheme="majorBidi"/>
              <w:b/>
              <w:bCs/>
              <w:sz w:val="24"/>
              <w:szCs w:val="24"/>
            </w:rPr>
            <w:t>ÖZGEÇMİŞ</w:t>
          </w:r>
          <w:r w:rsidRPr="006548FF">
            <w:rPr>
              <w:rFonts w:asciiTheme="majorBidi" w:hAnsiTheme="majorBidi" w:cstheme="majorBidi"/>
              <w:bCs/>
              <w:sz w:val="24"/>
              <w:szCs w:val="24"/>
            </w:rPr>
            <w:ptab w:relativeTo="margin" w:alignment="right" w:leader="dot"/>
          </w:r>
          <w:r w:rsidR="005F5236">
            <w:rPr>
              <w:rFonts w:asciiTheme="majorBidi" w:hAnsiTheme="majorBidi" w:cstheme="majorBidi"/>
              <w:bCs/>
              <w:sz w:val="24"/>
              <w:szCs w:val="24"/>
            </w:rPr>
            <w:t>136</w:t>
          </w:r>
        </w:p>
        <w:p w14:paraId="1B89FDDA" w14:textId="77777777" w:rsidR="0041676D" w:rsidRPr="00740409" w:rsidRDefault="00247AB2" w:rsidP="00740409">
          <w:pPr>
            <w:rPr>
              <w:rFonts w:asciiTheme="majorBidi" w:hAnsiTheme="majorBidi" w:cstheme="majorBidi"/>
              <w:sz w:val="24"/>
              <w:szCs w:val="24"/>
            </w:rPr>
          </w:pPr>
        </w:p>
      </w:sdtContent>
    </w:sdt>
    <w:p w14:paraId="17DC60A1" w14:textId="77777777" w:rsidR="00E31F1C" w:rsidRDefault="00E31F1C" w:rsidP="00C347D0">
      <w:pPr>
        <w:pStyle w:val="GvdeMetni2"/>
        <w:spacing w:before="120" w:after="0" w:line="360" w:lineRule="auto"/>
      </w:pPr>
      <w:r>
        <w:tab/>
      </w:r>
      <w:r>
        <w:tab/>
      </w:r>
    </w:p>
    <w:p w14:paraId="7C73AF17" w14:textId="77777777" w:rsidR="00D12339" w:rsidRDefault="00D12339" w:rsidP="00D12339">
      <w:pPr>
        <w:pStyle w:val="GvdeMetni2"/>
        <w:spacing w:before="120" w:after="0" w:line="360" w:lineRule="auto"/>
      </w:pPr>
    </w:p>
    <w:p w14:paraId="30460CA4" w14:textId="401713EB" w:rsidR="00EE7A1F" w:rsidRDefault="00EE7A1F" w:rsidP="0080591B">
      <w:pPr>
        <w:pStyle w:val="GvdeMetni2"/>
        <w:spacing w:before="120" w:after="0" w:line="360" w:lineRule="auto"/>
        <w:jc w:val="center"/>
        <w:rPr>
          <w:b/>
        </w:rPr>
      </w:pPr>
    </w:p>
    <w:p w14:paraId="5063FD74" w14:textId="61DECA4C" w:rsidR="00EE7A1F" w:rsidRDefault="00EE7A1F" w:rsidP="00D0415A">
      <w:pPr>
        <w:pStyle w:val="GvdeMetni2"/>
        <w:spacing w:after="0" w:line="360" w:lineRule="auto"/>
        <w:jc w:val="center"/>
        <w:rPr>
          <w:b/>
        </w:rPr>
      </w:pPr>
    </w:p>
    <w:p w14:paraId="3B03A944" w14:textId="36F832FF" w:rsidR="002F6663" w:rsidRDefault="002F6663" w:rsidP="00D0415A">
      <w:pPr>
        <w:pStyle w:val="GvdeMetni2"/>
        <w:spacing w:after="0" w:line="360" w:lineRule="auto"/>
        <w:jc w:val="center"/>
        <w:rPr>
          <w:b/>
        </w:rPr>
      </w:pPr>
    </w:p>
    <w:p w14:paraId="6AC92C3D" w14:textId="77777777" w:rsidR="005F3C46" w:rsidRDefault="005F3C46" w:rsidP="00D0415A">
      <w:pPr>
        <w:pStyle w:val="GvdeMetni2"/>
        <w:spacing w:after="0" w:line="360" w:lineRule="auto"/>
        <w:jc w:val="center"/>
        <w:rPr>
          <w:b/>
        </w:rPr>
      </w:pPr>
    </w:p>
    <w:p w14:paraId="3B403A31" w14:textId="521CA72B" w:rsidR="00B9310A" w:rsidRPr="005B4178" w:rsidRDefault="00B9310A" w:rsidP="00D0415A">
      <w:pPr>
        <w:pStyle w:val="GvdeMetni2"/>
        <w:spacing w:after="0" w:line="360" w:lineRule="auto"/>
        <w:jc w:val="center"/>
        <w:rPr>
          <w:b/>
        </w:rPr>
      </w:pPr>
      <w:r w:rsidRPr="005B4178">
        <w:rPr>
          <w:b/>
        </w:rPr>
        <w:t>TABLOLAR LİSTESİ</w:t>
      </w:r>
    </w:p>
    <w:p w14:paraId="2A053721" w14:textId="77777777" w:rsidR="00054F85" w:rsidRPr="005B4178" w:rsidRDefault="00054F85" w:rsidP="00A37E63">
      <w:pPr>
        <w:autoSpaceDE w:val="0"/>
        <w:autoSpaceDN w:val="0"/>
        <w:adjustRightInd w:val="0"/>
        <w:spacing w:after="0" w:line="360" w:lineRule="auto"/>
        <w:jc w:val="both"/>
        <w:rPr>
          <w:rFonts w:ascii="Times New Roman" w:hAnsi="Times New Roman" w:cs="Times New Roman"/>
          <w:b/>
          <w:bCs/>
          <w:sz w:val="24"/>
          <w:szCs w:val="24"/>
        </w:rPr>
      </w:pPr>
    </w:p>
    <w:p w14:paraId="2520B1D9" w14:textId="2FC834B6" w:rsidR="00054F85" w:rsidRPr="006548FF" w:rsidRDefault="007977F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 xml:space="preserve">Tablo </w:t>
      </w:r>
      <w:r w:rsidR="00740409" w:rsidRPr="006548FF">
        <w:rPr>
          <w:rFonts w:ascii="Times New Roman" w:hAnsi="Times New Roman" w:cs="Times New Roman"/>
          <w:bCs/>
          <w:sz w:val="24"/>
          <w:szCs w:val="24"/>
        </w:rPr>
        <w:t>1</w:t>
      </w:r>
      <w:r w:rsidR="00054F85" w:rsidRPr="006548FF">
        <w:rPr>
          <w:rFonts w:ascii="Times New Roman" w:hAnsi="Times New Roman" w:cs="Times New Roman"/>
          <w:bCs/>
          <w:sz w:val="24"/>
          <w:szCs w:val="24"/>
        </w:rPr>
        <w:t xml:space="preserve">. </w:t>
      </w:r>
      <w:r w:rsidR="00523726" w:rsidRPr="006548FF">
        <w:rPr>
          <w:rFonts w:ascii="Times New Roman" w:hAnsi="Times New Roman" w:cs="Times New Roman"/>
          <w:sz w:val="24"/>
          <w:szCs w:val="24"/>
        </w:rPr>
        <w:t>Tanımlayıcı İstatistik ile İlgili Bulgular</w:t>
      </w:r>
      <w:r w:rsidR="00DB4918"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DA26EE">
        <w:rPr>
          <w:rFonts w:ascii="Times New Roman" w:hAnsi="Times New Roman" w:cs="Times New Roman"/>
          <w:sz w:val="24"/>
          <w:szCs w:val="24"/>
        </w:rPr>
        <w:t>.</w:t>
      </w:r>
      <w:r w:rsidR="00CB613E" w:rsidRPr="006548FF">
        <w:rPr>
          <w:rFonts w:ascii="Times New Roman" w:hAnsi="Times New Roman" w:cs="Times New Roman"/>
          <w:sz w:val="24"/>
          <w:szCs w:val="24"/>
        </w:rPr>
        <w:t>.</w:t>
      </w:r>
      <w:r w:rsidR="00CB6806">
        <w:rPr>
          <w:rFonts w:ascii="Times New Roman" w:hAnsi="Times New Roman" w:cs="Times New Roman"/>
          <w:sz w:val="24"/>
          <w:szCs w:val="24"/>
        </w:rPr>
        <w:t>52</w:t>
      </w:r>
    </w:p>
    <w:p w14:paraId="7253A8E5" w14:textId="42FC5A67" w:rsidR="00054F85" w:rsidRPr="006548FF" w:rsidRDefault="007977F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 xml:space="preserve">Tablo </w:t>
      </w:r>
      <w:r w:rsidR="00054F85" w:rsidRPr="006548FF">
        <w:rPr>
          <w:rFonts w:ascii="Times New Roman" w:hAnsi="Times New Roman" w:cs="Times New Roman"/>
          <w:bCs/>
          <w:sz w:val="24"/>
          <w:szCs w:val="24"/>
        </w:rPr>
        <w:t xml:space="preserve">2. </w:t>
      </w:r>
      <w:r w:rsidR="00A37E63" w:rsidRPr="006548FF">
        <w:rPr>
          <w:rFonts w:ascii="Times New Roman" w:hAnsi="Times New Roman" w:cs="Times New Roman"/>
          <w:sz w:val="24"/>
          <w:szCs w:val="24"/>
        </w:rPr>
        <w:t>Normallik Analizine İlişkin Bulgular</w:t>
      </w:r>
      <w:r w:rsidR="00DB4918"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DA26EE">
        <w:rPr>
          <w:rFonts w:ascii="Times New Roman" w:hAnsi="Times New Roman" w:cs="Times New Roman"/>
          <w:sz w:val="24"/>
          <w:szCs w:val="24"/>
        </w:rPr>
        <w:t>.</w:t>
      </w:r>
      <w:r w:rsidR="00CB613E" w:rsidRPr="006548FF">
        <w:rPr>
          <w:rFonts w:ascii="Times New Roman" w:hAnsi="Times New Roman" w:cs="Times New Roman"/>
          <w:sz w:val="24"/>
          <w:szCs w:val="24"/>
        </w:rPr>
        <w:t>.</w:t>
      </w:r>
      <w:r w:rsidR="005F5236">
        <w:rPr>
          <w:rFonts w:ascii="Times New Roman" w:hAnsi="Times New Roman" w:cs="Times New Roman"/>
          <w:sz w:val="24"/>
          <w:szCs w:val="24"/>
        </w:rPr>
        <w:t>58</w:t>
      </w:r>
    </w:p>
    <w:p w14:paraId="0E835BF2" w14:textId="3DF0AB9B" w:rsidR="005D63BF" w:rsidRPr="006548FF" w:rsidRDefault="005D63BF" w:rsidP="0080591B">
      <w:pPr>
        <w:pStyle w:val="GvdeMetni2"/>
        <w:spacing w:after="0" w:line="360" w:lineRule="auto"/>
        <w:jc w:val="both"/>
        <w:rPr>
          <w:bCs/>
        </w:rPr>
      </w:pPr>
      <w:r w:rsidRPr="006548FF">
        <w:rPr>
          <w:bCs/>
        </w:rPr>
        <w:t>Tablo 3. Çok Boyutlu Algılanan Sosyal Destek Ölçeği Faktör Analizi</w:t>
      </w:r>
      <w:r w:rsidR="00B02C25">
        <w:rPr>
          <w:bCs/>
        </w:rPr>
        <w:t>………………</w:t>
      </w:r>
      <w:r w:rsidR="00DA26EE">
        <w:rPr>
          <w:bCs/>
        </w:rPr>
        <w:t>.</w:t>
      </w:r>
      <w:r w:rsidR="005F5236">
        <w:rPr>
          <w:bCs/>
        </w:rPr>
        <w:t>59</w:t>
      </w:r>
    </w:p>
    <w:p w14:paraId="606B050A" w14:textId="5DE1565D" w:rsidR="005D63BF" w:rsidRPr="006548FF" w:rsidRDefault="005D63BF" w:rsidP="0080591B">
      <w:pPr>
        <w:pStyle w:val="GvdeMetni2"/>
        <w:spacing w:after="0" w:line="360" w:lineRule="auto"/>
        <w:jc w:val="both"/>
        <w:rPr>
          <w:bCs/>
        </w:rPr>
      </w:pPr>
      <w:r w:rsidRPr="006548FF">
        <w:rPr>
          <w:bCs/>
        </w:rPr>
        <w:t>Tablo 4. Normallik Analizine İlişkin Bulgular……………………………………….</w:t>
      </w:r>
      <w:r w:rsidR="00DA26EE">
        <w:rPr>
          <w:bCs/>
        </w:rPr>
        <w:t>.</w:t>
      </w:r>
      <w:r w:rsidR="00CB613E" w:rsidRPr="006548FF">
        <w:rPr>
          <w:bCs/>
        </w:rPr>
        <w:t>.</w:t>
      </w:r>
      <w:r w:rsidR="00CB6806">
        <w:rPr>
          <w:bCs/>
        </w:rPr>
        <w:t>6</w:t>
      </w:r>
      <w:r w:rsidR="005F5236">
        <w:rPr>
          <w:bCs/>
        </w:rPr>
        <w:t>0</w:t>
      </w:r>
    </w:p>
    <w:p w14:paraId="04AD3E55" w14:textId="2A150B83" w:rsidR="00054F85" w:rsidRPr="006548FF" w:rsidRDefault="00C27850"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 xml:space="preserve">Tablo </w:t>
      </w:r>
      <w:r w:rsidR="007977F3" w:rsidRPr="006548FF">
        <w:rPr>
          <w:rFonts w:ascii="Times New Roman" w:hAnsi="Times New Roman" w:cs="Times New Roman"/>
          <w:bCs/>
          <w:sz w:val="24"/>
          <w:szCs w:val="24"/>
        </w:rPr>
        <w:t>5</w:t>
      </w:r>
      <w:r w:rsidR="00054F85" w:rsidRPr="006548FF">
        <w:rPr>
          <w:rFonts w:ascii="Times New Roman" w:hAnsi="Times New Roman" w:cs="Times New Roman"/>
          <w:bCs/>
          <w:sz w:val="24"/>
          <w:szCs w:val="24"/>
        </w:rPr>
        <w:t xml:space="preserve">. </w:t>
      </w:r>
      <w:r w:rsidR="00A37E63" w:rsidRPr="006548FF">
        <w:rPr>
          <w:rFonts w:ascii="Times New Roman" w:hAnsi="Times New Roman" w:cs="Times New Roman"/>
          <w:sz w:val="24"/>
          <w:szCs w:val="24"/>
        </w:rPr>
        <w:t>Ölçek ile İlgili Betimleyici İstatistik</w:t>
      </w:r>
      <w:r w:rsidR="00DF65A4"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940B76">
        <w:rPr>
          <w:rFonts w:ascii="Times New Roman" w:hAnsi="Times New Roman" w:cs="Times New Roman"/>
          <w:sz w:val="24"/>
          <w:szCs w:val="24"/>
        </w:rPr>
        <w:t>64</w:t>
      </w:r>
    </w:p>
    <w:p w14:paraId="053CF35D" w14:textId="04F6E66E" w:rsidR="00054F85" w:rsidRPr="006548FF" w:rsidRDefault="00C27850" w:rsidP="0080591B">
      <w:pPr>
        <w:autoSpaceDE w:val="0"/>
        <w:autoSpaceDN w:val="0"/>
        <w:adjustRightInd w:val="0"/>
        <w:spacing w:after="0" w:line="360" w:lineRule="auto"/>
        <w:jc w:val="both"/>
        <w:rPr>
          <w:rFonts w:ascii="Times New Roman" w:hAnsi="Times New Roman" w:cs="Times New Roman"/>
          <w:bCs/>
          <w:sz w:val="24"/>
          <w:szCs w:val="24"/>
        </w:rPr>
      </w:pPr>
      <w:r w:rsidRPr="006548FF">
        <w:rPr>
          <w:rFonts w:ascii="Times New Roman" w:hAnsi="Times New Roman" w:cs="Times New Roman"/>
          <w:bCs/>
          <w:sz w:val="24"/>
          <w:szCs w:val="24"/>
        </w:rPr>
        <w:t xml:space="preserve">Tablo </w:t>
      </w:r>
      <w:r w:rsidR="007977F3" w:rsidRPr="006548FF">
        <w:rPr>
          <w:rFonts w:ascii="Times New Roman" w:hAnsi="Times New Roman" w:cs="Times New Roman"/>
          <w:bCs/>
          <w:sz w:val="24"/>
          <w:szCs w:val="24"/>
        </w:rPr>
        <w:t>6</w:t>
      </w:r>
      <w:r w:rsidR="00054F85" w:rsidRPr="006548FF">
        <w:rPr>
          <w:rFonts w:ascii="Times New Roman" w:hAnsi="Times New Roman" w:cs="Times New Roman"/>
          <w:bCs/>
          <w:sz w:val="24"/>
          <w:szCs w:val="24"/>
        </w:rPr>
        <w:t xml:space="preserve">. </w:t>
      </w:r>
      <w:r w:rsidR="00A37E63" w:rsidRPr="006548FF">
        <w:rPr>
          <w:rFonts w:ascii="Times New Roman" w:hAnsi="Times New Roman" w:cs="Times New Roman"/>
          <w:sz w:val="24"/>
          <w:szCs w:val="24"/>
        </w:rPr>
        <w:t>Cinsiyete İlişkin Farklılık Analizi Bulgular</w:t>
      </w:r>
      <w:r w:rsidR="00DF65A4"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940B76">
        <w:rPr>
          <w:rFonts w:ascii="Times New Roman" w:hAnsi="Times New Roman" w:cs="Times New Roman"/>
          <w:sz w:val="24"/>
          <w:szCs w:val="24"/>
        </w:rPr>
        <w:t>65</w:t>
      </w:r>
    </w:p>
    <w:p w14:paraId="0E50D7E8" w14:textId="16B880D1" w:rsidR="00A37E63" w:rsidRPr="006548FF" w:rsidRDefault="00C27850"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 xml:space="preserve">Tablo </w:t>
      </w:r>
      <w:r w:rsidR="007977F3" w:rsidRPr="006548FF">
        <w:rPr>
          <w:rFonts w:ascii="Times New Roman" w:hAnsi="Times New Roman" w:cs="Times New Roman"/>
          <w:bCs/>
          <w:sz w:val="24"/>
          <w:szCs w:val="24"/>
        </w:rPr>
        <w:t>7</w:t>
      </w:r>
      <w:r w:rsidR="00A37E63" w:rsidRPr="006548FF">
        <w:rPr>
          <w:rFonts w:ascii="Times New Roman" w:hAnsi="Times New Roman" w:cs="Times New Roman"/>
          <w:bCs/>
          <w:sz w:val="24"/>
          <w:szCs w:val="24"/>
        </w:rPr>
        <w:t xml:space="preserve">. </w:t>
      </w:r>
      <w:r w:rsidR="00A37E63" w:rsidRPr="006548FF">
        <w:rPr>
          <w:rFonts w:ascii="Times New Roman" w:hAnsi="Times New Roman" w:cs="Times New Roman"/>
          <w:sz w:val="24"/>
          <w:szCs w:val="24"/>
        </w:rPr>
        <w:t>Yaş Grubuna İlişkin Farklılık Analizi Bulguları</w:t>
      </w:r>
      <w:r w:rsidR="00DF65A4"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940B76">
        <w:rPr>
          <w:rFonts w:ascii="Times New Roman" w:hAnsi="Times New Roman" w:cs="Times New Roman"/>
          <w:sz w:val="24"/>
          <w:szCs w:val="24"/>
        </w:rPr>
        <w:t>67</w:t>
      </w:r>
    </w:p>
    <w:p w14:paraId="4E779DB2" w14:textId="6DB1B87F" w:rsidR="00A37E63" w:rsidRPr="006548FF" w:rsidRDefault="00C27850"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 xml:space="preserve">Tablo </w:t>
      </w:r>
      <w:r w:rsidR="007977F3" w:rsidRPr="006548FF">
        <w:rPr>
          <w:rFonts w:ascii="Times New Roman" w:hAnsi="Times New Roman" w:cs="Times New Roman"/>
          <w:bCs/>
          <w:sz w:val="24"/>
          <w:szCs w:val="24"/>
        </w:rPr>
        <w:t>8</w:t>
      </w:r>
      <w:r w:rsidR="00A37E63" w:rsidRPr="006548FF">
        <w:rPr>
          <w:rFonts w:ascii="Times New Roman" w:hAnsi="Times New Roman" w:cs="Times New Roman"/>
          <w:bCs/>
          <w:sz w:val="24"/>
          <w:szCs w:val="24"/>
        </w:rPr>
        <w:t xml:space="preserve">. </w:t>
      </w:r>
      <w:r w:rsidR="00A37E63" w:rsidRPr="006548FF">
        <w:rPr>
          <w:rFonts w:ascii="Times New Roman" w:hAnsi="Times New Roman" w:cs="Times New Roman"/>
          <w:sz w:val="24"/>
          <w:szCs w:val="24"/>
        </w:rPr>
        <w:t>Eğitim Durumuna İlişkin Farklılık Analizi Bulguları</w:t>
      </w:r>
      <w:r w:rsidR="00DF65A4"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940B76">
        <w:rPr>
          <w:rFonts w:ascii="Times New Roman" w:hAnsi="Times New Roman" w:cs="Times New Roman"/>
          <w:sz w:val="24"/>
          <w:szCs w:val="24"/>
        </w:rPr>
        <w:t>68</w:t>
      </w:r>
    </w:p>
    <w:p w14:paraId="5DE99B44" w14:textId="5B3F6D9C" w:rsidR="00A37E63" w:rsidRPr="006548FF" w:rsidRDefault="007977F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Tablo 9</w:t>
      </w:r>
      <w:r w:rsidR="00A37E63" w:rsidRPr="006548FF">
        <w:rPr>
          <w:rFonts w:ascii="Times New Roman" w:hAnsi="Times New Roman" w:cs="Times New Roman"/>
          <w:bCs/>
          <w:sz w:val="24"/>
          <w:szCs w:val="24"/>
        </w:rPr>
        <w:t>.</w:t>
      </w:r>
      <w:r w:rsidR="00A37E63" w:rsidRPr="006548FF">
        <w:rPr>
          <w:rFonts w:ascii="Times New Roman" w:hAnsi="Times New Roman" w:cs="Times New Roman"/>
          <w:sz w:val="24"/>
          <w:szCs w:val="24"/>
        </w:rPr>
        <w:t xml:space="preserve"> Medeni Hale İlişkin Farklılık Analizi Bulguları</w:t>
      </w:r>
      <w:r w:rsidR="00DB4918" w:rsidRPr="006548FF">
        <w:rPr>
          <w:rFonts w:ascii="Times New Roman" w:hAnsi="Times New Roman" w:cs="Times New Roman"/>
          <w:sz w:val="24"/>
          <w:szCs w:val="24"/>
        </w:rPr>
        <w:t>………</w:t>
      </w:r>
      <w:r w:rsidR="00DF65A4"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940B76">
        <w:rPr>
          <w:rFonts w:ascii="Times New Roman" w:hAnsi="Times New Roman" w:cs="Times New Roman"/>
          <w:sz w:val="24"/>
          <w:szCs w:val="24"/>
        </w:rPr>
        <w:t>70</w:t>
      </w:r>
    </w:p>
    <w:p w14:paraId="65F6653B" w14:textId="7AC37D9B" w:rsidR="00A37E63" w:rsidRPr="006548FF" w:rsidRDefault="007977F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Tablo 10</w:t>
      </w:r>
      <w:r w:rsidR="00A37E63" w:rsidRPr="006548FF">
        <w:rPr>
          <w:rFonts w:ascii="Times New Roman" w:hAnsi="Times New Roman" w:cs="Times New Roman"/>
          <w:bCs/>
          <w:sz w:val="24"/>
          <w:szCs w:val="24"/>
        </w:rPr>
        <w:t>.</w:t>
      </w:r>
      <w:r w:rsidR="00A37E63" w:rsidRPr="006548FF">
        <w:rPr>
          <w:rFonts w:ascii="Times New Roman" w:hAnsi="Times New Roman" w:cs="Times New Roman"/>
          <w:sz w:val="24"/>
          <w:szCs w:val="24"/>
        </w:rPr>
        <w:t xml:space="preserve"> Çocuk Sayısına İlişkin Farklılık Analizi Bulguları</w:t>
      </w:r>
      <w:r w:rsidR="00DF65A4"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940B76">
        <w:rPr>
          <w:rFonts w:ascii="Times New Roman" w:hAnsi="Times New Roman" w:cs="Times New Roman"/>
          <w:sz w:val="24"/>
          <w:szCs w:val="24"/>
        </w:rPr>
        <w:t>72</w:t>
      </w:r>
    </w:p>
    <w:p w14:paraId="389666FE" w14:textId="1D224A55" w:rsidR="00A37E63" w:rsidRPr="006548FF" w:rsidRDefault="007977F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Tablo 11</w:t>
      </w:r>
      <w:r w:rsidR="00A37E63" w:rsidRPr="006548FF">
        <w:rPr>
          <w:rFonts w:ascii="Times New Roman" w:hAnsi="Times New Roman" w:cs="Times New Roman"/>
          <w:bCs/>
          <w:sz w:val="24"/>
          <w:szCs w:val="24"/>
        </w:rPr>
        <w:t>.</w:t>
      </w:r>
      <w:r w:rsidR="00A37E63" w:rsidRPr="006548FF">
        <w:rPr>
          <w:rFonts w:ascii="Times New Roman" w:hAnsi="Times New Roman" w:cs="Times New Roman"/>
          <w:sz w:val="24"/>
          <w:szCs w:val="24"/>
        </w:rPr>
        <w:t xml:space="preserve"> Çalışma Durumuna İlişkin Farklılık Analizi Bulguları</w:t>
      </w:r>
      <w:r w:rsidR="00DF65A4"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940B76">
        <w:rPr>
          <w:rFonts w:ascii="Times New Roman" w:hAnsi="Times New Roman" w:cs="Times New Roman"/>
          <w:sz w:val="24"/>
          <w:szCs w:val="24"/>
        </w:rPr>
        <w:t>75</w:t>
      </w:r>
    </w:p>
    <w:p w14:paraId="7CFA00F3" w14:textId="226173F4" w:rsidR="00A37E63" w:rsidRPr="006548FF" w:rsidRDefault="007977F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Tablo 12</w:t>
      </w:r>
      <w:r w:rsidR="00A37E63" w:rsidRPr="006548FF">
        <w:rPr>
          <w:rFonts w:ascii="Times New Roman" w:hAnsi="Times New Roman" w:cs="Times New Roman"/>
          <w:bCs/>
          <w:sz w:val="24"/>
          <w:szCs w:val="24"/>
        </w:rPr>
        <w:t>.</w:t>
      </w:r>
      <w:r w:rsidR="00A37E63" w:rsidRPr="006548FF">
        <w:rPr>
          <w:rFonts w:ascii="Times New Roman" w:hAnsi="Times New Roman" w:cs="Times New Roman"/>
          <w:sz w:val="24"/>
          <w:szCs w:val="24"/>
        </w:rPr>
        <w:t xml:space="preserve"> Aylık Gelir Düzeyine İlişkin Farklılık Analizi Bulguları</w:t>
      </w:r>
      <w:r w:rsidR="00DB4918" w:rsidRPr="006548FF">
        <w:rPr>
          <w:rFonts w:ascii="Times New Roman" w:hAnsi="Times New Roman" w:cs="Times New Roman"/>
          <w:sz w:val="24"/>
          <w:szCs w:val="24"/>
        </w:rPr>
        <w:t>………………....</w:t>
      </w:r>
      <w:r w:rsidR="00C27850"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940B76">
        <w:rPr>
          <w:rFonts w:ascii="Times New Roman" w:hAnsi="Times New Roman" w:cs="Times New Roman"/>
          <w:sz w:val="24"/>
          <w:szCs w:val="24"/>
        </w:rPr>
        <w:t>79</w:t>
      </w:r>
    </w:p>
    <w:p w14:paraId="1E0372F3" w14:textId="69C6DBDA" w:rsidR="00A37E63" w:rsidRPr="006548FF" w:rsidRDefault="007977F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Tablo 13</w:t>
      </w:r>
      <w:r w:rsidR="00A37E63" w:rsidRPr="006548FF">
        <w:rPr>
          <w:rFonts w:ascii="Times New Roman" w:hAnsi="Times New Roman" w:cs="Times New Roman"/>
          <w:bCs/>
          <w:sz w:val="24"/>
          <w:szCs w:val="24"/>
        </w:rPr>
        <w:t>.</w:t>
      </w:r>
      <w:r w:rsidR="00A37E63" w:rsidRPr="006548FF">
        <w:rPr>
          <w:rFonts w:ascii="Times New Roman" w:hAnsi="Times New Roman" w:cs="Times New Roman"/>
          <w:sz w:val="24"/>
          <w:szCs w:val="24"/>
        </w:rPr>
        <w:t xml:space="preserve"> Hanedeki Kişi Sayısına İlişkin Farklılık Analizi Bulguları</w:t>
      </w:r>
      <w:r w:rsidR="00DB4918" w:rsidRPr="006548FF">
        <w:rPr>
          <w:rFonts w:ascii="Times New Roman" w:hAnsi="Times New Roman" w:cs="Times New Roman"/>
          <w:sz w:val="24"/>
          <w:szCs w:val="24"/>
        </w:rPr>
        <w:t>………………</w:t>
      </w:r>
      <w:r w:rsidR="00C27850"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940B76">
        <w:rPr>
          <w:rFonts w:ascii="Times New Roman" w:hAnsi="Times New Roman" w:cs="Times New Roman"/>
          <w:sz w:val="24"/>
          <w:szCs w:val="24"/>
        </w:rPr>
        <w:t>82</w:t>
      </w:r>
    </w:p>
    <w:p w14:paraId="055D93BF" w14:textId="459A42BC" w:rsidR="00A37E63" w:rsidRPr="006548FF" w:rsidRDefault="00A37E6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Tabl</w:t>
      </w:r>
      <w:r w:rsidR="007977F3" w:rsidRPr="006548FF">
        <w:rPr>
          <w:rFonts w:ascii="Times New Roman" w:hAnsi="Times New Roman" w:cs="Times New Roman"/>
          <w:bCs/>
          <w:sz w:val="24"/>
          <w:szCs w:val="24"/>
        </w:rPr>
        <w:t>o14.</w:t>
      </w:r>
      <w:r w:rsidRPr="006548FF">
        <w:rPr>
          <w:rFonts w:ascii="Times New Roman" w:hAnsi="Times New Roman" w:cs="Times New Roman"/>
          <w:sz w:val="24"/>
          <w:szCs w:val="24"/>
        </w:rPr>
        <w:t>Sosyal Güvenceden Yararlanma Durumuna İli</w:t>
      </w:r>
      <w:r w:rsidR="00DB4918" w:rsidRPr="006548FF">
        <w:rPr>
          <w:rFonts w:ascii="Times New Roman" w:hAnsi="Times New Roman" w:cs="Times New Roman"/>
          <w:sz w:val="24"/>
          <w:szCs w:val="24"/>
        </w:rPr>
        <w:t>şkin Farklılık Analizi Bulguları……</w:t>
      </w:r>
      <w:r w:rsidR="005F5236">
        <w:rPr>
          <w:rFonts w:ascii="Times New Roman" w:hAnsi="Times New Roman" w:cs="Times New Roman"/>
          <w:sz w:val="24"/>
          <w:szCs w:val="24"/>
        </w:rPr>
        <w:t>………………………………………………………………………….85</w:t>
      </w:r>
    </w:p>
    <w:p w14:paraId="71F9B417" w14:textId="67E503DD" w:rsidR="00A37E63" w:rsidRPr="006548FF" w:rsidRDefault="00E24E9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 xml:space="preserve">Tablo </w:t>
      </w:r>
      <w:r w:rsidR="007977F3" w:rsidRPr="006548FF">
        <w:rPr>
          <w:rFonts w:ascii="Times New Roman" w:hAnsi="Times New Roman" w:cs="Times New Roman"/>
          <w:bCs/>
          <w:sz w:val="24"/>
          <w:szCs w:val="24"/>
        </w:rPr>
        <w:t>15.</w:t>
      </w:r>
      <w:r w:rsidR="00A37E63" w:rsidRPr="006548FF">
        <w:rPr>
          <w:rFonts w:ascii="Times New Roman" w:hAnsi="Times New Roman" w:cs="Times New Roman"/>
          <w:sz w:val="24"/>
          <w:szCs w:val="24"/>
        </w:rPr>
        <w:t xml:space="preserve"> İkamet Ettikleri Yere İlişkin Farklılık Analizi Bulguları</w:t>
      </w:r>
      <w:r w:rsidR="00DF65A4"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5F5236">
        <w:rPr>
          <w:rFonts w:ascii="Times New Roman" w:hAnsi="Times New Roman" w:cs="Times New Roman"/>
          <w:sz w:val="24"/>
          <w:szCs w:val="24"/>
        </w:rPr>
        <w:t>89</w:t>
      </w:r>
    </w:p>
    <w:p w14:paraId="137ECEEB" w14:textId="33DC931A" w:rsidR="00A37E63" w:rsidRPr="006548FF" w:rsidRDefault="007977F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Tablo 16</w:t>
      </w:r>
      <w:r w:rsidR="00A37E63" w:rsidRPr="006548FF">
        <w:rPr>
          <w:rFonts w:ascii="Times New Roman" w:hAnsi="Times New Roman" w:cs="Times New Roman"/>
          <w:bCs/>
          <w:sz w:val="24"/>
          <w:szCs w:val="24"/>
        </w:rPr>
        <w:t>.</w:t>
      </w:r>
      <w:r w:rsidR="00A37E63" w:rsidRPr="006548FF">
        <w:rPr>
          <w:rFonts w:ascii="Times New Roman" w:hAnsi="Times New Roman" w:cs="Times New Roman"/>
          <w:sz w:val="24"/>
          <w:szCs w:val="24"/>
        </w:rPr>
        <w:t xml:space="preserve"> Yakın Oldukları Akrabalarına İlişkin Farklılık Analizi Bulguları</w:t>
      </w:r>
      <w:r w:rsidR="00DF65A4"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5F5236">
        <w:rPr>
          <w:rFonts w:ascii="Times New Roman" w:hAnsi="Times New Roman" w:cs="Times New Roman"/>
          <w:sz w:val="24"/>
          <w:szCs w:val="24"/>
        </w:rPr>
        <w:t>92</w:t>
      </w:r>
    </w:p>
    <w:p w14:paraId="02D4CAE4" w14:textId="295E0FA5" w:rsidR="00A37E63" w:rsidRPr="006548FF" w:rsidRDefault="007977F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Tablo 17</w:t>
      </w:r>
      <w:r w:rsidR="00A37E63" w:rsidRPr="006548FF">
        <w:rPr>
          <w:rFonts w:ascii="Times New Roman" w:hAnsi="Times New Roman" w:cs="Times New Roman"/>
          <w:bCs/>
          <w:sz w:val="24"/>
          <w:szCs w:val="24"/>
        </w:rPr>
        <w:t>.</w:t>
      </w:r>
      <w:r w:rsidR="00A37E63" w:rsidRPr="006548FF">
        <w:rPr>
          <w:rFonts w:ascii="Times New Roman" w:hAnsi="Times New Roman" w:cs="Times New Roman"/>
          <w:sz w:val="24"/>
          <w:szCs w:val="24"/>
        </w:rPr>
        <w:t xml:space="preserve"> Sosyal Ekonomik Destek Birimine Başvuru Yapan Kişiye İlişkin Farklılık Analizi Bulguları</w:t>
      </w:r>
      <w:r w:rsidR="00CB6806">
        <w:rPr>
          <w:rFonts w:ascii="Times New Roman" w:hAnsi="Times New Roman" w:cs="Times New Roman"/>
          <w:sz w:val="24"/>
          <w:szCs w:val="24"/>
        </w:rPr>
        <w:t>……………</w:t>
      </w:r>
      <w:r w:rsidR="00940B76">
        <w:rPr>
          <w:rFonts w:ascii="Times New Roman" w:hAnsi="Times New Roman" w:cs="Times New Roman"/>
          <w:sz w:val="24"/>
          <w:szCs w:val="24"/>
        </w:rPr>
        <w:t>………………………………………………………....9</w:t>
      </w:r>
      <w:r w:rsidR="005F5236">
        <w:rPr>
          <w:rFonts w:ascii="Times New Roman" w:hAnsi="Times New Roman" w:cs="Times New Roman"/>
          <w:sz w:val="24"/>
          <w:szCs w:val="24"/>
        </w:rPr>
        <w:t>6</w:t>
      </w:r>
    </w:p>
    <w:p w14:paraId="3878452D" w14:textId="3E5DC386" w:rsidR="00A37E63" w:rsidRPr="006548FF" w:rsidRDefault="007977F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Tablo 18</w:t>
      </w:r>
      <w:r w:rsidR="00A37E63" w:rsidRPr="006548FF">
        <w:rPr>
          <w:rFonts w:ascii="Times New Roman" w:hAnsi="Times New Roman" w:cs="Times New Roman"/>
          <w:bCs/>
          <w:sz w:val="24"/>
          <w:szCs w:val="24"/>
        </w:rPr>
        <w:t>.</w:t>
      </w:r>
      <w:r w:rsidR="00A37E63" w:rsidRPr="006548FF">
        <w:rPr>
          <w:rFonts w:ascii="Times New Roman" w:hAnsi="Times New Roman" w:cs="Times New Roman"/>
          <w:sz w:val="24"/>
          <w:szCs w:val="24"/>
        </w:rPr>
        <w:t xml:space="preserve"> Sosyal Ekonomik Destek Birimine Başvuru Sebebine İlişkin Farklılık Analizi Bulguları</w:t>
      </w:r>
      <w:r w:rsidR="00DF65A4"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5F5236">
        <w:rPr>
          <w:rFonts w:ascii="Times New Roman" w:hAnsi="Times New Roman" w:cs="Times New Roman"/>
          <w:sz w:val="24"/>
          <w:szCs w:val="24"/>
        </w:rPr>
        <w:t>….97</w:t>
      </w:r>
    </w:p>
    <w:p w14:paraId="7902999A" w14:textId="75FCFEDD" w:rsidR="00A37E63" w:rsidRPr="006548FF" w:rsidRDefault="007977F3" w:rsidP="0080591B">
      <w:pPr>
        <w:autoSpaceDE w:val="0"/>
        <w:autoSpaceDN w:val="0"/>
        <w:adjustRightInd w:val="0"/>
        <w:spacing w:after="0" w:line="360" w:lineRule="auto"/>
        <w:jc w:val="both"/>
        <w:rPr>
          <w:rFonts w:ascii="Times New Roman" w:hAnsi="Times New Roman" w:cs="Times New Roman"/>
          <w:sz w:val="24"/>
          <w:szCs w:val="24"/>
        </w:rPr>
      </w:pPr>
      <w:r w:rsidRPr="006548FF">
        <w:rPr>
          <w:rFonts w:ascii="Times New Roman" w:hAnsi="Times New Roman" w:cs="Times New Roman"/>
          <w:bCs/>
          <w:sz w:val="24"/>
          <w:szCs w:val="24"/>
        </w:rPr>
        <w:t>Tablo 19</w:t>
      </w:r>
      <w:r w:rsidR="00A37E63" w:rsidRPr="006548FF">
        <w:rPr>
          <w:rFonts w:ascii="Times New Roman" w:hAnsi="Times New Roman" w:cs="Times New Roman"/>
          <w:bCs/>
          <w:sz w:val="24"/>
          <w:szCs w:val="24"/>
        </w:rPr>
        <w:t>.</w:t>
      </w:r>
      <w:r w:rsidR="00A37E63" w:rsidRPr="006548FF">
        <w:rPr>
          <w:rFonts w:ascii="Times New Roman" w:hAnsi="Times New Roman" w:cs="Times New Roman"/>
          <w:sz w:val="24"/>
          <w:szCs w:val="24"/>
        </w:rPr>
        <w:t xml:space="preserve"> Daha Önce Sosyal Ekonomik Destek Birimine Başvuruda Bulunup Bulunmama Durumuna İlişkin Farklılık Analizi Bulguları</w:t>
      </w:r>
      <w:r w:rsidR="00CB613E" w:rsidRPr="006548FF">
        <w:rPr>
          <w:rFonts w:ascii="Times New Roman" w:hAnsi="Times New Roman" w:cs="Times New Roman"/>
          <w:sz w:val="24"/>
          <w:szCs w:val="24"/>
        </w:rPr>
        <w:t>…………………………..</w:t>
      </w:r>
      <w:r w:rsidR="005F5236">
        <w:rPr>
          <w:rFonts w:ascii="Times New Roman" w:hAnsi="Times New Roman" w:cs="Times New Roman"/>
          <w:sz w:val="24"/>
          <w:szCs w:val="24"/>
        </w:rPr>
        <w:t>102</w:t>
      </w:r>
    </w:p>
    <w:p w14:paraId="73CB9A02" w14:textId="6FF2C3CC" w:rsidR="00A37E63" w:rsidRDefault="007977F3" w:rsidP="0080591B">
      <w:pPr>
        <w:autoSpaceDE w:val="0"/>
        <w:autoSpaceDN w:val="0"/>
        <w:adjustRightInd w:val="0"/>
        <w:spacing w:after="0" w:line="360" w:lineRule="auto"/>
        <w:jc w:val="both"/>
        <w:rPr>
          <w:rFonts w:ascii="Times New Roman" w:hAnsi="Times New Roman" w:cs="Times New Roman"/>
          <w:b/>
          <w:bCs/>
          <w:sz w:val="24"/>
          <w:szCs w:val="24"/>
        </w:rPr>
      </w:pPr>
      <w:r w:rsidRPr="006548FF">
        <w:rPr>
          <w:rFonts w:ascii="Times New Roman" w:hAnsi="Times New Roman" w:cs="Times New Roman"/>
          <w:bCs/>
          <w:sz w:val="24"/>
          <w:szCs w:val="24"/>
        </w:rPr>
        <w:t>Tablo 20</w:t>
      </w:r>
      <w:r w:rsidR="00A37E63" w:rsidRPr="006548FF">
        <w:rPr>
          <w:rFonts w:ascii="Times New Roman" w:hAnsi="Times New Roman" w:cs="Times New Roman"/>
          <w:bCs/>
          <w:sz w:val="24"/>
          <w:szCs w:val="24"/>
        </w:rPr>
        <w:t>.</w:t>
      </w:r>
      <w:r w:rsidR="00A37E63" w:rsidRPr="006548FF">
        <w:rPr>
          <w:rFonts w:ascii="Times New Roman" w:hAnsi="Times New Roman" w:cs="Times New Roman"/>
          <w:sz w:val="24"/>
          <w:szCs w:val="24"/>
        </w:rPr>
        <w:t xml:space="preserve"> Korelasyon Analizine İlişkin Bulgular</w:t>
      </w:r>
      <w:r w:rsidR="00DF65A4" w:rsidRPr="006548FF">
        <w:rPr>
          <w:rFonts w:ascii="Times New Roman" w:hAnsi="Times New Roman" w:cs="Times New Roman"/>
          <w:sz w:val="24"/>
          <w:szCs w:val="24"/>
        </w:rPr>
        <w:t>……………………………………</w:t>
      </w:r>
      <w:r w:rsidR="00CB613E" w:rsidRPr="006548FF">
        <w:rPr>
          <w:rFonts w:ascii="Times New Roman" w:hAnsi="Times New Roman" w:cs="Times New Roman"/>
          <w:sz w:val="24"/>
          <w:szCs w:val="24"/>
        </w:rPr>
        <w:t>.</w:t>
      </w:r>
      <w:r w:rsidR="005F5236">
        <w:rPr>
          <w:rFonts w:ascii="Times New Roman" w:hAnsi="Times New Roman" w:cs="Times New Roman"/>
          <w:sz w:val="24"/>
          <w:szCs w:val="24"/>
        </w:rPr>
        <w:t>103</w:t>
      </w:r>
    </w:p>
    <w:p w14:paraId="64E042AC" w14:textId="77777777" w:rsidR="00A37E63" w:rsidRPr="00A37E63" w:rsidRDefault="00A37E63" w:rsidP="002F533F">
      <w:pPr>
        <w:autoSpaceDE w:val="0"/>
        <w:autoSpaceDN w:val="0"/>
        <w:adjustRightInd w:val="0"/>
        <w:spacing w:after="0" w:line="360" w:lineRule="auto"/>
        <w:jc w:val="both"/>
        <w:rPr>
          <w:rFonts w:ascii="Times New Roman" w:hAnsi="Times New Roman" w:cs="Times New Roman"/>
          <w:sz w:val="24"/>
          <w:szCs w:val="24"/>
        </w:rPr>
      </w:pPr>
    </w:p>
    <w:p w14:paraId="0A6ABBBF" w14:textId="77777777" w:rsidR="00B9310A" w:rsidRDefault="00B9310A" w:rsidP="008A35B8">
      <w:pPr>
        <w:pStyle w:val="GvdeMetni2"/>
        <w:spacing w:before="120" w:after="0" w:line="360" w:lineRule="auto"/>
        <w:rPr>
          <w:b/>
        </w:rPr>
      </w:pPr>
    </w:p>
    <w:p w14:paraId="3BB13A25" w14:textId="1F069C65" w:rsidR="00B9310A" w:rsidRDefault="00B9310A" w:rsidP="00B9310A">
      <w:pPr>
        <w:pStyle w:val="GvdeMetni2"/>
        <w:spacing w:before="120" w:after="0" w:line="360" w:lineRule="auto"/>
        <w:rPr>
          <w:b/>
        </w:rPr>
      </w:pPr>
    </w:p>
    <w:p w14:paraId="5BAAA156" w14:textId="77777777" w:rsidR="00EE7A1F" w:rsidRDefault="00EE7A1F" w:rsidP="00E15ADE">
      <w:pPr>
        <w:pStyle w:val="GvdeMetni2"/>
        <w:spacing w:after="0" w:line="360" w:lineRule="auto"/>
        <w:jc w:val="center"/>
        <w:rPr>
          <w:b/>
        </w:rPr>
      </w:pPr>
    </w:p>
    <w:p w14:paraId="19107A48" w14:textId="784BB0EC" w:rsidR="00B9310A" w:rsidRDefault="00B9310A" w:rsidP="00E15ADE">
      <w:pPr>
        <w:pStyle w:val="GvdeMetni2"/>
        <w:spacing w:after="0" w:line="360" w:lineRule="auto"/>
        <w:jc w:val="center"/>
        <w:rPr>
          <w:b/>
        </w:rPr>
      </w:pPr>
    </w:p>
    <w:p w14:paraId="0ACF4732" w14:textId="77777777" w:rsidR="00E15ADE" w:rsidRDefault="00E15ADE" w:rsidP="00E15ADE">
      <w:pPr>
        <w:pStyle w:val="GvdeMetni2"/>
        <w:spacing w:after="0" w:line="360" w:lineRule="auto"/>
        <w:jc w:val="center"/>
        <w:rPr>
          <w:b/>
        </w:rPr>
      </w:pPr>
    </w:p>
    <w:p w14:paraId="282FD1A8" w14:textId="77777777" w:rsidR="00740409" w:rsidRDefault="00740409" w:rsidP="00C027DC">
      <w:pPr>
        <w:pStyle w:val="GvdeMetni2"/>
        <w:spacing w:after="0" w:line="360" w:lineRule="auto"/>
        <w:jc w:val="center"/>
        <w:rPr>
          <w:b/>
        </w:rPr>
      </w:pPr>
      <w:r>
        <w:rPr>
          <w:b/>
        </w:rPr>
        <w:t>ŞEKİLLER LİSTESİ</w:t>
      </w:r>
    </w:p>
    <w:p w14:paraId="4D8AE808" w14:textId="77777777" w:rsidR="00A37E63" w:rsidRDefault="00A37E63" w:rsidP="00C027DC">
      <w:pPr>
        <w:pStyle w:val="GvdeMetni2"/>
        <w:spacing w:after="0" w:line="360" w:lineRule="auto"/>
        <w:jc w:val="both"/>
        <w:rPr>
          <w:b/>
        </w:rPr>
      </w:pPr>
    </w:p>
    <w:p w14:paraId="64F4581D" w14:textId="4F0E5E7A" w:rsidR="005D63BF" w:rsidRPr="006548FF" w:rsidRDefault="00A37E63" w:rsidP="00C027DC">
      <w:pPr>
        <w:pStyle w:val="GvdeMetni2"/>
        <w:spacing w:after="0" w:line="360" w:lineRule="auto"/>
        <w:jc w:val="both"/>
        <w:rPr>
          <w:bCs/>
        </w:rPr>
      </w:pPr>
      <w:r w:rsidRPr="006548FF">
        <w:t xml:space="preserve">Şekil 1. </w:t>
      </w:r>
      <w:r w:rsidRPr="006548FF">
        <w:rPr>
          <w:bCs/>
        </w:rPr>
        <w:t>Araştırma Modeli</w:t>
      </w:r>
      <w:r w:rsidR="004860AF">
        <w:rPr>
          <w:bCs/>
        </w:rPr>
        <w:t>………………………………………………</w:t>
      </w:r>
      <w:r w:rsidR="00F05C7F" w:rsidRPr="006548FF">
        <w:rPr>
          <w:bCs/>
        </w:rPr>
        <w:t>…………...</w:t>
      </w:r>
      <w:r w:rsidR="00CB613E" w:rsidRPr="006548FF">
        <w:rPr>
          <w:bCs/>
        </w:rPr>
        <w:t>.</w:t>
      </w:r>
      <w:r w:rsidR="00EE7A1F">
        <w:rPr>
          <w:bCs/>
        </w:rPr>
        <w:t>.</w:t>
      </w:r>
      <w:r w:rsidR="001E0E90">
        <w:rPr>
          <w:bCs/>
        </w:rPr>
        <w:t>5</w:t>
      </w:r>
      <w:r w:rsidR="005F5236">
        <w:rPr>
          <w:bCs/>
        </w:rPr>
        <w:t>1</w:t>
      </w:r>
    </w:p>
    <w:p w14:paraId="0CE54F3E" w14:textId="0964BDA5" w:rsidR="00DF65A4" w:rsidRPr="006548FF" w:rsidRDefault="005D63BF" w:rsidP="00C027DC">
      <w:pPr>
        <w:pStyle w:val="GvdeMetni2"/>
        <w:spacing w:after="0" w:line="360" w:lineRule="auto"/>
        <w:jc w:val="both"/>
        <w:rPr>
          <w:bCs/>
        </w:rPr>
      </w:pPr>
      <w:r w:rsidRPr="006548FF">
        <w:rPr>
          <w:bCs/>
        </w:rPr>
        <w:t>Şekil 2. Aile Desteği Alt Boyu</w:t>
      </w:r>
      <w:r w:rsidR="004860AF">
        <w:rPr>
          <w:bCs/>
        </w:rPr>
        <w:t>tu Q-Q Plot Dağılımı……………………………</w:t>
      </w:r>
      <w:r w:rsidRPr="006548FF">
        <w:rPr>
          <w:bCs/>
        </w:rPr>
        <w:t>…</w:t>
      </w:r>
      <w:r w:rsidR="00CB613E" w:rsidRPr="006548FF">
        <w:rPr>
          <w:bCs/>
        </w:rPr>
        <w:t>…</w:t>
      </w:r>
      <w:r w:rsidR="005F5236">
        <w:rPr>
          <w:bCs/>
        </w:rPr>
        <w:t>61</w:t>
      </w:r>
    </w:p>
    <w:p w14:paraId="541DB6EB" w14:textId="0038B9A0" w:rsidR="00DF65A4" w:rsidRPr="006548FF" w:rsidRDefault="00DF65A4" w:rsidP="00C027DC">
      <w:pPr>
        <w:pStyle w:val="GvdeMetni2"/>
        <w:spacing w:after="0" w:line="360" w:lineRule="auto"/>
        <w:jc w:val="both"/>
        <w:rPr>
          <w:bCs/>
        </w:rPr>
      </w:pPr>
      <w:r w:rsidRPr="006548FF">
        <w:rPr>
          <w:bCs/>
        </w:rPr>
        <w:t xml:space="preserve">Şekil 3. </w:t>
      </w:r>
      <w:r w:rsidR="005D63BF" w:rsidRPr="006548FF">
        <w:rPr>
          <w:bCs/>
        </w:rPr>
        <w:t xml:space="preserve">Arkadaş Desteği Alt Boyutu </w:t>
      </w:r>
      <w:r w:rsidR="004860AF">
        <w:rPr>
          <w:bCs/>
        </w:rPr>
        <w:t>Q-Q Plot Dağılımı………………………</w:t>
      </w:r>
      <w:r w:rsidR="00E330FB" w:rsidRPr="006548FF">
        <w:rPr>
          <w:bCs/>
        </w:rPr>
        <w:t>…….</w:t>
      </w:r>
      <w:r w:rsidR="005F5236">
        <w:rPr>
          <w:bCs/>
        </w:rPr>
        <w:t>61</w:t>
      </w:r>
    </w:p>
    <w:p w14:paraId="12FF3475" w14:textId="75CCD48C" w:rsidR="00DF65A4" w:rsidRPr="006548FF" w:rsidRDefault="00DF65A4" w:rsidP="00C027DC">
      <w:pPr>
        <w:pStyle w:val="GvdeMetni2"/>
        <w:spacing w:after="0" w:line="360" w:lineRule="auto"/>
        <w:jc w:val="both"/>
        <w:rPr>
          <w:bCs/>
        </w:rPr>
      </w:pPr>
      <w:r w:rsidRPr="006548FF">
        <w:rPr>
          <w:bCs/>
        </w:rPr>
        <w:t>Şekil 4.</w:t>
      </w:r>
      <w:r w:rsidR="005D63BF" w:rsidRPr="006548FF">
        <w:rPr>
          <w:bCs/>
        </w:rPr>
        <w:t xml:space="preserve"> Özel Bir İnsan Desteği Alt Boyutu Q-Q </w:t>
      </w:r>
      <w:r w:rsidR="004860AF">
        <w:rPr>
          <w:bCs/>
        </w:rPr>
        <w:t>Plot Dağılımı…………………</w:t>
      </w:r>
      <w:r w:rsidR="00E330FB" w:rsidRPr="006548FF">
        <w:rPr>
          <w:bCs/>
        </w:rPr>
        <w:t>…...</w:t>
      </w:r>
      <w:r w:rsidR="001E0E90">
        <w:rPr>
          <w:bCs/>
        </w:rPr>
        <w:t>6</w:t>
      </w:r>
      <w:r w:rsidR="005F5236">
        <w:rPr>
          <w:bCs/>
        </w:rPr>
        <w:t>2</w:t>
      </w:r>
    </w:p>
    <w:p w14:paraId="2292DD95" w14:textId="3FD14945" w:rsidR="00EE7A1F" w:rsidRPr="006548FF" w:rsidRDefault="005D63BF" w:rsidP="00C027DC">
      <w:pPr>
        <w:autoSpaceDE w:val="0"/>
        <w:autoSpaceDN w:val="0"/>
        <w:adjustRightInd w:val="0"/>
        <w:spacing w:after="0" w:line="360" w:lineRule="auto"/>
        <w:jc w:val="both"/>
        <w:rPr>
          <w:rFonts w:ascii="Times New Roman" w:hAnsi="Times New Roman" w:cs="Times New Roman"/>
          <w:bCs/>
          <w:sz w:val="24"/>
          <w:szCs w:val="24"/>
        </w:rPr>
      </w:pPr>
      <w:r w:rsidRPr="006548FF">
        <w:rPr>
          <w:rFonts w:ascii="Times New Roman" w:hAnsi="Times New Roman" w:cs="Times New Roman"/>
          <w:bCs/>
          <w:sz w:val="24"/>
          <w:szCs w:val="24"/>
        </w:rPr>
        <w:t>Şekil</w:t>
      </w:r>
      <w:r w:rsidR="0059739D">
        <w:rPr>
          <w:rFonts w:ascii="Times New Roman" w:hAnsi="Times New Roman" w:cs="Times New Roman"/>
          <w:bCs/>
          <w:sz w:val="24"/>
          <w:szCs w:val="24"/>
        </w:rPr>
        <w:t xml:space="preserve"> </w:t>
      </w:r>
      <w:r w:rsidRPr="006548FF">
        <w:rPr>
          <w:rFonts w:ascii="Times New Roman" w:hAnsi="Times New Roman" w:cs="Times New Roman"/>
          <w:bCs/>
          <w:sz w:val="24"/>
          <w:szCs w:val="24"/>
        </w:rPr>
        <w:t xml:space="preserve">5. </w:t>
      </w:r>
      <w:r w:rsidR="00144DF5">
        <w:rPr>
          <w:rFonts w:ascii="Times New Roman" w:hAnsi="Times New Roman" w:cs="Times New Roman"/>
          <w:bCs/>
          <w:sz w:val="24"/>
          <w:szCs w:val="24"/>
        </w:rPr>
        <w:t>ÇB</w:t>
      </w:r>
      <w:r w:rsidR="00EE7A1F">
        <w:rPr>
          <w:rFonts w:ascii="Times New Roman" w:hAnsi="Times New Roman" w:cs="Times New Roman"/>
          <w:bCs/>
          <w:sz w:val="24"/>
          <w:szCs w:val="24"/>
        </w:rPr>
        <w:t>SDÖ</w:t>
      </w:r>
      <w:r w:rsidR="00D12339" w:rsidRPr="006548FF">
        <w:rPr>
          <w:rFonts w:ascii="Times New Roman" w:hAnsi="Times New Roman" w:cs="Times New Roman"/>
          <w:bCs/>
          <w:sz w:val="24"/>
          <w:szCs w:val="24"/>
        </w:rPr>
        <w:t xml:space="preserve"> Toplam Puanı Q-Q Plot </w:t>
      </w:r>
      <w:r w:rsidRPr="006548FF">
        <w:rPr>
          <w:rFonts w:ascii="Times New Roman" w:hAnsi="Times New Roman" w:cs="Times New Roman"/>
          <w:bCs/>
          <w:sz w:val="24"/>
          <w:szCs w:val="24"/>
        </w:rPr>
        <w:t>Dağıl</w:t>
      </w:r>
      <w:r w:rsidR="00EE7A1F">
        <w:rPr>
          <w:rFonts w:ascii="Times New Roman" w:hAnsi="Times New Roman" w:cs="Times New Roman"/>
          <w:bCs/>
          <w:sz w:val="24"/>
          <w:szCs w:val="24"/>
        </w:rPr>
        <w:t>ımı……………………………….</w:t>
      </w:r>
      <w:r w:rsidR="00F75E4F">
        <w:rPr>
          <w:rFonts w:ascii="Times New Roman" w:hAnsi="Times New Roman" w:cs="Times New Roman"/>
          <w:bCs/>
          <w:sz w:val="24"/>
          <w:szCs w:val="24"/>
        </w:rPr>
        <w:t>.</w:t>
      </w:r>
      <w:r w:rsidR="00A0432B">
        <w:rPr>
          <w:rFonts w:ascii="Times New Roman" w:hAnsi="Times New Roman" w:cs="Times New Roman"/>
          <w:bCs/>
          <w:sz w:val="24"/>
          <w:szCs w:val="24"/>
        </w:rPr>
        <w:t>.</w:t>
      </w:r>
      <w:r w:rsidR="00144DF5">
        <w:rPr>
          <w:rFonts w:ascii="Times New Roman" w:hAnsi="Times New Roman" w:cs="Times New Roman"/>
          <w:bCs/>
          <w:sz w:val="24"/>
          <w:szCs w:val="24"/>
        </w:rPr>
        <w:t>..</w:t>
      </w:r>
      <w:r w:rsidR="005F5236">
        <w:rPr>
          <w:rFonts w:ascii="Times New Roman" w:hAnsi="Times New Roman" w:cs="Times New Roman"/>
          <w:bCs/>
          <w:sz w:val="24"/>
          <w:szCs w:val="24"/>
        </w:rPr>
        <w:t>62</w:t>
      </w:r>
    </w:p>
    <w:p w14:paraId="1496709F" w14:textId="77777777" w:rsidR="00DF65A4" w:rsidRPr="006548FF" w:rsidRDefault="00DF65A4" w:rsidP="002F533F">
      <w:pPr>
        <w:pStyle w:val="GvdeMetni2"/>
        <w:spacing w:before="120" w:after="0" w:line="360" w:lineRule="auto"/>
        <w:jc w:val="both"/>
        <w:rPr>
          <w:bCs/>
        </w:rPr>
      </w:pPr>
    </w:p>
    <w:p w14:paraId="6A6B45D9" w14:textId="77777777" w:rsidR="00740409" w:rsidRDefault="00740409" w:rsidP="00B9310A">
      <w:pPr>
        <w:pStyle w:val="GvdeMetni2"/>
        <w:spacing w:before="120" w:after="0" w:line="360" w:lineRule="auto"/>
        <w:rPr>
          <w:b/>
        </w:rPr>
      </w:pPr>
    </w:p>
    <w:p w14:paraId="3063779D" w14:textId="77777777" w:rsidR="00740409" w:rsidRDefault="00740409" w:rsidP="00B9310A">
      <w:pPr>
        <w:pStyle w:val="GvdeMetni2"/>
        <w:spacing w:before="120" w:after="0" w:line="360" w:lineRule="auto"/>
        <w:rPr>
          <w:b/>
        </w:rPr>
      </w:pPr>
    </w:p>
    <w:p w14:paraId="72F09D72" w14:textId="77777777" w:rsidR="00740409" w:rsidRDefault="00740409" w:rsidP="00B9310A">
      <w:pPr>
        <w:pStyle w:val="GvdeMetni2"/>
        <w:spacing w:before="120" w:after="0" w:line="360" w:lineRule="auto"/>
        <w:rPr>
          <w:b/>
        </w:rPr>
      </w:pPr>
    </w:p>
    <w:p w14:paraId="13D50F56" w14:textId="77777777" w:rsidR="00740409" w:rsidRDefault="00740409" w:rsidP="00B9310A">
      <w:pPr>
        <w:pStyle w:val="GvdeMetni2"/>
        <w:spacing w:before="120" w:after="0" w:line="360" w:lineRule="auto"/>
        <w:rPr>
          <w:b/>
        </w:rPr>
      </w:pPr>
    </w:p>
    <w:p w14:paraId="6FB9FF86" w14:textId="77777777" w:rsidR="00740409" w:rsidRDefault="00740409" w:rsidP="00B9310A">
      <w:pPr>
        <w:pStyle w:val="GvdeMetni2"/>
        <w:spacing w:before="120" w:after="0" w:line="360" w:lineRule="auto"/>
        <w:rPr>
          <w:b/>
        </w:rPr>
      </w:pPr>
    </w:p>
    <w:p w14:paraId="4D8CBB1A" w14:textId="77777777" w:rsidR="00740409" w:rsidRDefault="00740409" w:rsidP="00B9310A">
      <w:pPr>
        <w:pStyle w:val="GvdeMetni2"/>
        <w:spacing w:before="120" w:after="0" w:line="360" w:lineRule="auto"/>
        <w:rPr>
          <w:b/>
        </w:rPr>
      </w:pPr>
    </w:p>
    <w:p w14:paraId="2AF2C55D" w14:textId="77777777" w:rsidR="00740409" w:rsidRDefault="00740409" w:rsidP="00B9310A">
      <w:pPr>
        <w:pStyle w:val="GvdeMetni2"/>
        <w:spacing w:before="120" w:after="0" w:line="360" w:lineRule="auto"/>
        <w:rPr>
          <w:b/>
        </w:rPr>
      </w:pPr>
    </w:p>
    <w:p w14:paraId="3E8A505C" w14:textId="77777777" w:rsidR="00740409" w:rsidRDefault="00740409" w:rsidP="00B9310A">
      <w:pPr>
        <w:pStyle w:val="GvdeMetni2"/>
        <w:spacing w:before="120" w:after="0" w:line="360" w:lineRule="auto"/>
        <w:rPr>
          <w:b/>
        </w:rPr>
      </w:pPr>
    </w:p>
    <w:p w14:paraId="5B39AF83" w14:textId="77777777" w:rsidR="00740409" w:rsidRDefault="00740409" w:rsidP="00B9310A">
      <w:pPr>
        <w:pStyle w:val="GvdeMetni2"/>
        <w:spacing w:before="120" w:after="0" w:line="360" w:lineRule="auto"/>
        <w:rPr>
          <w:b/>
        </w:rPr>
      </w:pPr>
    </w:p>
    <w:p w14:paraId="4F0F297A" w14:textId="77777777" w:rsidR="00740409" w:rsidRDefault="00740409" w:rsidP="00B9310A">
      <w:pPr>
        <w:pStyle w:val="GvdeMetni2"/>
        <w:spacing w:before="120" w:after="0" w:line="360" w:lineRule="auto"/>
        <w:rPr>
          <w:b/>
        </w:rPr>
      </w:pPr>
    </w:p>
    <w:p w14:paraId="13B714F3" w14:textId="77777777" w:rsidR="00696DD3" w:rsidRDefault="00696DD3" w:rsidP="00B9310A">
      <w:pPr>
        <w:pStyle w:val="GvdeMetni2"/>
        <w:spacing w:before="120" w:after="0" w:line="360" w:lineRule="auto"/>
        <w:rPr>
          <w:b/>
        </w:rPr>
      </w:pPr>
    </w:p>
    <w:p w14:paraId="71AB69C5" w14:textId="77777777" w:rsidR="00696DD3" w:rsidRDefault="00696DD3" w:rsidP="00B9310A">
      <w:pPr>
        <w:pStyle w:val="GvdeMetni2"/>
        <w:spacing w:before="120" w:after="0" w:line="360" w:lineRule="auto"/>
        <w:rPr>
          <w:b/>
        </w:rPr>
      </w:pPr>
    </w:p>
    <w:p w14:paraId="58058CF2" w14:textId="77777777" w:rsidR="00696DD3" w:rsidRDefault="00696DD3" w:rsidP="00B9310A">
      <w:pPr>
        <w:pStyle w:val="GvdeMetni2"/>
        <w:spacing w:before="120" w:after="0" w:line="360" w:lineRule="auto"/>
        <w:rPr>
          <w:b/>
        </w:rPr>
      </w:pPr>
    </w:p>
    <w:p w14:paraId="67FD0CC8" w14:textId="77777777" w:rsidR="00696DD3" w:rsidRDefault="00696DD3" w:rsidP="00B9310A">
      <w:pPr>
        <w:pStyle w:val="GvdeMetni2"/>
        <w:spacing w:before="120" w:after="0" w:line="360" w:lineRule="auto"/>
        <w:rPr>
          <w:b/>
        </w:rPr>
      </w:pPr>
    </w:p>
    <w:p w14:paraId="71E051EF" w14:textId="77777777" w:rsidR="00696DD3" w:rsidRDefault="00696DD3" w:rsidP="00B9310A">
      <w:pPr>
        <w:pStyle w:val="GvdeMetni2"/>
        <w:spacing w:before="120" w:after="0" w:line="360" w:lineRule="auto"/>
        <w:rPr>
          <w:b/>
        </w:rPr>
      </w:pPr>
    </w:p>
    <w:p w14:paraId="45B432A3" w14:textId="193529BB" w:rsidR="00740409" w:rsidRDefault="00740409" w:rsidP="00B9310A">
      <w:pPr>
        <w:pStyle w:val="GvdeMetni2"/>
        <w:spacing w:before="120" w:after="0" w:line="360" w:lineRule="auto"/>
        <w:rPr>
          <w:b/>
        </w:rPr>
      </w:pPr>
    </w:p>
    <w:p w14:paraId="278EAB13" w14:textId="77777777" w:rsidR="00C027DC" w:rsidRDefault="00C027DC" w:rsidP="00B9310A">
      <w:pPr>
        <w:pStyle w:val="GvdeMetni2"/>
        <w:spacing w:before="120" w:after="0" w:line="360" w:lineRule="auto"/>
        <w:rPr>
          <w:b/>
        </w:rPr>
      </w:pPr>
    </w:p>
    <w:p w14:paraId="61CB4243" w14:textId="77777777" w:rsidR="00C027DC" w:rsidRDefault="00C027DC" w:rsidP="00EE7A1F">
      <w:pPr>
        <w:pStyle w:val="GvdeMetni2"/>
        <w:spacing w:after="0" w:line="360" w:lineRule="auto"/>
        <w:jc w:val="center"/>
        <w:rPr>
          <w:b/>
        </w:rPr>
      </w:pPr>
    </w:p>
    <w:p w14:paraId="647B6453" w14:textId="382B73C6" w:rsidR="00C027DC" w:rsidRDefault="00C027DC" w:rsidP="00EE7A1F">
      <w:pPr>
        <w:pStyle w:val="GvdeMetni2"/>
        <w:spacing w:after="0" w:line="360" w:lineRule="auto"/>
        <w:jc w:val="center"/>
        <w:rPr>
          <w:b/>
        </w:rPr>
      </w:pPr>
    </w:p>
    <w:p w14:paraId="2D0777F3" w14:textId="3B0354B9" w:rsidR="00B9310A" w:rsidRDefault="00DB19BA" w:rsidP="00EE7A1F">
      <w:pPr>
        <w:pStyle w:val="GvdeMetni2"/>
        <w:spacing w:after="0" w:line="360" w:lineRule="auto"/>
        <w:jc w:val="center"/>
        <w:rPr>
          <w:b/>
        </w:rPr>
      </w:pPr>
      <w:r>
        <w:rPr>
          <w:b/>
        </w:rPr>
        <w:t>K</w:t>
      </w:r>
      <w:r w:rsidR="00B9310A">
        <w:rPr>
          <w:b/>
        </w:rPr>
        <w:t>ISALTMALAR</w:t>
      </w:r>
      <w:r w:rsidR="00771A10">
        <w:rPr>
          <w:b/>
        </w:rPr>
        <w:t xml:space="preserve"> LİSTESİ</w:t>
      </w:r>
    </w:p>
    <w:p w14:paraId="09D620DE" w14:textId="77777777" w:rsidR="0057301F" w:rsidRDefault="0057301F" w:rsidP="00EE7A1F">
      <w:pPr>
        <w:pStyle w:val="GvdeMetni2"/>
        <w:spacing w:after="0" w:line="360" w:lineRule="auto"/>
        <w:jc w:val="cente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306"/>
        <w:gridCol w:w="2600"/>
        <w:gridCol w:w="1134"/>
        <w:gridCol w:w="3337"/>
      </w:tblGrid>
      <w:tr w:rsidR="0059739D" w:rsidRPr="006A0D98" w14:paraId="02CBFAFD" w14:textId="77777777" w:rsidTr="00E44B5C">
        <w:trPr>
          <w:trHeight w:hRule="exact" w:val="340"/>
          <w:tblHeader/>
          <w:jc w:val="center"/>
        </w:trPr>
        <w:tc>
          <w:tcPr>
            <w:tcW w:w="3906" w:type="dxa"/>
            <w:gridSpan w:val="2"/>
            <w:shd w:val="clear" w:color="auto" w:fill="FFFFFF"/>
            <w:tcMar>
              <w:top w:w="0" w:type="dxa"/>
              <w:left w:w="0" w:type="dxa"/>
              <w:bottom w:w="0" w:type="dxa"/>
              <w:right w:w="0" w:type="dxa"/>
            </w:tcMar>
            <w:vAlign w:val="center"/>
            <w:hideMark/>
          </w:tcPr>
          <w:p w14:paraId="177723D1" w14:textId="77777777" w:rsidR="0059739D" w:rsidRPr="00562DEC" w:rsidRDefault="0059739D"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b/>
                <w:bCs/>
                <w:sz w:val="24"/>
                <w:szCs w:val="24"/>
                <w:lang w:eastAsia="tr-TR"/>
              </w:rPr>
              <w:t>TÜRKÇE</w:t>
            </w:r>
          </w:p>
        </w:tc>
        <w:tc>
          <w:tcPr>
            <w:tcW w:w="4471" w:type="dxa"/>
            <w:gridSpan w:val="2"/>
            <w:shd w:val="clear" w:color="auto" w:fill="FFFFFF"/>
            <w:tcMar>
              <w:top w:w="0" w:type="dxa"/>
              <w:left w:w="0" w:type="dxa"/>
              <w:bottom w:w="0" w:type="dxa"/>
              <w:right w:w="0" w:type="dxa"/>
            </w:tcMar>
            <w:vAlign w:val="center"/>
            <w:hideMark/>
          </w:tcPr>
          <w:p w14:paraId="50A5C6E4" w14:textId="77777777" w:rsidR="0059739D" w:rsidRPr="00562DEC" w:rsidRDefault="0059739D" w:rsidP="00E44B5C">
            <w:pPr>
              <w:spacing w:after="0" w:line="240" w:lineRule="auto"/>
              <w:jc w:val="center"/>
              <w:rPr>
                <w:rFonts w:ascii="Times New Roman" w:eastAsia="Times New Roman" w:hAnsi="Times New Roman" w:cs="Times New Roman"/>
                <w:sz w:val="24"/>
                <w:szCs w:val="24"/>
                <w:lang w:eastAsia="tr-TR"/>
              </w:rPr>
            </w:pPr>
            <w:bookmarkStart w:id="0" w:name="_Toc508662861"/>
            <w:bookmarkEnd w:id="0"/>
            <w:r w:rsidRPr="00562DEC">
              <w:rPr>
                <w:rFonts w:ascii="Times New Roman" w:eastAsia="Times New Roman" w:hAnsi="Times New Roman" w:cs="Times New Roman"/>
                <w:b/>
                <w:bCs/>
                <w:sz w:val="24"/>
                <w:szCs w:val="24"/>
                <w:lang w:eastAsia="tr-TR"/>
              </w:rPr>
              <w:t>İNGİLİZCE</w:t>
            </w:r>
          </w:p>
        </w:tc>
      </w:tr>
      <w:tr w:rsidR="0059739D" w:rsidRPr="006A0D98" w14:paraId="3863305D" w14:textId="77777777" w:rsidTr="00E44B5C">
        <w:trPr>
          <w:trHeight w:hRule="exact" w:val="691"/>
          <w:jc w:val="center"/>
        </w:trPr>
        <w:tc>
          <w:tcPr>
            <w:tcW w:w="1306" w:type="dxa"/>
            <w:shd w:val="clear" w:color="auto" w:fill="FFFFFF"/>
            <w:tcMar>
              <w:top w:w="0" w:type="dxa"/>
              <w:left w:w="0" w:type="dxa"/>
              <w:bottom w:w="0" w:type="dxa"/>
              <w:right w:w="0" w:type="dxa"/>
            </w:tcMar>
            <w:vAlign w:val="center"/>
            <w:hideMark/>
          </w:tcPr>
          <w:p w14:paraId="66686D70" w14:textId="52329C2B"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Açshb</w:t>
            </w:r>
          </w:p>
        </w:tc>
        <w:tc>
          <w:tcPr>
            <w:tcW w:w="2600" w:type="dxa"/>
            <w:shd w:val="clear" w:color="auto" w:fill="FFFFFF"/>
            <w:tcMar>
              <w:top w:w="28" w:type="dxa"/>
              <w:left w:w="57" w:type="dxa"/>
              <w:bottom w:w="28" w:type="dxa"/>
              <w:right w:w="57" w:type="dxa"/>
            </w:tcMar>
            <w:vAlign w:val="center"/>
            <w:hideMark/>
          </w:tcPr>
          <w:p w14:paraId="4F3B3E00" w14:textId="1C36387F"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1" w:name="_Toc508662863"/>
            <w:bookmarkEnd w:id="1"/>
            <w:r w:rsidRPr="00562DEC">
              <w:rPr>
                <w:rFonts w:ascii="Times New Roman" w:eastAsia="Times New Roman" w:hAnsi="Times New Roman" w:cs="Times New Roman"/>
                <w:sz w:val="24"/>
                <w:szCs w:val="24"/>
                <w:lang w:eastAsia="tr-TR"/>
              </w:rPr>
              <w:t>Aile Çalışma Sosyal Hizmetler Bakanlığı</w:t>
            </w:r>
          </w:p>
        </w:tc>
        <w:tc>
          <w:tcPr>
            <w:tcW w:w="1134" w:type="dxa"/>
            <w:shd w:val="clear" w:color="auto" w:fill="FFFFFF"/>
            <w:tcMar>
              <w:top w:w="0" w:type="dxa"/>
              <w:left w:w="0" w:type="dxa"/>
              <w:bottom w:w="0" w:type="dxa"/>
              <w:right w:w="0" w:type="dxa"/>
            </w:tcMar>
            <w:vAlign w:val="center"/>
            <w:hideMark/>
          </w:tcPr>
          <w:p w14:paraId="2EC66E74" w14:textId="20A507BA"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2" w:name="_Toc508662864"/>
            <w:bookmarkEnd w:id="2"/>
            <w:r w:rsidRPr="00562DEC">
              <w:rPr>
                <w:rFonts w:ascii="Times New Roman" w:hAnsi="Times New Roman" w:cs="Times New Roman"/>
                <w:sz w:val="24"/>
                <w:szCs w:val="24"/>
              </w:rPr>
              <w:t>Mflss</w:t>
            </w:r>
          </w:p>
        </w:tc>
        <w:tc>
          <w:tcPr>
            <w:tcW w:w="3337" w:type="dxa"/>
            <w:shd w:val="clear" w:color="auto" w:fill="FFFFFF"/>
            <w:tcMar>
              <w:top w:w="28" w:type="dxa"/>
              <w:left w:w="57" w:type="dxa"/>
              <w:bottom w:w="28" w:type="dxa"/>
              <w:right w:w="57" w:type="dxa"/>
            </w:tcMar>
            <w:vAlign w:val="center"/>
            <w:hideMark/>
          </w:tcPr>
          <w:p w14:paraId="0D881390" w14:textId="3315D919"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3" w:name="_Toc508662865"/>
            <w:bookmarkEnd w:id="3"/>
            <w:r w:rsidRPr="00562DEC">
              <w:rPr>
                <w:rFonts w:ascii="Times New Roman" w:hAnsi="Times New Roman" w:cs="Times New Roman"/>
                <w:sz w:val="24"/>
                <w:szCs w:val="24"/>
              </w:rPr>
              <w:t>Ministry Of Family Labour Social Services</w:t>
            </w:r>
          </w:p>
        </w:tc>
      </w:tr>
      <w:tr w:rsidR="0059739D" w:rsidRPr="006A0D98" w14:paraId="6F3A1B0C" w14:textId="77777777" w:rsidTr="00E44B5C">
        <w:trPr>
          <w:trHeight w:hRule="exact" w:val="687"/>
          <w:jc w:val="center"/>
        </w:trPr>
        <w:tc>
          <w:tcPr>
            <w:tcW w:w="1306" w:type="dxa"/>
            <w:shd w:val="clear" w:color="auto" w:fill="FFFFFF"/>
            <w:tcMar>
              <w:top w:w="0" w:type="dxa"/>
              <w:left w:w="0" w:type="dxa"/>
              <w:bottom w:w="0" w:type="dxa"/>
              <w:right w:w="0" w:type="dxa"/>
            </w:tcMar>
            <w:vAlign w:val="center"/>
            <w:hideMark/>
          </w:tcPr>
          <w:p w14:paraId="50432A57" w14:textId="0746F4E6"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Açshim</w:t>
            </w:r>
          </w:p>
        </w:tc>
        <w:tc>
          <w:tcPr>
            <w:tcW w:w="2600" w:type="dxa"/>
            <w:shd w:val="clear" w:color="auto" w:fill="FFFFFF"/>
            <w:tcMar>
              <w:top w:w="28" w:type="dxa"/>
              <w:left w:w="57" w:type="dxa"/>
              <w:bottom w:w="28" w:type="dxa"/>
              <w:right w:w="57" w:type="dxa"/>
            </w:tcMar>
            <w:vAlign w:val="center"/>
            <w:hideMark/>
          </w:tcPr>
          <w:p w14:paraId="3BBC1B2E" w14:textId="2015FB76"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4" w:name="_Toc508662867"/>
            <w:bookmarkEnd w:id="4"/>
            <w:r w:rsidRPr="00562DEC">
              <w:rPr>
                <w:rFonts w:ascii="Times New Roman" w:eastAsia="Times New Roman" w:hAnsi="Times New Roman" w:cs="Times New Roman"/>
                <w:sz w:val="24"/>
                <w:szCs w:val="24"/>
                <w:lang w:eastAsia="tr-TR"/>
              </w:rPr>
              <w:t>Aile Çalışma Sosyal Hizmetler İl Müdürlüğü</w:t>
            </w:r>
          </w:p>
        </w:tc>
        <w:tc>
          <w:tcPr>
            <w:tcW w:w="1134" w:type="dxa"/>
            <w:shd w:val="clear" w:color="auto" w:fill="FFFFFF"/>
            <w:tcMar>
              <w:top w:w="0" w:type="dxa"/>
              <w:left w:w="0" w:type="dxa"/>
              <w:bottom w:w="0" w:type="dxa"/>
              <w:right w:w="0" w:type="dxa"/>
            </w:tcMar>
            <w:vAlign w:val="center"/>
            <w:hideMark/>
          </w:tcPr>
          <w:p w14:paraId="3A6B89CE" w14:textId="297720AD"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5" w:name="_Toc508662868"/>
            <w:bookmarkEnd w:id="5"/>
            <w:r w:rsidRPr="00562DEC">
              <w:rPr>
                <w:rFonts w:ascii="Times New Roman" w:hAnsi="Times New Roman" w:cs="Times New Roman"/>
                <w:sz w:val="24"/>
                <w:szCs w:val="24"/>
              </w:rPr>
              <w:t>Pdflss</w:t>
            </w:r>
          </w:p>
        </w:tc>
        <w:tc>
          <w:tcPr>
            <w:tcW w:w="3337" w:type="dxa"/>
            <w:shd w:val="clear" w:color="auto" w:fill="FFFFFF"/>
            <w:tcMar>
              <w:top w:w="28" w:type="dxa"/>
              <w:left w:w="57" w:type="dxa"/>
              <w:bottom w:w="28" w:type="dxa"/>
              <w:right w:w="57" w:type="dxa"/>
            </w:tcMar>
            <w:vAlign w:val="center"/>
            <w:hideMark/>
          </w:tcPr>
          <w:p w14:paraId="4A92725C" w14:textId="68BF5D5E"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6" w:name="_Toc508662869"/>
            <w:bookmarkEnd w:id="6"/>
            <w:r w:rsidRPr="00562DEC">
              <w:rPr>
                <w:rFonts w:ascii="Times New Roman" w:hAnsi="Times New Roman" w:cs="Times New Roman"/>
                <w:sz w:val="24"/>
                <w:szCs w:val="24"/>
              </w:rPr>
              <w:t>Provincial Directorate Of Family Labour Social Services</w:t>
            </w:r>
          </w:p>
        </w:tc>
      </w:tr>
      <w:tr w:rsidR="0059739D" w:rsidRPr="006A0D98" w14:paraId="0E7FE6F8" w14:textId="77777777" w:rsidTr="00E44B5C">
        <w:trPr>
          <w:trHeight w:hRule="exact" w:val="529"/>
          <w:jc w:val="center"/>
        </w:trPr>
        <w:tc>
          <w:tcPr>
            <w:tcW w:w="1306" w:type="dxa"/>
            <w:shd w:val="clear" w:color="auto" w:fill="FFFFFF"/>
            <w:tcMar>
              <w:top w:w="0" w:type="dxa"/>
              <w:left w:w="0" w:type="dxa"/>
              <w:bottom w:w="0" w:type="dxa"/>
              <w:right w:w="0" w:type="dxa"/>
            </w:tcMar>
            <w:vAlign w:val="center"/>
          </w:tcPr>
          <w:p w14:paraId="232C7D38" w14:textId="5F04F50F"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Aep</w:t>
            </w:r>
          </w:p>
        </w:tc>
        <w:tc>
          <w:tcPr>
            <w:tcW w:w="2600" w:type="dxa"/>
            <w:shd w:val="clear" w:color="auto" w:fill="FFFFFF"/>
            <w:tcMar>
              <w:top w:w="28" w:type="dxa"/>
              <w:left w:w="57" w:type="dxa"/>
              <w:bottom w:w="28" w:type="dxa"/>
              <w:right w:w="57" w:type="dxa"/>
            </w:tcMar>
            <w:vAlign w:val="center"/>
          </w:tcPr>
          <w:p w14:paraId="7CCC8982" w14:textId="3FB87065"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Aile Eğitim Programı</w:t>
            </w:r>
          </w:p>
        </w:tc>
        <w:tc>
          <w:tcPr>
            <w:tcW w:w="1134" w:type="dxa"/>
            <w:shd w:val="clear" w:color="auto" w:fill="FFFFFF"/>
            <w:tcMar>
              <w:top w:w="0" w:type="dxa"/>
              <w:left w:w="0" w:type="dxa"/>
              <w:bottom w:w="0" w:type="dxa"/>
              <w:right w:w="0" w:type="dxa"/>
            </w:tcMar>
            <w:vAlign w:val="center"/>
          </w:tcPr>
          <w:p w14:paraId="4DC43AF5" w14:textId="5E05B125"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Fep</w:t>
            </w:r>
          </w:p>
        </w:tc>
        <w:tc>
          <w:tcPr>
            <w:tcW w:w="3337" w:type="dxa"/>
            <w:shd w:val="clear" w:color="auto" w:fill="FFFFFF"/>
            <w:tcMar>
              <w:top w:w="28" w:type="dxa"/>
              <w:left w:w="57" w:type="dxa"/>
              <w:bottom w:w="28" w:type="dxa"/>
              <w:right w:w="57" w:type="dxa"/>
            </w:tcMar>
            <w:vAlign w:val="center"/>
          </w:tcPr>
          <w:p w14:paraId="7C16B738" w14:textId="44F9D703"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Family Education Program</w:t>
            </w:r>
          </w:p>
        </w:tc>
      </w:tr>
      <w:tr w:rsidR="0059739D" w:rsidRPr="006A0D98" w14:paraId="3BDE4817" w14:textId="77777777" w:rsidTr="00E44B5C">
        <w:trPr>
          <w:trHeight w:hRule="exact" w:val="973"/>
          <w:jc w:val="center"/>
        </w:trPr>
        <w:tc>
          <w:tcPr>
            <w:tcW w:w="1306" w:type="dxa"/>
            <w:shd w:val="clear" w:color="auto" w:fill="FFFFFF"/>
            <w:tcMar>
              <w:top w:w="0" w:type="dxa"/>
              <w:left w:w="0" w:type="dxa"/>
              <w:bottom w:w="0" w:type="dxa"/>
              <w:right w:w="0" w:type="dxa"/>
            </w:tcMar>
            <w:vAlign w:val="center"/>
          </w:tcPr>
          <w:p w14:paraId="5BCC62E0" w14:textId="6DC76068"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Asagem</w:t>
            </w:r>
          </w:p>
        </w:tc>
        <w:tc>
          <w:tcPr>
            <w:tcW w:w="2600" w:type="dxa"/>
            <w:shd w:val="clear" w:color="auto" w:fill="FFFFFF"/>
            <w:tcMar>
              <w:top w:w="28" w:type="dxa"/>
              <w:left w:w="57" w:type="dxa"/>
              <w:bottom w:w="28" w:type="dxa"/>
              <w:right w:w="57" w:type="dxa"/>
            </w:tcMar>
            <w:vAlign w:val="center"/>
          </w:tcPr>
          <w:p w14:paraId="4AFA20B6" w14:textId="32AD7DDE"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Aile Ve Sosyal Araştırmalar Genel Müdürlüğü</w:t>
            </w:r>
          </w:p>
        </w:tc>
        <w:tc>
          <w:tcPr>
            <w:tcW w:w="1134" w:type="dxa"/>
            <w:shd w:val="clear" w:color="auto" w:fill="FFFFFF"/>
            <w:tcMar>
              <w:top w:w="0" w:type="dxa"/>
              <w:left w:w="0" w:type="dxa"/>
              <w:bottom w:w="0" w:type="dxa"/>
              <w:right w:w="0" w:type="dxa"/>
            </w:tcMar>
            <w:vAlign w:val="center"/>
          </w:tcPr>
          <w:p w14:paraId="78C5D130" w14:textId="7610F55D"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Gdfsr</w:t>
            </w:r>
          </w:p>
        </w:tc>
        <w:tc>
          <w:tcPr>
            <w:tcW w:w="3337" w:type="dxa"/>
            <w:shd w:val="clear" w:color="auto" w:fill="FFFFFF"/>
            <w:tcMar>
              <w:top w:w="28" w:type="dxa"/>
              <w:left w:w="57" w:type="dxa"/>
              <w:bottom w:w="28" w:type="dxa"/>
              <w:right w:w="57" w:type="dxa"/>
            </w:tcMar>
            <w:vAlign w:val="center"/>
          </w:tcPr>
          <w:p w14:paraId="57F70DEE" w14:textId="751D1D72"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General Directorate Of Family And Social Research</w:t>
            </w:r>
          </w:p>
        </w:tc>
      </w:tr>
      <w:tr w:rsidR="0059739D" w:rsidRPr="006A0D98" w14:paraId="6F467EAA" w14:textId="77777777" w:rsidTr="00E44B5C">
        <w:trPr>
          <w:trHeight w:hRule="exact" w:val="529"/>
          <w:jc w:val="center"/>
        </w:trPr>
        <w:tc>
          <w:tcPr>
            <w:tcW w:w="1306" w:type="dxa"/>
            <w:shd w:val="clear" w:color="auto" w:fill="FFFFFF"/>
            <w:tcMar>
              <w:top w:w="0" w:type="dxa"/>
              <w:left w:w="0" w:type="dxa"/>
              <w:bottom w:w="0" w:type="dxa"/>
              <w:right w:w="0" w:type="dxa"/>
            </w:tcMar>
            <w:vAlign w:val="center"/>
            <w:hideMark/>
          </w:tcPr>
          <w:p w14:paraId="59807205" w14:textId="01D980B3"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Asdep</w:t>
            </w:r>
          </w:p>
        </w:tc>
        <w:tc>
          <w:tcPr>
            <w:tcW w:w="2600" w:type="dxa"/>
            <w:shd w:val="clear" w:color="auto" w:fill="FFFFFF"/>
            <w:tcMar>
              <w:top w:w="28" w:type="dxa"/>
              <w:left w:w="57" w:type="dxa"/>
              <w:bottom w:w="28" w:type="dxa"/>
              <w:right w:w="57" w:type="dxa"/>
            </w:tcMar>
            <w:vAlign w:val="center"/>
            <w:hideMark/>
          </w:tcPr>
          <w:p w14:paraId="2FA31796" w14:textId="5B4F6F70"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7" w:name="_Toc508662878"/>
            <w:bookmarkEnd w:id="7"/>
            <w:r w:rsidRPr="00562DEC">
              <w:rPr>
                <w:rFonts w:ascii="Times New Roman" w:eastAsia="Times New Roman" w:hAnsi="Times New Roman" w:cs="Times New Roman"/>
                <w:sz w:val="24"/>
                <w:szCs w:val="24"/>
                <w:lang w:eastAsia="tr-TR"/>
              </w:rPr>
              <w:t>Aile Sosyal Destek Programı</w:t>
            </w:r>
          </w:p>
        </w:tc>
        <w:tc>
          <w:tcPr>
            <w:tcW w:w="1134" w:type="dxa"/>
            <w:shd w:val="clear" w:color="auto" w:fill="FFFFFF"/>
            <w:tcMar>
              <w:top w:w="0" w:type="dxa"/>
              <w:left w:w="0" w:type="dxa"/>
              <w:bottom w:w="0" w:type="dxa"/>
              <w:right w:w="0" w:type="dxa"/>
            </w:tcMar>
            <w:vAlign w:val="center"/>
            <w:hideMark/>
          </w:tcPr>
          <w:p w14:paraId="1ECCB34E" w14:textId="01DD723F"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8" w:name="_Toc508662879"/>
            <w:bookmarkEnd w:id="8"/>
            <w:r w:rsidRPr="00562DEC">
              <w:rPr>
                <w:rFonts w:ascii="Times New Roman" w:hAnsi="Times New Roman" w:cs="Times New Roman"/>
                <w:sz w:val="24"/>
                <w:szCs w:val="24"/>
              </w:rPr>
              <w:t>Fssp</w:t>
            </w:r>
          </w:p>
        </w:tc>
        <w:tc>
          <w:tcPr>
            <w:tcW w:w="3337" w:type="dxa"/>
            <w:shd w:val="clear" w:color="auto" w:fill="FFFFFF"/>
            <w:tcMar>
              <w:top w:w="28" w:type="dxa"/>
              <w:left w:w="57" w:type="dxa"/>
              <w:bottom w:w="28" w:type="dxa"/>
              <w:right w:w="57" w:type="dxa"/>
            </w:tcMar>
            <w:vAlign w:val="center"/>
            <w:hideMark/>
          </w:tcPr>
          <w:p w14:paraId="2E077AB3" w14:textId="3C138825" w:rsidR="0059739D" w:rsidRPr="00562DEC" w:rsidRDefault="006C6BAE" w:rsidP="00E44B5C">
            <w:pPr>
              <w:spacing w:before="100" w:beforeAutospacing="1" w:after="100" w:afterAutospacing="1"/>
              <w:jc w:val="center"/>
              <w:rPr>
                <w:rFonts w:ascii="Times New Roman" w:hAnsi="Times New Roman" w:cs="Times New Roman"/>
                <w:sz w:val="24"/>
                <w:szCs w:val="24"/>
              </w:rPr>
            </w:pPr>
            <w:bookmarkStart w:id="9" w:name="_Toc508662880"/>
            <w:bookmarkEnd w:id="9"/>
            <w:r w:rsidRPr="00562DEC">
              <w:rPr>
                <w:rFonts w:ascii="Times New Roman" w:hAnsi="Times New Roman" w:cs="Times New Roman"/>
                <w:sz w:val="24"/>
                <w:szCs w:val="24"/>
              </w:rPr>
              <w:t>Family Soccial Support Program</w:t>
            </w:r>
          </w:p>
          <w:p w14:paraId="6FFAE3D1" w14:textId="77777777" w:rsidR="0059739D" w:rsidRPr="00562DEC" w:rsidRDefault="0059739D" w:rsidP="00E44B5C">
            <w:pPr>
              <w:pStyle w:val="z-Formunst"/>
              <w:rPr>
                <w:rFonts w:ascii="Times New Roman" w:hAnsi="Times New Roman" w:cs="Times New Roman"/>
                <w:sz w:val="24"/>
                <w:szCs w:val="24"/>
              </w:rPr>
            </w:pPr>
            <w:r w:rsidRPr="00562DEC">
              <w:rPr>
                <w:rFonts w:ascii="Times New Roman" w:hAnsi="Times New Roman" w:cs="Times New Roman"/>
                <w:sz w:val="24"/>
                <w:szCs w:val="24"/>
              </w:rPr>
              <w:t>Formun Üstü</w:t>
            </w:r>
          </w:p>
          <w:p w14:paraId="0702AB03" w14:textId="77777777" w:rsidR="0059739D" w:rsidRPr="00562DEC" w:rsidRDefault="0059739D" w:rsidP="00E44B5C">
            <w:pPr>
              <w:pStyle w:val="z-FormunAlt"/>
              <w:rPr>
                <w:rFonts w:ascii="Times New Roman" w:hAnsi="Times New Roman" w:cs="Times New Roman"/>
                <w:sz w:val="24"/>
                <w:szCs w:val="24"/>
              </w:rPr>
            </w:pPr>
            <w:r w:rsidRPr="00562DEC">
              <w:rPr>
                <w:rFonts w:ascii="Times New Roman" w:hAnsi="Times New Roman" w:cs="Times New Roman"/>
                <w:sz w:val="24"/>
                <w:szCs w:val="24"/>
              </w:rPr>
              <w:t>Formun Altı</w:t>
            </w:r>
          </w:p>
          <w:p w14:paraId="0C673CBA" w14:textId="3751B98F" w:rsidR="0059739D" w:rsidRPr="00562DEC" w:rsidRDefault="006C6BAE" w:rsidP="00E44B5C">
            <w:pPr>
              <w:spacing w:before="100" w:beforeAutospacing="1" w:after="100" w:afterAutospacing="1"/>
              <w:ind w:left="720"/>
              <w:jc w:val="center"/>
              <w:rPr>
                <w:rFonts w:ascii="Times New Roman" w:hAnsi="Times New Roman" w:cs="Times New Roman"/>
                <w:sz w:val="24"/>
                <w:szCs w:val="24"/>
              </w:rPr>
            </w:pPr>
            <w:r w:rsidRPr="00562DEC">
              <w:rPr>
                <w:rStyle w:val="translate-suggestdiff"/>
                <w:rFonts w:ascii="Times New Roman" w:hAnsi="Times New Roman" w:cs="Times New Roman"/>
                <w:sz w:val="24"/>
                <w:szCs w:val="24"/>
              </w:rPr>
              <w:t>Tarafından</w:t>
            </w:r>
          </w:p>
          <w:p w14:paraId="6F916C9B" w14:textId="5602846B" w:rsidR="0059739D" w:rsidRPr="00562DEC" w:rsidRDefault="006C6BAE" w:rsidP="00E44B5C">
            <w:pPr>
              <w:spacing w:before="100" w:beforeAutospacing="1" w:after="100" w:afterAutospacing="1"/>
              <w:ind w:left="720"/>
              <w:jc w:val="center"/>
              <w:rPr>
                <w:rFonts w:ascii="Times New Roman" w:hAnsi="Times New Roman" w:cs="Times New Roman"/>
                <w:sz w:val="24"/>
                <w:szCs w:val="24"/>
              </w:rPr>
            </w:pPr>
            <w:r w:rsidRPr="00562DEC">
              <w:rPr>
                <w:rFonts w:ascii="Times New Roman" w:hAnsi="Times New Roman" w:cs="Times New Roman"/>
                <w:sz w:val="24"/>
                <w:szCs w:val="24"/>
              </w:rPr>
              <w:t>Family Social Support Program</w:t>
            </w:r>
          </w:p>
          <w:p w14:paraId="390069A0" w14:textId="77777777" w:rsidR="0059739D" w:rsidRPr="00562DEC" w:rsidRDefault="0059739D" w:rsidP="00E44B5C">
            <w:pPr>
              <w:spacing w:before="100" w:beforeAutospacing="1" w:after="100" w:afterAutospacing="1"/>
              <w:ind w:left="720"/>
              <w:jc w:val="center"/>
              <w:rPr>
                <w:rFonts w:ascii="Times New Roman" w:hAnsi="Times New Roman" w:cs="Times New Roman"/>
                <w:sz w:val="24"/>
                <w:szCs w:val="24"/>
              </w:rPr>
            </w:pPr>
          </w:p>
          <w:p w14:paraId="5FE0E794" w14:textId="77777777" w:rsidR="0059739D" w:rsidRPr="00562DEC" w:rsidRDefault="0059739D" w:rsidP="00E44B5C">
            <w:pPr>
              <w:pStyle w:val="z-Formunst"/>
              <w:rPr>
                <w:rFonts w:ascii="Times New Roman" w:hAnsi="Times New Roman" w:cs="Times New Roman"/>
                <w:sz w:val="24"/>
                <w:szCs w:val="24"/>
              </w:rPr>
            </w:pPr>
            <w:r w:rsidRPr="00562DEC">
              <w:rPr>
                <w:rFonts w:ascii="Times New Roman" w:hAnsi="Times New Roman" w:cs="Times New Roman"/>
                <w:sz w:val="24"/>
                <w:szCs w:val="24"/>
              </w:rPr>
              <w:t>Formun Üstü</w:t>
            </w:r>
          </w:p>
          <w:p w14:paraId="52210B68" w14:textId="77777777" w:rsidR="0059739D" w:rsidRPr="00562DEC" w:rsidRDefault="0059739D" w:rsidP="00E44B5C">
            <w:pPr>
              <w:pStyle w:val="z-FormunAlt"/>
              <w:rPr>
                <w:rFonts w:ascii="Times New Roman" w:hAnsi="Times New Roman" w:cs="Times New Roman"/>
                <w:sz w:val="24"/>
                <w:szCs w:val="24"/>
              </w:rPr>
            </w:pPr>
            <w:r w:rsidRPr="00562DEC">
              <w:rPr>
                <w:rFonts w:ascii="Times New Roman" w:hAnsi="Times New Roman" w:cs="Times New Roman"/>
                <w:sz w:val="24"/>
                <w:szCs w:val="24"/>
              </w:rPr>
              <w:t>Formun Altı</w:t>
            </w:r>
          </w:p>
          <w:p w14:paraId="58BF6B2C" w14:textId="21AAA73C" w:rsidR="0059739D" w:rsidRPr="00562DEC" w:rsidRDefault="006C6BAE" w:rsidP="00E44B5C">
            <w:pPr>
              <w:spacing w:before="100" w:beforeAutospacing="1" w:after="100" w:afterAutospacing="1"/>
              <w:ind w:left="720"/>
              <w:jc w:val="center"/>
              <w:rPr>
                <w:rFonts w:ascii="Times New Roman" w:hAnsi="Times New Roman" w:cs="Times New Roman"/>
                <w:sz w:val="24"/>
                <w:szCs w:val="24"/>
              </w:rPr>
            </w:pPr>
            <w:r w:rsidRPr="00562DEC">
              <w:rPr>
                <w:rStyle w:val="translate-suggestdiff"/>
                <w:rFonts w:ascii="Times New Roman" w:hAnsi="Times New Roman" w:cs="Times New Roman"/>
                <w:sz w:val="24"/>
                <w:szCs w:val="24"/>
              </w:rPr>
              <w:t>Tarafından</w:t>
            </w:r>
          </w:p>
          <w:p w14:paraId="427F6162" w14:textId="31586627" w:rsidR="0059739D" w:rsidRPr="00562DEC" w:rsidRDefault="006C6BAE" w:rsidP="00E44B5C">
            <w:pPr>
              <w:spacing w:before="100" w:beforeAutospacing="1" w:after="100" w:afterAutospacing="1" w:line="240" w:lineRule="auto"/>
              <w:ind w:left="720"/>
              <w:jc w:val="center"/>
              <w:rPr>
                <w:rFonts w:ascii="Times New Roman" w:hAnsi="Times New Roman" w:cs="Times New Roman"/>
                <w:sz w:val="24"/>
                <w:szCs w:val="24"/>
              </w:rPr>
            </w:pPr>
            <w:r w:rsidRPr="00562DEC">
              <w:rPr>
                <w:rFonts w:ascii="Times New Roman" w:hAnsi="Times New Roman" w:cs="Times New Roman"/>
                <w:sz w:val="24"/>
                <w:szCs w:val="24"/>
              </w:rPr>
              <w:t>Family Social Support Progra</w:t>
            </w:r>
          </w:p>
          <w:p w14:paraId="2BC7C3BF" w14:textId="77777777" w:rsidR="0059739D" w:rsidRPr="00562DEC" w:rsidRDefault="0059739D" w:rsidP="00E44B5C">
            <w:pPr>
              <w:pStyle w:val="z-Formunst"/>
              <w:rPr>
                <w:rFonts w:ascii="Times New Roman" w:hAnsi="Times New Roman" w:cs="Times New Roman"/>
                <w:sz w:val="24"/>
                <w:szCs w:val="24"/>
              </w:rPr>
            </w:pPr>
            <w:r w:rsidRPr="00562DEC">
              <w:rPr>
                <w:rFonts w:ascii="Times New Roman" w:hAnsi="Times New Roman" w:cs="Times New Roman"/>
                <w:sz w:val="24"/>
                <w:szCs w:val="24"/>
              </w:rPr>
              <w:t>Formun Üstü</w:t>
            </w:r>
          </w:p>
          <w:p w14:paraId="29AD3361" w14:textId="77777777" w:rsidR="0059739D" w:rsidRPr="00562DEC" w:rsidRDefault="0059739D" w:rsidP="00E44B5C">
            <w:pPr>
              <w:pStyle w:val="z-FormunAlt"/>
              <w:rPr>
                <w:rFonts w:ascii="Times New Roman" w:hAnsi="Times New Roman" w:cs="Times New Roman"/>
                <w:sz w:val="24"/>
                <w:szCs w:val="24"/>
              </w:rPr>
            </w:pPr>
            <w:r w:rsidRPr="00562DEC">
              <w:rPr>
                <w:rFonts w:ascii="Times New Roman" w:hAnsi="Times New Roman" w:cs="Times New Roman"/>
                <w:sz w:val="24"/>
                <w:szCs w:val="24"/>
              </w:rPr>
              <w:t>Formun Altı</w:t>
            </w:r>
          </w:p>
          <w:p w14:paraId="7498E488" w14:textId="509879D1" w:rsidR="0059739D" w:rsidRPr="00562DEC" w:rsidRDefault="006C6BAE" w:rsidP="00E44B5C">
            <w:pPr>
              <w:spacing w:before="100" w:beforeAutospacing="1" w:after="100" w:afterAutospacing="1"/>
              <w:ind w:left="720"/>
              <w:jc w:val="center"/>
              <w:rPr>
                <w:rFonts w:ascii="Times New Roman" w:hAnsi="Times New Roman" w:cs="Times New Roman"/>
                <w:sz w:val="24"/>
                <w:szCs w:val="24"/>
              </w:rPr>
            </w:pPr>
            <w:r w:rsidRPr="00562DEC">
              <w:rPr>
                <w:rStyle w:val="translate-suggestdiff"/>
                <w:rFonts w:ascii="Times New Roman" w:hAnsi="Times New Roman" w:cs="Times New Roman"/>
                <w:sz w:val="24"/>
                <w:szCs w:val="24"/>
              </w:rPr>
              <w:t>Tarafından</w:t>
            </w:r>
          </w:p>
          <w:p w14:paraId="28841C82" w14:textId="274520A8" w:rsidR="0059739D" w:rsidRPr="00562DEC" w:rsidRDefault="006C6BAE" w:rsidP="00E44B5C">
            <w:pPr>
              <w:spacing w:before="100" w:beforeAutospacing="1" w:after="100" w:afterAutospacing="1" w:line="240" w:lineRule="auto"/>
              <w:ind w:left="720"/>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Family Social Support Progra</w:t>
            </w:r>
          </w:p>
        </w:tc>
      </w:tr>
      <w:tr w:rsidR="0059739D" w:rsidRPr="006A0D98" w14:paraId="1B0E9B09" w14:textId="77777777" w:rsidTr="00E44B5C">
        <w:trPr>
          <w:trHeight w:hRule="exact" w:val="537"/>
          <w:jc w:val="center"/>
        </w:trPr>
        <w:tc>
          <w:tcPr>
            <w:tcW w:w="1306" w:type="dxa"/>
            <w:shd w:val="clear" w:color="auto" w:fill="FFFFFF"/>
            <w:tcMar>
              <w:top w:w="0" w:type="dxa"/>
              <w:left w:w="0" w:type="dxa"/>
              <w:bottom w:w="0" w:type="dxa"/>
              <w:right w:w="0" w:type="dxa"/>
            </w:tcMar>
            <w:vAlign w:val="center"/>
            <w:hideMark/>
          </w:tcPr>
          <w:p w14:paraId="7E763EFC" w14:textId="449FA746"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Çbsdö</w:t>
            </w:r>
          </w:p>
        </w:tc>
        <w:tc>
          <w:tcPr>
            <w:tcW w:w="2600" w:type="dxa"/>
            <w:shd w:val="clear" w:color="auto" w:fill="FFFFFF"/>
            <w:tcMar>
              <w:top w:w="28" w:type="dxa"/>
              <w:left w:w="57" w:type="dxa"/>
              <w:bottom w:w="28" w:type="dxa"/>
              <w:right w:w="57" w:type="dxa"/>
            </w:tcMar>
            <w:vAlign w:val="center"/>
            <w:hideMark/>
          </w:tcPr>
          <w:p w14:paraId="195B33DF" w14:textId="161457E0"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10" w:name="_Toc508662882"/>
            <w:bookmarkEnd w:id="10"/>
            <w:r w:rsidRPr="00562DEC">
              <w:rPr>
                <w:rFonts w:ascii="Times New Roman" w:eastAsia="Times New Roman" w:hAnsi="Times New Roman" w:cs="Times New Roman"/>
                <w:sz w:val="24"/>
                <w:szCs w:val="24"/>
                <w:lang w:eastAsia="tr-TR"/>
              </w:rPr>
              <w:t>Çok Boyutlu Sosyal Destek Ölçeği</w:t>
            </w:r>
          </w:p>
        </w:tc>
        <w:tc>
          <w:tcPr>
            <w:tcW w:w="1134" w:type="dxa"/>
            <w:shd w:val="clear" w:color="auto" w:fill="FFFFFF"/>
            <w:tcMar>
              <w:top w:w="0" w:type="dxa"/>
              <w:left w:w="0" w:type="dxa"/>
              <w:bottom w:w="0" w:type="dxa"/>
              <w:right w:w="0" w:type="dxa"/>
            </w:tcMar>
            <w:vAlign w:val="center"/>
            <w:hideMark/>
          </w:tcPr>
          <w:p w14:paraId="5AE1C242" w14:textId="1D94F0DE"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Msss</w:t>
            </w:r>
          </w:p>
        </w:tc>
        <w:tc>
          <w:tcPr>
            <w:tcW w:w="3337" w:type="dxa"/>
            <w:shd w:val="clear" w:color="auto" w:fill="FFFFFF"/>
            <w:tcMar>
              <w:top w:w="28" w:type="dxa"/>
              <w:left w:w="57" w:type="dxa"/>
              <w:bottom w:w="28" w:type="dxa"/>
              <w:right w:w="57" w:type="dxa"/>
            </w:tcMar>
            <w:vAlign w:val="center"/>
            <w:hideMark/>
          </w:tcPr>
          <w:p w14:paraId="21E64C6C" w14:textId="57F09AF9"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Multidimensional Social Support Scale</w:t>
            </w:r>
          </w:p>
        </w:tc>
      </w:tr>
      <w:tr w:rsidR="0059739D" w:rsidRPr="006A0D98" w14:paraId="4B87B622" w14:textId="77777777" w:rsidTr="00E44B5C">
        <w:trPr>
          <w:trHeight w:hRule="exact" w:val="340"/>
          <w:jc w:val="center"/>
        </w:trPr>
        <w:tc>
          <w:tcPr>
            <w:tcW w:w="1306" w:type="dxa"/>
            <w:shd w:val="clear" w:color="auto" w:fill="FFFFFF"/>
            <w:tcMar>
              <w:top w:w="0" w:type="dxa"/>
              <w:left w:w="0" w:type="dxa"/>
              <w:bottom w:w="0" w:type="dxa"/>
              <w:right w:w="0" w:type="dxa"/>
            </w:tcMar>
            <w:vAlign w:val="center"/>
            <w:hideMark/>
          </w:tcPr>
          <w:p w14:paraId="1A5E6CE8" w14:textId="01482B5F"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Dsö</w:t>
            </w:r>
          </w:p>
        </w:tc>
        <w:tc>
          <w:tcPr>
            <w:tcW w:w="2600" w:type="dxa"/>
            <w:shd w:val="clear" w:color="auto" w:fill="FFFFFF"/>
            <w:tcMar>
              <w:top w:w="28" w:type="dxa"/>
              <w:left w:w="57" w:type="dxa"/>
              <w:bottom w:w="28" w:type="dxa"/>
              <w:right w:w="57" w:type="dxa"/>
            </w:tcMar>
            <w:vAlign w:val="center"/>
            <w:hideMark/>
          </w:tcPr>
          <w:p w14:paraId="3384C272" w14:textId="53FAB945"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11" w:name="_Toc508662884"/>
            <w:bookmarkEnd w:id="11"/>
            <w:r w:rsidRPr="00562DEC">
              <w:rPr>
                <w:rFonts w:ascii="Times New Roman" w:eastAsia="Times New Roman" w:hAnsi="Times New Roman" w:cs="Times New Roman"/>
                <w:sz w:val="24"/>
                <w:szCs w:val="24"/>
                <w:lang w:eastAsia="tr-TR"/>
              </w:rPr>
              <w:t>Dünya Sağlık Örgütü</w:t>
            </w:r>
          </w:p>
        </w:tc>
        <w:tc>
          <w:tcPr>
            <w:tcW w:w="1134" w:type="dxa"/>
            <w:shd w:val="clear" w:color="auto" w:fill="FFFFFF"/>
            <w:tcMar>
              <w:top w:w="0" w:type="dxa"/>
              <w:left w:w="0" w:type="dxa"/>
              <w:bottom w:w="0" w:type="dxa"/>
              <w:right w:w="0" w:type="dxa"/>
            </w:tcMar>
            <w:vAlign w:val="center"/>
            <w:hideMark/>
          </w:tcPr>
          <w:p w14:paraId="072451CE" w14:textId="75B360DF"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12" w:name="_Toc508662885"/>
            <w:bookmarkEnd w:id="12"/>
            <w:r w:rsidRPr="00562DEC">
              <w:rPr>
                <w:rFonts w:ascii="Times New Roman" w:hAnsi="Times New Roman" w:cs="Times New Roman"/>
                <w:sz w:val="24"/>
                <w:szCs w:val="24"/>
              </w:rPr>
              <w:t>Who</w:t>
            </w:r>
          </w:p>
        </w:tc>
        <w:tc>
          <w:tcPr>
            <w:tcW w:w="3337" w:type="dxa"/>
            <w:shd w:val="clear" w:color="auto" w:fill="FFFFFF"/>
            <w:tcMar>
              <w:top w:w="28" w:type="dxa"/>
              <w:left w:w="57" w:type="dxa"/>
              <w:bottom w:w="28" w:type="dxa"/>
              <w:right w:w="57" w:type="dxa"/>
            </w:tcMar>
            <w:vAlign w:val="center"/>
            <w:hideMark/>
          </w:tcPr>
          <w:p w14:paraId="1762FCC4" w14:textId="563132A9"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13" w:name="_Toc508662886"/>
            <w:bookmarkEnd w:id="13"/>
            <w:r w:rsidRPr="00562DEC">
              <w:rPr>
                <w:rFonts w:ascii="Times New Roman" w:hAnsi="Times New Roman" w:cs="Times New Roman"/>
                <w:sz w:val="24"/>
                <w:szCs w:val="24"/>
              </w:rPr>
              <w:t>World Health Organization</w:t>
            </w:r>
          </w:p>
        </w:tc>
      </w:tr>
      <w:tr w:rsidR="0059739D" w:rsidRPr="006A0D98" w14:paraId="6FBD71CE" w14:textId="77777777" w:rsidTr="00E44B5C">
        <w:trPr>
          <w:trHeight w:hRule="exact" w:val="340"/>
          <w:jc w:val="center"/>
        </w:trPr>
        <w:tc>
          <w:tcPr>
            <w:tcW w:w="1306" w:type="dxa"/>
            <w:shd w:val="clear" w:color="auto" w:fill="FFFFFF"/>
            <w:tcMar>
              <w:top w:w="0" w:type="dxa"/>
              <w:left w:w="0" w:type="dxa"/>
              <w:bottom w:w="0" w:type="dxa"/>
              <w:right w:w="0" w:type="dxa"/>
            </w:tcMar>
            <w:vAlign w:val="center"/>
            <w:hideMark/>
          </w:tcPr>
          <w:p w14:paraId="30630268" w14:textId="7103D542"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Gss</w:t>
            </w:r>
          </w:p>
        </w:tc>
        <w:tc>
          <w:tcPr>
            <w:tcW w:w="2600" w:type="dxa"/>
            <w:shd w:val="clear" w:color="auto" w:fill="FFFFFF"/>
            <w:tcMar>
              <w:top w:w="28" w:type="dxa"/>
              <w:left w:w="57" w:type="dxa"/>
              <w:bottom w:w="28" w:type="dxa"/>
              <w:right w:w="57" w:type="dxa"/>
            </w:tcMar>
            <w:vAlign w:val="center"/>
            <w:hideMark/>
          </w:tcPr>
          <w:p w14:paraId="61601144" w14:textId="4FE2311A"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14" w:name="_Toc508662888"/>
            <w:bookmarkEnd w:id="14"/>
            <w:r w:rsidRPr="00562DEC">
              <w:rPr>
                <w:rFonts w:ascii="Times New Roman" w:eastAsia="Times New Roman" w:hAnsi="Times New Roman" w:cs="Times New Roman"/>
                <w:sz w:val="24"/>
                <w:szCs w:val="24"/>
                <w:lang w:eastAsia="tr-TR"/>
              </w:rPr>
              <w:t>Genel Sağlık Sigortası</w:t>
            </w:r>
          </w:p>
        </w:tc>
        <w:tc>
          <w:tcPr>
            <w:tcW w:w="1134" w:type="dxa"/>
            <w:shd w:val="clear" w:color="auto" w:fill="FFFFFF"/>
            <w:tcMar>
              <w:top w:w="0" w:type="dxa"/>
              <w:left w:w="0" w:type="dxa"/>
              <w:bottom w:w="0" w:type="dxa"/>
              <w:right w:w="0" w:type="dxa"/>
            </w:tcMar>
            <w:vAlign w:val="center"/>
            <w:hideMark/>
          </w:tcPr>
          <w:p w14:paraId="3D835477" w14:textId="30EB0E1A"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15" w:name="_Toc508662889"/>
            <w:bookmarkEnd w:id="15"/>
            <w:r w:rsidRPr="00562DEC">
              <w:rPr>
                <w:rFonts w:ascii="Times New Roman" w:hAnsi="Times New Roman" w:cs="Times New Roman"/>
                <w:sz w:val="24"/>
                <w:szCs w:val="24"/>
              </w:rPr>
              <w:t>Ad</w:t>
            </w:r>
          </w:p>
        </w:tc>
        <w:tc>
          <w:tcPr>
            <w:tcW w:w="3337" w:type="dxa"/>
            <w:shd w:val="clear" w:color="auto" w:fill="FFFFFF"/>
            <w:tcMar>
              <w:top w:w="28" w:type="dxa"/>
              <w:left w:w="57" w:type="dxa"/>
              <w:bottom w:w="28" w:type="dxa"/>
              <w:right w:w="57" w:type="dxa"/>
            </w:tcMar>
            <w:vAlign w:val="center"/>
            <w:hideMark/>
          </w:tcPr>
          <w:p w14:paraId="724C2F3F" w14:textId="4BD37816"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16" w:name="_Toc508662890"/>
            <w:bookmarkEnd w:id="16"/>
            <w:r w:rsidRPr="00562DEC">
              <w:rPr>
                <w:rFonts w:ascii="Times New Roman" w:eastAsia="Times New Roman" w:hAnsi="Times New Roman" w:cs="Times New Roman"/>
                <w:sz w:val="24"/>
                <w:szCs w:val="24"/>
                <w:lang w:eastAsia="tr-TR"/>
              </w:rPr>
              <w:t>Access Date</w:t>
            </w:r>
          </w:p>
        </w:tc>
      </w:tr>
      <w:tr w:rsidR="0059739D" w:rsidRPr="006A0D98" w14:paraId="23E784B3" w14:textId="77777777" w:rsidTr="00E44B5C">
        <w:trPr>
          <w:trHeight w:hRule="exact" w:val="340"/>
          <w:jc w:val="center"/>
        </w:trPr>
        <w:tc>
          <w:tcPr>
            <w:tcW w:w="1306" w:type="dxa"/>
            <w:shd w:val="clear" w:color="auto" w:fill="FFFFFF"/>
            <w:tcMar>
              <w:top w:w="0" w:type="dxa"/>
              <w:left w:w="0" w:type="dxa"/>
              <w:bottom w:w="0" w:type="dxa"/>
              <w:right w:w="0" w:type="dxa"/>
            </w:tcMar>
            <w:vAlign w:val="center"/>
            <w:hideMark/>
          </w:tcPr>
          <w:p w14:paraId="51C3D7A8" w14:textId="05B94B19"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Sed</w:t>
            </w:r>
          </w:p>
        </w:tc>
        <w:tc>
          <w:tcPr>
            <w:tcW w:w="2600" w:type="dxa"/>
            <w:shd w:val="clear" w:color="auto" w:fill="FFFFFF"/>
            <w:tcMar>
              <w:top w:w="28" w:type="dxa"/>
              <w:left w:w="57" w:type="dxa"/>
              <w:bottom w:w="28" w:type="dxa"/>
              <w:right w:w="57" w:type="dxa"/>
            </w:tcMar>
            <w:vAlign w:val="center"/>
            <w:hideMark/>
          </w:tcPr>
          <w:p w14:paraId="6135308E" w14:textId="21E820DB"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17" w:name="_Toc508662892"/>
            <w:bookmarkEnd w:id="17"/>
            <w:r w:rsidRPr="00562DEC">
              <w:rPr>
                <w:rFonts w:ascii="Times New Roman" w:eastAsia="Times New Roman" w:hAnsi="Times New Roman" w:cs="Times New Roman"/>
                <w:sz w:val="24"/>
                <w:szCs w:val="24"/>
                <w:lang w:eastAsia="tr-TR"/>
              </w:rPr>
              <w:t>Sosyal Ekonomik Destek</w:t>
            </w:r>
          </w:p>
        </w:tc>
        <w:tc>
          <w:tcPr>
            <w:tcW w:w="1134" w:type="dxa"/>
            <w:shd w:val="clear" w:color="auto" w:fill="FFFFFF"/>
            <w:tcMar>
              <w:top w:w="0" w:type="dxa"/>
              <w:left w:w="0" w:type="dxa"/>
              <w:bottom w:w="0" w:type="dxa"/>
              <w:right w:w="0" w:type="dxa"/>
            </w:tcMar>
            <w:vAlign w:val="center"/>
            <w:hideMark/>
          </w:tcPr>
          <w:p w14:paraId="5094A056" w14:textId="1C6FEDD9"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Ses</w:t>
            </w:r>
          </w:p>
        </w:tc>
        <w:tc>
          <w:tcPr>
            <w:tcW w:w="3337" w:type="dxa"/>
            <w:shd w:val="clear" w:color="auto" w:fill="FFFFFF"/>
            <w:tcMar>
              <w:top w:w="28" w:type="dxa"/>
              <w:left w:w="57" w:type="dxa"/>
              <w:bottom w:w="28" w:type="dxa"/>
              <w:right w:w="57" w:type="dxa"/>
            </w:tcMar>
            <w:vAlign w:val="center"/>
            <w:hideMark/>
          </w:tcPr>
          <w:p w14:paraId="70D7DA88" w14:textId="7B4B22E0"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Social Economic Support</w:t>
            </w:r>
          </w:p>
        </w:tc>
      </w:tr>
      <w:tr w:rsidR="0059739D" w:rsidRPr="006A0D98" w14:paraId="53B309EA" w14:textId="77777777" w:rsidTr="00E44B5C">
        <w:trPr>
          <w:trHeight w:hRule="exact" w:val="340"/>
          <w:jc w:val="center"/>
        </w:trPr>
        <w:tc>
          <w:tcPr>
            <w:tcW w:w="1306" w:type="dxa"/>
            <w:shd w:val="clear" w:color="auto" w:fill="FFFFFF"/>
            <w:tcMar>
              <w:top w:w="0" w:type="dxa"/>
              <w:left w:w="0" w:type="dxa"/>
              <w:bottom w:w="0" w:type="dxa"/>
              <w:right w:w="0" w:type="dxa"/>
            </w:tcMar>
            <w:vAlign w:val="center"/>
            <w:hideMark/>
          </w:tcPr>
          <w:p w14:paraId="03DA9315" w14:textId="06865724"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Shm</w:t>
            </w:r>
          </w:p>
        </w:tc>
        <w:tc>
          <w:tcPr>
            <w:tcW w:w="2600" w:type="dxa"/>
            <w:shd w:val="clear" w:color="auto" w:fill="FFFFFF"/>
            <w:tcMar>
              <w:top w:w="28" w:type="dxa"/>
              <w:left w:w="57" w:type="dxa"/>
              <w:bottom w:w="28" w:type="dxa"/>
              <w:right w:w="57" w:type="dxa"/>
            </w:tcMar>
            <w:vAlign w:val="center"/>
            <w:hideMark/>
          </w:tcPr>
          <w:p w14:paraId="73494E1D" w14:textId="59E29EC3"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18" w:name="_Toc508662894"/>
            <w:bookmarkEnd w:id="18"/>
            <w:r w:rsidRPr="00562DEC">
              <w:rPr>
                <w:rFonts w:ascii="Times New Roman" w:eastAsia="Times New Roman" w:hAnsi="Times New Roman" w:cs="Times New Roman"/>
                <w:sz w:val="24"/>
                <w:szCs w:val="24"/>
                <w:lang w:eastAsia="tr-TR"/>
              </w:rPr>
              <w:t>Sosyal Hizmet Merkezi</w:t>
            </w:r>
          </w:p>
        </w:tc>
        <w:tc>
          <w:tcPr>
            <w:tcW w:w="1134" w:type="dxa"/>
            <w:shd w:val="clear" w:color="auto" w:fill="FFFFFF"/>
            <w:tcMar>
              <w:top w:w="0" w:type="dxa"/>
              <w:left w:w="0" w:type="dxa"/>
              <w:bottom w:w="0" w:type="dxa"/>
              <w:right w:w="0" w:type="dxa"/>
            </w:tcMar>
            <w:vAlign w:val="center"/>
            <w:hideMark/>
          </w:tcPr>
          <w:p w14:paraId="5E46A54C" w14:textId="7CA6B1C2"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19" w:name="_Toc508662895"/>
            <w:bookmarkEnd w:id="19"/>
            <w:r w:rsidRPr="00562DEC">
              <w:rPr>
                <w:rFonts w:ascii="Times New Roman" w:hAnsi="Times New Roman" w:cs="Times New Roman"/>
                <w:sz w:val="24"/>
                <w:szCs w:val="24"/>
              </w:rPr>
              <w:t>Csw</w:t>
            </w:r>
          </w:p>
        </w:tc>
        <w:tc>
          <w:tcPr>
            <w:tcW w:w="3337" w:type="dxa"/>
            <w:shd w:val="clear" w:color="auto" w:fill="FFFFFF"/>
            <w:tcMar>
              <w:top w:w="28" w:type="dxa"/>
              <w:left w:w="57" w:type="dxa"/>
              <w:bottom w:w="28" w:type="dxa"/>
              <w:right w:w="57" w:type="dxa"/>
            </w:tcMar>
            <w:vAlign w:val="center"/>
            <w:hideMark/>
          </w:tcPr>
          <w:p w14:paraId="57402AB3" w14:textId="35397883" w:rsidR="0059739D" w:rsidRPr="00562DEC" w:rsidRDefault="006C6BAE" w:rsidP="00E44B5C">
            <w:pPr>
              <w:jc w:val="center"/>
              <w:rPr>
                <w:rFonts w:ascii="Times New Roman" w:eastAsia="Times New Roman" w:hAnsi="Times New Roman" w:cs="Times New Roman"/>
                <w:sz w:val="24"/>
                <w:szCs w:val="24"/>
                <w:lang w:eastAsia="tr-TR"/>
              </w:rPr>
            </w:pPr>
            <w:bookmarkStart w:id="20" w:name="_Toc508662896"/>
            <w:bookmarkEnd w:id="20"/>
            <w:r w:rsidRPr="00562DEC">
              <w:rPr>
                <w:rFonts w:ascii="Times New Roman" w:hAnsi="Times New Roman" w:cs="Times New Roman"/>
                <w:sz w:val="24"/>
                <w:szCs w:val="24"/>
              </w:rPr>
              <w:t>Center For Social Work</w:t>
            </w:r>
          </w:p>
        </w:tc>
      </w:tr>
      <w:tr w:rsidR="0059739D" w:rsidRPr="006A0D98" w14:paraId="128679C2" w14:textId="77777777" w:rsidTr="00E44B5C">
        <w:trPr>
          <w:trHeight w:hRule="exact" w:val="340"/>
          <w:jc w:val="center"/>
        </w:trPr>
        <w:tc>
          <w:tcPr>
            <w:tcW w:w="1306" w:type="dxa"/>
            <w:shd w:val="clear" w:color="auto" w:fill="FFFFFF"/>
            <w:tcMar>
              <w:top w:w="0" w:type="dxa"/>
              <w:left w:w="0" w:type="dxa"/>
              <w:bottom w:w="0" w:type="dxa"/>
              <w:right w:w="0" w:type="dxa"/>
            </w:tcMar>
            <w:vAlign w:val="center"/>
            <w:hideMark/>
          </w:tcPr>
          <w:p w14:paraId="16903DA3" w14:textId="076D59F0"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Shu</w:t>
            </w:r>
          </w:p>
        </w:tc>
        <w:tc>
          <w:tcPr>
            <w:tcW w:w="2600" w:type="dxa"/>
            <w:shd w:val="clear" w:color="auto" w:fill="FFFFFF"/>
            <w:tcMar>
              <w:top w:w="28" w:type="dxa"/>
              <w:left w:w="57" w:type="dxa"/>
              <w:bottom w:w="28" w:type="dxa"/>
              <w:right w:w="57" w:type="dxa"/>
            </w:tcMar>
            <w:vAlign w:val="center"/>
            <w:hideMark/>
          </w:tcPr>
          <w:p w14:paraId="369951B5" w14:textId="2DE4944F"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21" w:name="_Toc508662898"/>
            <w:bookmarkEnd w:id="21"/>
            <w:r w:rsidRPr="00562DEC">
              <w:rPr>
                <w:rFonts w:ascii="Times New Roman" w:eastAsia="Times New Roman" w:hAnsi="Times New Roman" w:cs="Times New Roman"/>
                <w:sz w:val="24"/>
                <w:szCs w:val="24"/>
                <w:lang w:eastAsia="tr-TR"/>
              </w:rPr>
              <w:t>Sosyal Hizmet Uzmanı</w:t>
            </w:r>
          </w:p>
        </w:tc>
        <w:tc>
          <w:tcPr>
            <w:tcW w:w="1134" w:type="dxa"/>
            <w:shd w:val="clear" w:color="auto" w:fill="FFFFFF"/>
            <w:tcMar>
              <w:top w:w="0" w:type="dxa"/>
              <w:left w:w="0" w:type="dxa"/>
              <w:bottom w:w="0" w:type="dxa"/>
              <w:right w:w="0" w:type="dxa"/>
            </w:tcMar>
            <w:vAlign w:val="center"/>
            <w:hideMark/>
          </w:tcPr>
          <w:p w14:paraId="32E06F23" w14:textId="4EDF52E1"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22" w:name="_Toc508662899"/>
            <w:bookmarkEnd w:id="22"/>
            <w:r w:rsidRPr="00562DEC">
              <w:rPr>
                <w:rFonts w:ascii="Times New Roman" w:hAnsi="Times New Roman" w:cs="Times New Roman"/>
                <w:sz w:val="24"/>
                <w:szCs w:val="24"/>
              </w:rPr>
              <w:t>Sw</w:t>
            </w:r>
          </w:p>
        </w:tc>
        <w:tc>
          <w:tcPr>
            <w:tcW w:w="3337" w:type="dxa"/>
            <w:shd w:val="clear" w:color="auto" w:fill="FFFFFF"/>
            <w:tcMar>
              <w:top w:w="28" w:type="dxa"/>
              <w:left w:w="57" w:type="dxa"/>
              <w:bottom w:w="28" w:type="dxa"/>
              <w:right w:w="57" w:type="dxa"/>
            </w:tcMar>
            <w:vAlign w:val="center"/>
            <w:hideMark/>
          </w:tcPr>
          <w:p w14:paraId="67145825" w14:textId="42D40ED1"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23" w:name="_Toc508662900"/>
            <w:bookmarkEnd w:id="23"/>
            <w:r w:rsidRPr="00562DEC">
              <w:rPr>
                <w:rFonts w:ascii="Times New Roman" w:hAnsi="Times New Roman" w:cs="Times New Roman"/>
                <w:sz w:val="24"/>
                <w:szCs w:val="24"/>
              </w:rPr>
              <w:t>Social Worker</w:t>
            </w:r>
          </w:p>
        </w:tc>
      </w:tr>
      <w:tr w:rsidR="0059739D" w:rsidRPr="006A0D98" w14:paraId="56FC811B" w14:textId="77777777" w:rsidTr="00E44B5C">
        <w:trPr>
          <w:trHeight w:hRule="exact" w:val="340"/>
          <w:jc w:val="center"/>
        </w:trPr>
        <w:tc>
          <w:tcPr>
            <w:tcW w:w="1306" w:type="dxa"/>
            <w:shd w:val="clear" w:color="auto" w:fill="FFFFFF"/>
            <w:tcMar>
              <w:top w:w="0" w:type="dxa"/>
              <w:left w:w="0" w:type="dxa"/>
              <w:bottom w:w="0" w:type="dxa"/>
              <w:right w:w="0" w:type="dxa"/>
            </w:tcMar>
            <w:vAlign w:val="center"/>
            <w:hideMark/>
          </w:tcPr>
          <w:p w14:paraId="4BF9B3AF" w14:textId="03CE3276"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Stk</w:t>
            </w:r>
          </w:p>
        </w:tc>
        <w:tc>
          <w:tcPr>
            <w:tcW w:w="2600" w:type="dxa"/>
            <w:shd w:val="clear" w:color="auto" w:fill="FFFFFF"/>
            <w:tcMar>
              <w:top w:w="28" w:type="dxa"/>
              <w:left w:w="57" w:type="dxa"/>
              <w:bottom w:w="28" w:type="dxa"/>
              <w:right w:w="57" w:type="dxa"/>
            </w:tcMar>
            <w:vAlign w:val="center"/>
            <w:hideMark/>
          </w:tcPr>
          <w:p w14:paraId="456F20DB" w14:textId="7EBB0F69"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24" w:name="_Toc508662902"/>
            <w:bookmarkEnd w:id="24"/>
            <w:r w:rsidRPr="00562DEC">
              <w:rPr>
                <w:rFonts w:ascii="Times New Roman" w:eastAsia="Times New Roman" w:hAnsi="Times New Roman" w:cs="Times New Roman"/>
                <w:sz w:val="24"/>
                <w:szCs w:val="24"/>
                <w:lang w:eastAsia="tr-TR"/>
              </w:rPr>
              <w:t>Sivil Toplum Kuruluşu</w:t>
            </w:r>
          </w:p>
        </w:tc>
        <w:tc>
          <w:tcPr>
            <w:tcW w:w="1134" w:type="dxa"/>
            <w:shd w:val="clear" w:color="auto" w:fill="FFFFFF"/>
            <w:tcMar>
              <w:top w:w="0" w:type="dxa"/>
              <w:left w:w="0" w:type="dxa"/>
              <w:bottom w:w="0" w:type="dxa"/>
              <w:right w:w="0" w:type="dxa"/>
            </w:tcMar>
            <w:vAlign w:val="center"/>
            <w:hideMark/>
          </w:tcPr>
          <w:p w14:paraId="534C5B0F" w14:textId="05612FB4"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Ngo</w:t>
            </w:r>
          </w:p>
        </w:tc>
        <w:tc>
          <w:tcPr>
            <w:tcW w:w="3337" w:type="dxa"/>
            <w:shd w:val="clear" w:color="auto" w:fill="FFFFFF"/>
            <w:tcMar>
              <w:top w:w="28" w:type="dxa"/>
              <w:left w:w="57" w:type="dxa"/>
              <w:bottom w:w="28" w:type="dxa"/>
              <w:right w:w="57" w:type="dxa"/>
            </w:tcMar>
            <w:vAlign w:val="center"/>
            <w:hideMark/>
          </w:tcPr>
          <w:p w14:paraId="334E1EB3" w14:textId="647FAC12"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Non-Governmental Organization</w:t>
            </w:r>
          </w:p>
        </w:tc>
      </w:tr>
      <w:tr w:rsidR="0059739D" w:rsidRPr="006A0D98" w14:paraId="0B45E393" w14:textId="77777777" w:rsidTr="00E44B5C">
        <w:trPr>
          <w:trHeight w:hRule="exact" w:val="605"/>
          <w:jc w:val="center"/>
        </w:trPr>
        <w:tc>
          <w:tcPr>
            <w:tcW w:w="1306" w:type="dxa"/>
            <w:shd w:val="clear" w:color="auto" w:fill="FFFFFF"/>
            <w:tcMar>
              <w:top w:w="0" w:type="dxa"/>
              <w:left w:w="0" w:type="dxa"/>
              <w:bottom w:w="0" w:type="dxa"/>
              <w:right w:w="0" w:type="dxa"/>
            </w:tcMar>
            <w:vAlign w:val="center"/>
            <w:hideMark/>
          </w:tcPr>
          <w:p w14:paraId="2FF1DEF9" w14:textId="4004DD68"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Sygm</w:t>
            </w:r>
          </w:p>
        </w:tc>
        <w:tc>
          <w:tcPr>
            <w:tcW w:w="2600" w:type="dxa"/>
            <w:shd w:val="clear" w:color="auto" w:fill="FFFFFF"/>
            <w:tcMar>
              <w:top w:w="28" w:type="dxa"/>
              <w:left w:w="57" w:type="dxa"/>
              <w:bottom w:w="28" w:type="dxa"/>
              <w:right w:w="57" w:type="dxa"/>
            </w:tcMar>
            <w:vAlign w:val="center"/>
            <w:hideMark/>
          </w:tcPr>
          <w:p w14:paraId="6D03BB17" w14:textId="69FC084B"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25" w:name="_Toc508662904"/>
            <w:bookmarkEnd w:id="25"/>
            <w:r w:rsidRPr="00562DEC">
              <w:rPr>
                <w:rFonts w:ascii="Times New Roman" w:eastAsia="Times New Roman" w:hAnsi="Times New Roman" w:cs="Times New Roman"/>
                <w:sz w:val="24"/>
                <w:szCs w:val="24"/>
                <w:lang w:eastAsia="tr-TR"/>
              </w:rPr>
              <w:t>Sosyal Yardımlar Genel Müdürlüğü</w:t>
            </w:r>
          </w:p>
        </w:tc>
        <w:tc>
          <w:tcPr>
            <w:tcW w:w="1134" w:type="dxa"/>
            <w:shd w:val="clear" w:color="auto" w:fill="FFFFFF"/>
            <w:tcMar>
              <w:top w:w="0" w:type="dxa"/>
              <w:left w:w="0" w:type="dxa"/>
              <w:bottom w:w="0" w:type="dxa"/>
              <w:right w:w="0" w:type="dxa"/>
            </w:tcMar>
            <w:vAlign w:val="center"/>
            <w:hideMark/>
          </w:tcPr>
          <w:p w14:paraId="432D49E1" w14:textId="4CD5BDAC"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26" w:name="_Toc508662905"/>
            <w:bookmarkEnd w:id="26"/>
            <w:r w:rsidRPr="00562DEC">
              <w:rPr>
                <w:rFonts w:ascii="Times New Roman" w:hAnsi="Times New Roman" w:cs="Times New Roman"/>
                <w:sz w:val="24"/>
                <w:szCs w:val="24"/>
              </w:rPr>
              <w:t>Gdsb</w:t>
            </w:r>
          </w:p>
        </w:tc>
        <w:tc>
          <w:tcPr>
            <w:tcW w:w="3337" w:type="dxa"/>
            <w:shd w:val="clear" w:color="auto" w:fill="FFFFFF"/>
            <w:tcMar>
              <w:top w:w="28" w:type="dxa"/>
              <w:left w:w="57" w:type="dxa"/>
              <w:bottom w:w="28" w:type="dxa"/>
              <w:right w:w="57" w:type="dxa"/>
            </w:tcMar>
            <w:vAlign w:val="center"/>
            <w:hideMark/>
          </w:tcPr>
          <w:p w14:paraId="3B782590" w14:textId="5935B010"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27" w:name="_Toc508662906"/>
            <w:bookmarkEnd w:id="27"/>
            <w:r w:rsidRPr="00562DEC">
              <w:rPr>
                <w:rFonts w:ascii="Times New Roman" w:hAnsi="Times New Roman" w:cs="Times New Roman"/>
                <w:sz w:val="24"/>
                <w:szCs w:val="24"/>
              </w:rPr>
              <w:t>General Directorate Of Social Benefits</w:t>
            </w:r>
          </w:p>
        </w:tc>
      </w:tr>
      <w:tr w:rsidR="0059739D" w:rsidRPr="006A0D98" w14:paraId="60027B76" w14:textId="77777777" w:rsidTr="00E44B5C">
        <w:trPr>
          <w:trHeight w:hRule="exact" w:val="529"/>
          <w:jc w:val="center"/>
        </w:trPr>
        <w:tc>
          <w:tcPr>
            <w:tcW w:w="1306" w:type="dxa"/>
            <w:shd w:val="clear" w:color="auto" w:fill="FFFFFF"/>
            <w:tcMar>
              <w:top w:w="0" w:type="dxa"/>
              <w:left w:w="0" w:type="dxa"/>
              <w:bottom w:w="0" w:type="dxa"/>
              <w:right w:w="0" w:type="dxa"/>
            </w:tcMar>
            <w:vAlign w:val="center"/>
            <w:hideMark/>
          </w:tcPr>
          <w:p w14:paraId="13384536" w14:textId="3199A5E9"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Tüik</w:t>
            </w:r>
          </w:p>
        </w:tc>
        <w:tc>
          <w:tcPr>
            <w:tcW w:w="2600" w:type="dxa"/>
            <w:shd w:val="clear" w:color="auto" w:fill="FFFFFF"/>
            <w:tcMar>
              <w:top w:w="28" w:type="dxa"/>
              <w:left w:w="57" w:type="dxa"/>
              <w:bottom w:w="28" w:type="dxa"/>
              <w:right w:w="57" w:type="dxa"/>
            </w:tcMar>
            <w:vAlign w:val="center"/>
            <w:hideMark/>
          </w:tcPr>
          <w:p w14:paraId="70C3F50B" w14:textId="0B02CA62"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28" w:name="_Toc508662908"/>
            <w:bookmarkEnd w:id="28"/>
            <w:r w:rsidRPr="00562DEC">
              <w:rPr>
                <w:rFonts w:ascii="Times New Roman" w:eastAsia="Times New Roman" w:hAnsi="Times New Roman" w:cs="Times New Roman"/>
                <w:sz w:val="24"/>
                <w:szCs w:val="24"/>
                <w:lang w:eastAsia="tr-TR"/>
              </w:rPr>
              <w:t>Türkiye İstatistik Kurumu</w:t>
            </w:r>
          </w:p>
        </w:tc>
        <w:tc>
          <w:tcPr>
            <w:tcW w:w="1134" w:type="dxa"/>
            <w:shd w:val="clear" w:color="auto" w:fill="FFFFFF"/>
            <w:tcMar>
              <w:top w:w="0" w:type="dxa"/>
              <w:left w:w="0" w:type="dxa"/>
              <w:bottom w:w="0" w:type="dxa"/>
              <w:right w:w="0" w:type="dxa"/>
            </w:tcMar>
            <w:vAlign w:val="center"/>
            <w:hideMark/>
          </w:tcPr>
          <w:p w14:paraId="289C8B54" w14:textId="6DC5706B"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29" w:name="_Toc508662909"/>
            <w:bookmarkEnd w:id="29"/>
            <w:r w:rsidRPr="00562DEC">
              <w:rPr>
                <w:rFonts w:ascii="Times New Roman" w:hAnsi="Times New Roman" w:cs="Times New Roman"/>
                <w:sz w:val="24"/>
                <w:szCs w:val="24"/>
              </w:rPr>
              <w:t>Tsı</w:t>
            </w:r>
          </w:p>
        </w:tc>
        <w:tc>
          <w:tcPr>
            <w:tcW w:w="3337" w:type="dxa"/>
            <w:shd w:val="clear" w:color="auto" w:fill="FFFFFF"/>
            <w:tcMar>
              <w:top w:w="28" w:type="dxa"/>
              <w:left w:w="57" w:type="dxa"/>
              <w:bottom w:w="28" w:type="dxa"/>
              <w:right w:w="57" w:type="dxa"/>
            </w:tcMar>
            <w:vAlign w:val="center"/>
            <w:hideMark/>
          </w:tcPr>
          <w:p w14:paraId="1899D163" w14:textId="47C39E5B"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30" w:name="_Toc508662910"/>
            <w:bookmarkEnd w:id="30"/>
            <w:r w:rsidRPr="00562DEC">
              <w:rPr>
                <w:rFonts w:ascii="Times New Roman" w:hAnsi="Times New Roman" w:cs="Times New Roman"/>
                <w:sz w:val="24"/>
                <w:szCs w:val="24"/>
              </w:rPr>
              <w:t>Turkish Statistical Institute</w:t>
            </w:r>
          </w:p>
        </w:tc>
      </w:tr>
      <w:tr w:rsidR="00461EE2" w:rsidRPr="006A0D98" w14:paraId="529610F5" w14:textId="77777777" w:rsidTr="00E44B5C">
        <w:trPr>
          <w:trHeight w:hRule="exact" w:val="529"/>
          <w:jc w:val="center"/>
        </w:trPr>
        <w:tc>
          <w:tcPr>
            <w:tcW w:w="1306" w:type="dxa"/>
            <w:shd w:val="clear" w:color="auto" w:fill="FFFFFF"/>
            <w:tcMar>
              <w:top w:w="0" w:type="dxa"/>
              <w:left w:w="0" w:type="dxa"/>
              <w:bottom w:w="0" w:type="dxa"/>
              <w:right w:w="0" w:type="dxa"/>
            </w:tcMar>
            <w:vAlign w:val="center"/>
          </w:tcPr>
          <w:p w14:paraId="1BE9599D" w14:textId="09003CE5" w:rsidR="00461EE2" w:rsidRPr="00562DEC" w:rsidRDefault="006C6BAE" w:rsidP="00E44B5C">
            <w:pPr>
              <w:spacing w:after="0" w:line="240" w:lineRule="auto"/>
              <w:jc w:val="cente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Typ</w:t>
            </w:r>
          </w:p>
        </w:tc>
        <w:tc>
          <w:tcPr>
            <w:tcW w:w="2600" w:type="dxa"/>
            <w:shd w:val="clear" w:color="auto" w:fill="FFFFFF"/>
            <w:tcMar>
              <w:top w:w="28" w:type="dxa"/>
              <w:left w:w="57" w:type="dxa"/>
              <w:bottom w:w="28" w:type="dxa"/>
              <w:right w:w="57" w:type="dxa"/>
            </w:tcMar>
            <w:vAlign w:val="center"/>
          </w:tcPr>
          <w:p w14:paraId="621F8F6F" w14:textId="75B8B406" w:rsidR="00461EE2" w:rsidRPr="00562DEC" w:rsidRDefault="006C6BAE" w:rsidP="00E44B5C">
            <w:pPr>
              <w:spacing w:after="0" w:line="240" w:lineRule="auto"/>
              <w:jc w:val="cente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Toplum Yararına Program</w:t>
            </w:r>
          </w:p>
        </w:tc>
        <w:tc>
          <w:tcPr>
            <w:tcW w:w="1134" w:type="dxa"/>
            <w:shd w:val="clear" w:color="auto" w:fill="FFFFFF"/>
            <w:tcMar>
              <w:top w:w="0" w:type="dxa"/>
              <w:left w:w="0" w:type="dxa"/>
              <w:bottom w:w="0" w:type="dxa"/>
              <w:right w:w="0" w:type="dxa"/>
            </w:tcMar>
            <w:vAlign w:val="center"/>
          </w:tcPr>
          <w:p w14:paraId="6FCE8663" w14:textId="16FBBA5A" w:rsidR="00461EE2" w:rsidRPr="00562DEC" w:rsidRDefault="006C6BAE" w:rsidP="00E44B5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Cbp</w:t>
            </w:r>
          </w:p>
        </w:tc>
        <w:tc>
          <w:tcPr>
            <w:tcW w:w="3337" w:type="dxa"/>
            <w:shd w:val="clear" w:color="auto" w:fill="FFFFFF"/>
            <w:tcMar>
              <w:top w:w="28" w:type="dxa"/>
              <w:left w:w="57" w:type="dxa"/>
              <w:bottom w:w="28" w:type="dxa"/>
              <w:right w:w="57" w:type="dxa"/>
            </w:tcMar>
            <w:vAlign w:val="center"/>
          </w:tcPr>
          <w:p w14:paraId="610687D6" w14:textId="4C43F355" w:rsidR="00461EE2" w:rsidRPr="00461EE2" w:rsidRDefault="006C6BAE" w:rsidP="00461EE2">
            <w:pPr>
              <w:spacing w:after="0" w:line="240" w:lineRule="auto"/>
              <w:rPr>
                <w:rFonts w:ascii="Times New Roman" w:hAnsi="Times New Roman" w:cs="Times New Roman"/>
                <w:sz w:val="24"/>
                <w:szCs w:val="24"/>
              </w:rPr>
            </w:pPr>
            <w:r w:rsidRPr="00461EE2">
              <w:rPr>
                <w:rFonts w:ascii="Times New Roman" w:hAnsi="Times New Roman" w:cs="Times New Roman"/>
                <w:color w:val="202124"/>
                <w:sz w:val="24"/>
                <w:szCs w:val="24"/>
                <w:shd w:val="clear" w:color="auto" w:fill="F8F9FA"/>
              </w:rPr>
              <w:t xml:space="preserve"> Community</w:t>
            </w:r>
            <w:r>
              <w:rPr>
                <w:rFonts w:ascii="Arial" w:hAnsi="Arial" w:cs="Arial"/>
                <w:color w:val="202124"/>
                <w:sz w:val="42"/>
                <w:szCs w:val="42"/>
                <w:shd w:val="clear" w:color="auto" w:fill="F8F9FA"/>
              </w:rPr>
              <w:t xml:space="preserve"> </w:t>
            </w:r>
            <w:r w:rsidRPr="00461EE2">
              <w:rPr>
                <w:rFonts w:ascii="Times New Roman" w:hAnsi="Times New Roman" w:cs="Times New Roman"/>
                <w:color w:val="202124"/>
                <w:sz w:val="24"/>
                <w:szCs w:val="24"/>
                <w:shd w:val="clear" w:color="auto" w:fill="F8F9FA"/>
              </w:rPr>
              <w:t>Benefit Program</w:t>
            </w:r>
          </w:p>
        </w:tc>
      </w:tr>
      <w:tr w:rsidR="0059739D" w:rsidRPr="006A0D98" w14:paraId="45B8FD64" w14:textId="77777777" w:rsidTr="00E44B5C">
        <w:trPr>
          <w:trHeight w:hRule="exact" w:val="839"/>
          <w:jc w:val="center"/>
        </w:trPr>
        <w:tc>
          <w:tcPr>
            <w:tcW w:w="1306" w:type="dxa"/>
            <w:shd w:val="clear" w:color="auto" w:fill="FFFFFF"/>
            <w:tcMar>
              <w:top w:w="0" w:type="dxa"/>
              <w:left w:w="0" w:type="dxa"/>
              <w:bottom w:w="0" w:type="dxa"/>
              <w:right w:w="0" w:type="dxa"/>
            </w:tcMar>
            <w:vAlign w:val="center"/>
            <w:hideMark/>
          </w:tcPr>
          <w:p w14:paraId="5A47360E" w14:textId="167BE469"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Uosh</w:t>
            </w:r>
          </w:p>
        </w:tc>
        <w:tc>
          <w:tcPr>
            <w:tcW w:w="2600" w:type="dxa"/>
            <w:shd w:val="clear" w:color="auto" w:fill="FFFFFF"/>
            <w:tcMar>
              <w:top w:w="28" w:type="dxa"/>
              <w:left w:w="57" w:type="dxa"/>
              <w:bottom w:w="28" w:type="dxa"/>
              <w:right w:w="57" w:type="dxa"/>
            </w:tcMar>
            <w:vAlign w:val="center"/>
            <w:hideMark/>
          </w:tcPr>
          <w:p w14:paraId="78F1AF45" w14:textId="678FDC4D"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31" w:name="_Toc508662912"/>
            <w:bookmarkEnd w:id="31"/>
            <w:r w:rsidRPr="00562DEC">
              <w:rPr>
                <w:rFonts w:ascii="Times New Roman" w:eastAsia="Times New Roman" w:hAnsi="Times New Roman" w:cs="Times New Roman"/>
                <w:sz w:val="24"/>
                <w:szCs w:val="24"/>
                <w:lang w:eastAsia="tr-TR"/>
              </w:rPr>
              <w:t>Uluslararası Okul Sosyal Hizmeti</w:t>
            </w:r>
          </w:p>
        </w:tc>
        <w:tc>
          <w:tcPr>
            <w:tcW w:w="1134" w:type="dxa"/>
            <w:shd w:val="clear" w:color="auto" w:fill="FFFFFF"/>
            <w:tcMar>
              <w:top w:w="0" w:type="dxa"/>
              <w:left w:w="0" w:type="dxa"/>
              <w:bottom w:w="0" w:type="dxa"/>
              <w:right w:w="0" w:type="dxa"/>
            </w:tcMar>
            <w:vAlign w:val="center"/>
            <w:hideMark/>
          </w:tcPr>
          <w:p w14:paraId="6ADDD164" w14:textId="402A15E9"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32" w:name="_Toc508662913"/>
            <w:bookmarkEnd w:id="32"/>
            <w:r w:rsidRPr="00562DEC">
              <w:rPr>
                <w:rFonts w:ascii="Times New Roman" w:hAnsi="Times New Roman" w:cs="Times New Roman"/>
                <w:sz w:val="24"/>
                <w:szCs w:val="24"/>
              </w:rPr>
              <w:t>Issw</w:t>
            </w:r>
          </w:p>
        </w:tc>
        <w:tc>
          <w:tcPr>
            <w:tcW w:w="3337" w:type="dxa"/>
            <w:shd w:val="clear" w:color="auto" w:fill="FFFFFF"/>
            <w:tcMar>
              <w:top w:w="28" w:type="dxa"/>
              <w:left w:w="57" w:type="dxa"/>
              <w:bottom w:w="28" w:type="dxa"/>
              <w:right w:w="57" w:type="dxa"/>
            </w:tcMar>
            <w:vAlign w:val="center"/>
            <w:hideMark/>
          </w:tcPr>
          <w:p w14:paraId="5AB6D5C0" w14:textId="2D79961D" w:rsidR="0059739D" w:rsidRPr="00562DEC" w:rsidRDefault="006C6BAE" w:rsidP="00E44B5C">
            <w:pPr>
              <w:pStyle w:val="GvdeMetni2"/>
              <w:spacing w:before="120" w:after="0" w:line="360" w:lineRule="auto"/>
              <w:jc w:val="center"/>
              <w:rPr>
                <w:b/>
              </w:rPr>
            </w:pPr>
            <w:bookmarkStart w:id="33" w:name="_Toc508662914"/>
            <w:bookmarkEnd w:id="33"/>
            <w:r w:rsidRPr="00562DEC">
              <w:t>İnternational Of Schools Of Social Work</w:t>
            </w:r>
          </w:p>
          <w:p w14:paraId="3332FA4C" w14:textId="77777777" w:rsidR="0059739D" w:rsidRPr="00562DEC" w:rsidRDefault="0059739D" w:rsidP="00E44B5C">
            <w:pPr>
              <w:spacing w:after="0" w:line="240" w:lineRule="auto"/>
              <w:jc w:val="center"/>
              <w:rPr>
                <w:rFonts w:ascii="Times New Roman" w:eastAsia="Times New Roman" w:hAnsi="Times New Roman" w:cs="Times New Roman"/>
                <w:sz w:val="24"/>
                <w:szCs w:val="24"/>
                <w:lang w:eastAsia="tr-TR"/>
              </w:rPr>
            </w:pPr>
          </w:p>
        </w:tc>
      </w:tr>
      <w:tr w:rsidR="0059739D" w:rsidRPr="006A0D98" w14:paraId="23A91541" w14:textId="77777777" w:rsidTr="00E44B5C">
        <w:trPr>
          <w:trHeight w:hRule="exact" w:val="676"/>
          <w:jc w:val="center"/>
        </w:trPr>
        <w:tc>
          <w:tcPr>
            <w:tcW w:w="1306" w:type="dxa"/>
            <w:shd w:val="clear" w:color="auto" w:fill="FFFFFF"/>
            <w:tcMar>
              <w:top w:w="0" w:type="dxa"/>
              <w:left w:w="0" w:type="dxa"/>
              <w:bottom w:w="0" w:type="dxa"/>
              <w:right w:w="0" w:type="dxa"/>
            </w:tcMar>
            <w:vAlign w:val="center"/>
            <w:hideMark/>
          </w:tcPr>
          <w:p w14:paraId="64DDBF9D" w14:textId="5B91775F"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34" w:name="_Toc508662916"/>
            <w:bookmarkEnd w:id="34"/>
            <w:r w:rsidRPr="00562DEC">
              <w:rPr>
                <w:rFonts w:ascii="Times New Roman" w:eastAsia="Times New Roman" w:hAnsi="Times New Roman" w:cs="Times New Roman"/>
                <w:sz w:val="24"/>
                <w:szCs w:val="24"/>
                <w:lang w:eastAsia="tr-TR"/>
              </w:rPr>
              <w:t>Ushob</w:t>
            </w:r>
          </w:p>
        </w:tc>
        <w:tc>
          <w:tcPr>
            <w:tcW w:w="2600" w:type="dxa"/>
            <w:shd w:val="clear" w:color="auto" w:fill="FFFFFF"/>
            <w:tcMar>
              <w:top w:w="28" w:type="dxa"/>
              <w:left w:w="57" w:type="dxa"/>
              <w:bottom w:w="28" w:type="dxa"/>
              <w:right w:w="57" w:type="dxa"/>
            </w:tcMar>
            <w:vAlign w:val="center"/>
            <w:hideMark/>
          </w:tcPr>
          <w:p w14:paraId="2A0CE585" w14:textId="0D748DCB"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35" w:name="_Toc508662917"/>
            <w:bookmarkStart w:id="36" w:name="_Toc508662918"/>
            <w:bookmarkEnd w:id="35"/>
            <w:bookmarkEnd w:id="36"/>
            <w:r w:rsidRPr="00562DEC">
              <w:rPr>
                <w:rFonts w:ascii="Times New Roman" w:hAnsi="Times New Roman" w:cs="Times New Roman"/>
                <w:sz w:val="24"/>
                <w:szCs w:val="24"/>
              </w:rPr>
              <w:t>Uluslararası Sosyal Hizmet Okulları Birliği</w:t>
            </w:r>
          </w:p>
        </w:tc>
        <w:tc>
          <w:tcPr>
            <w:tcW w:w="1134" w:type="dxa"/>
            <w:shd w:val="clear" w:color="auto" w:fill="FFFFFF"/>
            <w:tcMar>
              <w:top w:w="0" w:type="dxa"/>
              <w:left w:w="0" w:type="dxa"/>
              <w:bottom w:w="0" w:type="dxa"/>
              <w:right w:w="0" w:type="dxa"/>
            </w:tcMar>
            <w:vAlign w:val="center"/>
            <w:hideMark/>
          </w:tcPr>
          <w:p w14:paraId="4BCDDFFB" w14:textId="2E4BE785"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bookmarkStart w:id="37" w:name="_Toc508662919"/>
            <w:bookmarkEnd w:id="37"/>
            <w:r w:rsidRPr="00562DEC">
              <w:rPr>
                <w:rFonts w:ascii="Times New Roman" w:hAnsi="Times New Roman" w:cs="Times New Roman"/>
                <w:sz w:val="24"/>
                <w:szCs w:val="24"/>
              </w:rPr>
              <w:t>Iassw</w:t>
            </w:r>
          </w:p>
        </w:tc>
        <w:bookmarkStart w:id="38" w:name="_Toc508662920"/>
        <w:bookmarkEnd w:id="38"/>
        <w:tc>
          <w:tcPr>
            <w:tcW w:w="3337" w:type="dxa"/>
            <w:shd w:val="clear" w:color="auto" w:fill="FFFFFF"/>
            <w:tcMar>
              <w:top w:w="28" w:type="dxa"/>
              <w:left w:w="57" w:type="dxa"/>
              <w:bottom w:w="28" w:type="dxa"/>
              <w:right w:w="57" w:type="dxa"/>
            </w:tcMar>
            <w:vAlign w:val="center"/>
            <w:hideMark/>
          </w:tcPr>
          <w:p w14:paraId="341670A8" w14:textId="49C6CF9F" w:rsidR="0059739D" w:rsidRPr="00562DEC" w:rsidRDefault="0059739D" w:rsidP="00E44B5C">
            <w:pPr>
              <w:jc w:val="center"/>
              <w:rPr>
                <w:rFonts w:ascii="Times New Roman" w:hAnsi="Times New Roman" w:cs="Times New Roman"/>
                <w:color w:val="660099"/>
                <w:sz w:val="24"/>
                <w:szCs w:val="24"/>
                <w:u w:val="single"/>
                <w:shd w:val="clear" w:color="auto" w:fill="FFFFFF"/>
              </w:rPr>
            </w:pPr>
            <w:r w:rsidRPr="00562DEC">
              <w:rPr>
                <w:rFonts w:ascii="Times New Roman" w:hAnsi="Times New Roman" w:cs="Times New Roman"/>
                <w:sz w:val="24"/>
                <w:szCs w:val="24"/>
              </w:rPr>
              <w:fldChar w:fldCharType="begin"/>
            </w:r>
            <w:r w:rsidRPr="00562DEC">
              <w:rPr>
                <w:rFonts w:ascii="Times New Roman" w:hAnsi="Times New Roman" w:cs="Times New Roman"/>
                <w:sz w:val="24"/>
                <w:szCs w:val="24"/>
              </w:rPr>
              <w:instrText xml:space="preserve"> HYPERLINK "https://www.iassw-aiets.org/" </w:instrText>
            </w:r>
            <w:r w:rsidRPr="00562DEC">
              <w:rPr>
                <w:rFonts w:ascii="Times New Roman" w:hAnsi="Times New Roman" w:cs="Times New Roman"/>
                <w:sz w:val="24"/>
                <w:szCs w:val="24"/>
              </w:rPr>
              <w:fldChar w:fldCharType="separate"/>
            </w:r>
            <w:r w:rsidR="006C6BAE" w:rsidRPr="00562DEC">
              <w:rPr>
                <w:rFonts w:ascii="Times New Roman" w:hAnsi="Times New Roman" w:cs="Times New Roman"/>
                <w:bCs/>
                <w:sz w:val="24"/>
                <w:szCs w:val="24"/>
                <w:shd w:val="clear" w:color="auto" w:fill="FFFFFF"/>
              </w:rPr>
              <w:t>International Association Of Schools Of Social Work</w:t>
            </w:r>
          </w:p>
          <w:p w14:paraId="5BECBA04" w14:textId="77777777" w:rsidR="0059739D" w:rsidRPr="00562DEC" w:rsidRDefault="0059739D"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fldChar w:fldCharType="end"/>
            </w:r>
          </w:p>
        </w:tc>
      </w:tr>
      <w:tr w:rsidR="0059739D" w:rsidRPr="006A0D98" w14:paraId="61C89A82" w14:textId="77777777" w:rsidTr="00E44B5C">
        <w:trPr>
          <w:trHeight w:hRule="exact" w:val="340"/>
          <w:jc w:val="center"/>
        </w:trPr>
        <w:tc>
          <w:tcPr>
            <w:tcW w:w="1306" w:type="dxa"/>
            <w:shd w:val="clear" w:color="auto" w:fill="FFFFFF"/>
            <w:tcMar>
              <w:top w:w="0" w:type="dxa"/>
              <w:left w:w="0" w:type="dxa"/>
              <w:bottom w:w="0" w:type="dxa"/>
              <w:right w:w="0" w:type="dxa"/>
            </w:tcMar>
            <w:vAlign w:val="center"/>
          </w:tcPr>
          <w:p w14:paraId="28A12460" w14:textId="0DD10877" w:rsidR="0059739D" w:rsidRPr="00562DEC" w:rsidRDefault="0059739D"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Vb</w:t>
            </w:r>
            <w:r w:rsidR="006C6BAE" w:rsidRPr="00562DEC">
              <w:rPr>
                <w:rFonts w:ascii="Times New Roman" w:hAnsi="Times New Roman" w:cs="Times New Roman"/>
                <w:sz w:val="24"/>
                <w:szCs w:val="24"/>
              </w:rPr>
              <w:t>.</w:t>
            </w:r>
          </w:p>
        </w:tc>
        <w:tc>
          <w:tcPr>
            <w:tcW w:w="2600" w:type="dxa"/>
            <w:shd w:val="clear" w:color="auto" w:fill="FFFFFF"/>
            <w:tcMar>
              <w:top w:w="28" w:type="dxa"/>
              <w:left w:w="57" w:type="dxa"/>
              <w:bottom w:w="28" w:type="dxa"/>
              <w:right w:w="57" w:type="dxa"/>
            </w:tcMar>
            <w:vAlign w:val="center"/>
          </w:tcPr>
          <w:p w14:paraId="48FD2E79" w14:textId="77777777" w:rsidR="0059739D" w:rsidRPr="00562DEC" w:rsidRDefault="0059739D"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 xml:space="preserve">Ve </w:t>
            </w:r>
            <w:r w:rsidRPr="00562DEC">
              <w:rPr>
                <w:rFonts w:ascii="Times New Roman" w:hAnsi="Times New Roman" w:cs="Times New Roman"/>
                <w:sz w:val="24"/>
                <w:szCs w:val="24"/>
              </w:rPr>
              <w:t>Benzeri</w:t>
            </w:r>
          </w:p>
        </w:tc>
        <w:tc>
          <w:tcPr>
            <w:tcW w:w="1134" w:type="dxa"/>
            <w:shd w:val="clear" w:color="auto" w:fill="FFFFFF"/>
            <w:tcMar>
              <w:top w:w="0" w:type="dxa"/>
              <w:left w:w="0" w:type="dxa"/>
              <w:bottom w:w="0" w:type="dxa"/>
              <w:right w:w="0" w:type="dxa"/>
            </w:tcMar>
            <w:vAlign w:val="center"/>
          </w:tcPr>
          <w:p w14:paraId="33ECA941" w14:textId="3E6DCFB4"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Etc.</w:t>
            </w:r>
          </w:p>
        </w:tc>
        <w:tc>
          <w:tcPr>
            <w:tcW w:w="3337" w:type="dxa"/>
            <w:shd w:val="clear" w:color="auto" w:fill="FFFFFF"/>
            <w:tcMar>
              <w:top w:w="28" w:type="dxa"/>
              <w:left w:w="57" w:type="dxa"/>
              <w:bottom w:w="28" w:type="dxa"/>
              <w:right w:w="57" w:type="dxa"/>
            </w:tcMar>
            <w:vAlign w:val="center"/>
          </w:tcPr>
          <w:p w14:paraId="1925FF87" w14:textId="77777777" w:rsidR="0059739D" w:rsidRPr="00562DEC" w:rsidRDefault="0059739D"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Et Cetera</w:t>
            </w:r>
          </w:p>
        </w:tc>
      </w:tr>
      <w:tr w:rsidR="0059739D" w:rsidRPr="006A0D98" w14:paraId="4C3DB5E8" w14:textId="77777777" w:rsidTr="00E44B5C">
        <w:trPr>
          <w:trHeight w:hRule="exact" w:val="340"/>
          <w:jc w:val="center"/>
        </w:trPr>
        <w:tc>
          <w:tcPr>
            <w:tcW w:w="1306" w:type="dxa"/>
            <w:shd w:val="clear" w:color="auto" w:fill="FFFFFF"/>
            <w:tcMar>
              <w:top w:w="0" w:type="dxa"/>
              <w:left w:w="0" w:type="dxa"/>
              <w:bottom w:w="0" w:type="dxa"/>
              <w:right w:w="0" w:type="dxa"/>
            </w:tcMar>
            <w:vAlign w:val="center"/>
          </w:tcPr>
          <w:p w14:paraId="67DC5D78" w14:textId="154A3BA3" w:rsidR="0059739D" w:rsidRPr="00562DEC" w:rsidRDefault="0059739D"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Vd</w:t>
            </w:r>
            <w:r w:rsidR="006C6BAE" w:rsidRPr="00562DEC">
              <w:rPr>
                <w:rFonts w:ascii="Times New Roman" w:hAnsi="Times New Roman" w:cs="Times New Roman"/>
                <w:sz w:val="24"/>
                <w:szCs w:val="24"/>
              </w:rPr>
              <w:t>.</w:t>
            </w:r>
          </w:p>
        </w:tc>
        <w:tc>
          <w:tcPr>
            <w:tcW w:w="2600" w:type="dxa"/>
            <w:shd w:val="clear" w:color="auto" w:fill="FFFFFF"/>
            <w:tcMar>
              <w:top w:w="28" w:type="dxa"/>
              <w:left w:w="57" w:type="dxa"/>
              <w:bottom w:w="28" w:type="dxa"/>
              <w:right w:w="57" w:type="dxa"/>
            </w:tcMar>
            <w:vAlign w:val="center"/>
          </w:tcPr>
          <w:p w14:paraId="0BFAA22F" w14:textId="77777777" w:rsidR="0059739D" w:rsidRPr="00562DEC" w:rsidRDefault="0059739D"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 xml:space="preserve">Ve </w:t>
            </w:r>
            <w:r w:rsidRPr="00562DEC">
              <w:rPr>
                <w:rFonts w:ascii="Times New Roman" w:hAnsi="Times New Roman" w:cs="Times New Roman"/>
                <w:sz w:val="24"/>
                <w:szCs w:val="24"/>
              </w:rPr>
              <w:t>Diğerleri</w:t>
            </w:r>
          </w:p>
        </w:tc>
        <w:tc>
          <w:tcPr>
            <w:tcW w:w="1134" w:type="dxa"/>
            <w:shd w:val="clear" w:color="auto" w:fill="FFFFFF"/>
            <w:tcMar>
              <w:top w:w="0" w:type="dxa"/>
              <w:left w:w="0" w:type="dxa"/>
              <w:bottom w:w="0" w:type="dxa"/>
              <w:right w:w="0" w:type="dxa"/>
            </w:tcMar>
            <w:vAlign w:val="center"/>
          </w:tcPr>
          <w:p w14:paraId="292C9388" w14:textId="0231AD14" w:rsidR="0059739D" w:rsidRPr="00562DEC" w:rsidRDefault="006C6BAE"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hAnsi="Times New Roman" w:cs="Times New Roman"/>
                <w:sz w:val="24"/>
                <w:szCs w:val="24"/>
              </w:rPr>
              <w:t>Et Al.</w:t>
            </w:r>
          </w:p>
        </w:tc>
        <w:tc>
          <w:tcPr>
            <w:tcW w:w="3337" w:type="dxa"/>
            <w:shd w:val="clear" w:color="auto" w:fill="FFFFFF"/>
            <w:tcMar>
              <w:top w:w="28" w:type="dxa"/>
              <w:left w:w="57" w:type="dxa"/>
              <w:bottom w:w="28" w:type="dxa"/>
              <w:right w:w="57" w:type="dxa"/>
            </w:tcMar>
            <w:vAlign w:val="center"/>
          </w:tcPr>
          <w:p w14:paraId="2E249390" w14:textId="77777777" w:rsidR="0059739D" w:rsidRPr="00562DEC" w:rsidRDefault="0059739D" w:rsidP="00E44B5C">
            <w:pPr>
              <w:spacing w:after="0" w:line="240" w:lineRule="auto"/>
              <w:jc w:val="center"/>
              <w:rPr>
                <w:rFonts w:ascii="Times New Roman" w:eastAsia="Times New Roman" w:hAnsi="Times New Roman" w:cs="Times New Roman"/>
                <w:sz w:val="24"/>
                <w:szCs w:val="24"/>
                <w:lang w:eastAsia="tr-TR"/>
              </w:rPr>
            </w:pPr>
            <w:r w:rsidRPr="00562DEC">
              <w:rPr>
                <w:rFonts w:ascii="Times New Roman" w:eastAsia="Times New Roman" w:hAnsi="Times New Roman" w:cs="Times New Roman"/>
                <w:sz w:val="24"/>
                <w:szCs w:val="24"/>
                <w:lang w:eastAsia="tr-TR"/>
              </w:rPr>
              <w:t xml:space="preserve">And </w:t>
            </w:r>
            <w:r w:rsidRPr="00562DEC">
              <w:rPr>
                <w:rFonts w:ascii="Times New Roman" w:hAnsi="Times New Roman" w:cs="Times New Roman"/>
                <w:sz w:val="24"/>
                <w:szCs w:val="24"/>
              </w:rPr>
              <w:t>Other People</w:t>
            </w:r>
          </w:p>
        </w:tc>
      </w:tr>
    </w:tbl>
    <w:p w14:paraId="1DD59DC0" w14:textId="64059BDB" w:rsidR="00B9310A" w:rsidRDefault="00B9310A" w:rsidP="0002034B">
      <w:pPr>
        <w:pStyle w:val="GvdeMetni2"/>
        <w:spacing w:before="120" w:after="0" w:line="360" w:lineRule="auto"/>
        <w:jc w:val="both"/>
        <w:rPr>
          <w:b/>
        </w:rPr>
      </w:pPr>
    </w:p>
    <w:p w14:paraId="653C628F" w14:textId="77777777" w:rsidR="00B01A8F" w:rsidRDefault="00B01A8F" w:rsidP="002F533F">
      <w:pPr>
        <w:pStyle w:val="GvdeMetni2"/>
        <w:spacing w:before="120" w:after="0" w:line="360" w:lineRule="auto"/>
        <w:ind w:left="2836" w:firstLine="709"/>
        <w:rPr>
          <w:b/>
        </w:rPr>
        <w:sectPr w:rsidR="00B01A8F" w:rsidSect="00A43CCA">
          <w:footerReference w:type="first" r:id="rId17"/>
          <w:pgSz w:w="11906" w:h="16838"/>
          <w:pgMar w:top="1701" w:right="1134" w:bottom="1701" w:left="2268" w:header="709" w:footer="709" w:gutter="0"/>
          <w:pgNumType w:fmt="upperRoman"/>
          <w:cols w:space="708"/>
          <w:docGrid w:linePitch="360"/>
        </w:sectPr>
      </w:pPr>
    </w:p>
    <w:p w14:paraId="589E0155" w14:textId="77777777" w:rsidR="006128EF" w:rsidRDefault="006128EF" w:rsidP="00E15ADE">
      <w:pPr>
        <w:pStyle w:val="GvdeMetni2"/>
        <w:spacing w:after="0" w:line="360" w:lineRule="auto"/>
        <w:jc w:val="center"/>
        <w:rPr>
          <w:b/>
        </w:rPr>
      </w:pPr>
    </w:p>
    <w:p w14:paraId="40A5FD9C" w14:textId="09684F89" w:rsidR="006128EF" w:rsidRDefault="006128EF" w:rsidP="00E15ADE">
      <w:pPr>
        <w:pStyle w:val="GvdeMetni2"/>
        <w:tabs>
          <w:tab w:val="left" w:pos="4015"/>
        </w:tabs>
        <w:spacing w:after="0" w:line="360" w:lineRule="auto"/>
        <w:jc w:val="center"/>
        <w:rPr>
          <w:b/>
        </w:rPr>
      </w:pPr>
    </w:p>
    <w:p w14:paraId="3AFF1A72" w14:textId="77777777" w:rsidR="006E1F6C" w:rsidRPr="00F02669" w:rsidRDefault="00AF3702" w:rsidP="0057301F">
      <w:pPr>
        <w:pStyle w:val="GvdeMetni2"/>
        <w:spacing w:after="0" w:line="360" w:lineRule="auto"/>
        <w:jc w:val="center"/>
        <w:rPr>
          <w:b/>
        </w:rPr>
      </w:pPr>
      <w:r>
        <w:rPr>
          <w:b/>
        </w:rPr>
        <w:t>G</w:t>
      </w:r>
      <w:r w:rsidR="006E1F6C" w:rsidRPr="00F02669">
        <w:rPr>
          <w:b/>
        </w:rPr>
        <w:t>İRİŞ</w:t>
      </w:r>
    </w:p>
    <w:p w14:paraId="67A659E8" w14:textId="77777777" w:rsidR="007F3847" w:rsidRDefault="007F3847" w:rsidP="00235928">
      <w:pPr>
        <w:spacing w:after="0" w:line="360" w:lineRule="auto"/>
        <w:ind w:firstLine="709"/>
        <w:jc w:val="both"/>
        <w:rPr>
          <w:rFonts w:ascii="Times New Roman" w:hAnsi="Times New Roman" w:cs="Times New Roman"/>
          <w:bCs/>
          <w:color w:val="000000"/>
          <w:sz w:val="24"/>
          <w:szCs w:val="24"/>
        </w:rPr>
      </w:pPr>
    </w:p>
    <w:p w14:paraId="73D418F5" w14:textId="67C50FAD" w:rsidR="00B9310A" w:rsidRDefault="00E70EFE" w:rsidP="00235928">
      <w:pPr>
        <w:spacing w:after="0" w:line="360" w:lineRule="auto"/>
        <w:ind w:firstLine="709"/>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Sayın (</w:t>
      </w:r>
      <w:r w:rsidR="00B01BE6" w:rsidRPr="00B01BE6">
        <w:rPr>
          <w:rFonts w:ascii="Times New Roman" w:hAnsi="Times New Roman" w:cs="Times New Roman"/>
          <w:bCs/>
          <w:sz w:val="24"/>
          <w:szCs w:val="24"/>
        </w:rPr>
        <w:t>2020</w:t>
      </w:r>
      <w:r>
        <w:rPr>
          <w:rFonts w:ascii="Times New Roman" w:hAnsi="Times New Roman" w:cs="Times New Roman"/>
          <w:bCs/>
          <w:color w:val="000000"/>
          <w:sz w:val="24"/>
          <w:szCs w:val="24"/>
        </w:rPr>
        <w:t>)</w:t>
      </w:r>
      <w:r w:rsidR="00B01BE6">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rPr>
        <w:t>a</w:t>
      </w:r>
      <w:r w:rsidR="007F3847" w:rsidRPr="005A21B7">
        <w:rPr>
          <w:rFonts w:ascii="Times New Roman" w:hAnsi="Times New Roman" w:cs="Times New Roman"/>
          <w:bCs/>
          <w:color w:val="000000"/>
          <w:sz w:val="24"/>
          <w:szCs w:val="24"/>
        </w:rPr>
        <w:t>ile</w:t>
      </w:r>
      <w:r>
        <w:rPr>
          <w:rFonts w:ascii="Times New Roman" w:hAnsi="Times New Roman" w:cs="Times New Roman"/>
          <w:bCs/>
          <w:color w:val="000000"/>
          <w:sz w:val="24"/>
          <w:szCs w:val="24"/>
        </w:rPr>
        <w:t>yi</w:t>
      </w:r>
      <w:r w:rsidR="007F3847" w:rsidRPr="005A21B7">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rPr>
        <w:t>“</w:t>
      </w:r>
      <w:r w:rsidR="004D2133">
        <w:rPr>
          <w:rFonts w:ascii="Times New Roman" w:hAnsi="Times New Roman" w:cs="Times New Roman"/>
          <w:bCs/>
          <w:color w:val="000000"/>
          <w:sz w:val="24"/>
          <w:szCs w:val="24"/>
        </w:rPr>
        <w:t xml:space="preserve"> </w:t>
      </w:r>
      <w:r w:rsidR="007F3847" w:rsidRPr="005A21B7">
        <w:rPr>
          <w:rFonts w:ascii="Times New Roman" w:hAnsi="Times New Roman" w:cs="Times New Roman"/>
          <w:bCs/>
          <w:color w:val="000000"/>
          <w:sz w:val="24"/>
          <w:szCs w:val="24"/>
        </w:rPr>
        <w:t>bireyin dünyaya geldiği andan itibaren içinde yer aldığı, ona yaşamını devam ettirebilmesi için gerekli bakım ve deste</w:t>
      </w:r>
      <w:r>
        <w:rPr>
          <w:rFonts w:ascii="Times New Roman" w:hAnsi="Times New Roman" w:cs="Times New Roman"/>
          <w:bCs/>
          <w:color w:val="000000"/>
          <w:sz w:val="24"/>
          <w:szCs w:val="24"/>
        </w:rPr>
        <w:t>ğin sunulduğu sosyal bir ortam</w:t>
      </w:r>
      <w:r w:rsidR="004D2133">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rPr>
        <w:t>” olarak tanımlamakta ve toplumsal değerlerin, toplum tarafından kabullenilmiş normların, değer yargılarını öğrenildiği,</w:t>
      </w:r>
      <w:r w:rsidR="007F3847" w:rsidRPr="005A21B7">
        <w:rPr>
          <w:rFonts w:ascii="Times New Roman" w:hAnsi="Times New Roman" w:cs="Times New Roman"/>
          <w:bCs/>
          <w:color w:val="000000"/>
          <w:sz w:val="24"/>
          <w:szCs w:val="24"/>
        </w:rPr>
        <w:t xml:space="preserve"> sosyalleşmenin </w:t>
      </w:r>
      <w:r>
        <w:rPr>
          <w:rFonts w:ascii="Times New Roman" w:hAnsi="Times New Roman" w:cs="Times New Roman"/>
          <w:bCs/>
          <w:color w:val="000000"/>
          <w:sz w:val="24"/>
          <w:szCs w:val="24"/>
        </w:rPr>
        <w:t xml:space="preserve">ilk ve en sık </w:t>
      </w:r>
      <w:r w:rsidR="004D2133">
        <w:rPr>
          <w:rFonts w:ascii="Times New Roman" w:hAnsi="Times New Roman" w:cs="Times New Roman"/>
          <w:bCs/>
          <w:color w:val="000000"/>
          <w:sz w:val="24"/>
          <w:szCs w:val="24"/>
        </w:rPr>
        <w:t>gerçekleştiği yer olduğuna değ</w:t>
      </w:r>
      <w:r>
        <w:rPr>
          <w:rFonts w:ascii="Times New Roman" w:hAnsi="Times New Roman" w:cs="Times New Roman"/>
          <w:bCs/>
          <w:color w:val="000000"/>
          <w:sz w:val="24"/>
          <w:szCs w:val="24"/>
        </w:rPr>
        <w:t>inmektedir.</w:t>
      </w:r>
      <w:r w:rsidR="007F3847" w:rsidRPr="005A21B7">
        <w:rPr>
          <w:rFonts w:ascii="Times New Roman" w:hAnsi="Times New Roman" w:cs="Times New Roman"/>
          <w:bCs/>
          <w:color w:val="000000"/>
          <w:sz w:val="24"/>
          <w:szCs w:val="24"/>
        </w:rPr>
        <w:t xml:space="preserve"> </w:t>
      </w:r>
    </w:p>
    <w:p w14:paraId="2ACE5CA0" w14:textId="3EB79BCB" w:rsidR="007F3847" w:rsidRPr="00C8129E" w:rsidRDefault="00E70EFE" w:rsidP="0023592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Sa</w:t>
      </w:r>
      <w:r w:rsidR="00935BB6">
        <w:rPr>
          <w:rFonts w:ascii="Times New Roman" w:hAnsi="Times New Roman" w:cs="Times New Roman"/>
          <w:sz w:val="24"/>
          <w:szCs w:val="24"/>
        </w:rPr>
        <w:t>nayi devrimi</w:t>
      </w:r>
      <w:r w:rsidR="007F3847" w:rsidRPr="00C8129E">
        <w:rPr>
          <w:rFonts w:ascii="Times New Roman" w:hAnsi="Times New Roman" w:cs="Times New Roman"/>
          <w:sz w:val="24"/>
          <w:szCs w:val="24"/>
        </w:rPr>
        <w:t xml:space="preserve"> </w:t>
      </w:r>
      <w:r>
        <w:rPr>
          <w:rFonts w:ascii="Times New Roman" w:hAnsi="Times New Roman" w:cs="Times New Roman"/>
          <w:sz w:val="24"/>
          <w:szCs w:val="24"/>
        </w:rPr>
        <w:t>ile birlikte aile yaşamında meydana gelen büyük değişikliklerle birlikte, küçük çaplı tarımsal faaliyetlerin</w:t>
      </w:r>
      <w:r w:rsidR="007F3847" w:rsidRPr="00C8129E">
        <w:rPr>
          <w:rFonts w:ascii="Times New Roman" w:hAnsi="Times New Roman" w:cs="Times New Roman"/>
          <w:sz w:val="24"/>
          <w:szCs w:val="24"/>
        </w:rPr>
        <w:t xml:space="preserve"> yerini </w:t>
      </w:r>
      <w:r>
        <w:rPr>
          <w:rFonts w:ascii="Times New Roman" w:hAnsi="Times New Roman" w:cs="Times New Roman"/>
          <w:sz w:val="24"/>
          <w:szCs w:val="24"/>
        </w:rPr>
        <w:t xml:space="preserve">daha fazla </w:t>
      </w:r>
      <w:r w:rsidR="007F3847" w:rsidRPr="00C8129E">
        <w:rPr>
          <w:rFonts w:ascii="Times New Roman" w:hAnsi="Times New Roman" w:cs="Times New Roman"/>
          <w:sz w:val="24"/>
          <w:szCs w:val="24"/>
        </w:rPr>
        <w:t>üretim</w:t>
      </w:r>
      <w:r>
        <w:rPr>
          <w:rFonts w:ascii="Times New Roman" w:hAnsi="Times New Roman" w:cs="Times New Roman"/>
          <w:sz w:val="24"/>
          <w:szCs w:val="24"/>
        </w:rPr>
        <w:t xml:space="preserve"> kapasitesine sahip işletmelerin aldığı</w:t>
      </w:r>
      <w:r w:rsidR="00803986">
        <w:rPr>
          <w:rFonts w:ascii="Times New Roman" w:hAnsi="Times New Roman" w:cs="Times New Roman"/>
          <w:sz w:val="24"/>
          <w:szCs w:val="24"/>
        </w:rPr>
        <w:t xml:space="preserve"> görülmüştür. Bunun birçok diğer sonucu gibi kentleşme de tetiklenmiş,</w:t>
      </w:r>
      <w:r w:rsidR="007F3847" w:rsidRPr="00C8129E">
        <w:rPr>
          <w:rFonts w:ascii="Times New Roman" w:hAnsi="Times New Roman" w:cs="Times New Roman"/>
          <w:sz w:val="24"/>
          <w:szCs w:val="24"/>
        </w:rPr>
        <w:t xml:space="preserve"> birçok aile topraklarını bırakıp büyük oranda kentleşmiş ya da yarı kentleşmiş bölgelerde yaşamaya başlamıştır. </w:t>
      </w:r>
      <w:r w:rsidR="00803986">
        <w:rPr>
          <w:rFonts w:ascii="Times New Roman" w:hAnsi="Times New Roman" w:cs="Times New Roman"/>
          <w:sz w:val="24"/>
          <w:szCs w:val="24"/>
        </w:rPr>
        <w:t xml:space="preserve">Böylelikle ailelerin ekonomik üretkenlikleri giderek azalmış ve bu da daha fazla değişikliklerin yaşanmasına ortam hazırlamıştır. </w:t>
      </w:r>
      <w:r w:rsidR="007F3847" w:rsidRPr="00C8129E">
        <w:rPr>
          <w:rFonts w:ascii="Times New Roman" w:hAnsi="Times New Roman" w:cs="Times New Roman"/>
          <w:sz w:val="24"/>
          <w:szCs w:val="24"/>
        </w:rPr>
        <w:t>(Zastrow, 2013</w:t>
      </w:r>
      <w:r w:rsidR="002D563F">
        <w:rPr>
          <w:rFonts w:ascii="Times New Roman" w:hAnsi="Times New Roman" w:cs="Times New Roman"/>
          <w:sz w:val="24"/>
          <w:szCs w:val="24"/>
        </w:rPr>
        <w:t>: 258</w:t>
      </w:r>
      <w:r w:rsidR="007F3847" w:rsidRPr="00C8129E">
        <w:rPr>
          <w:rFonts w:ascii="Times New Roman" w:hAnsi="Times New Roman" w:cs="Times New Roman"/>
          <w:sz w:val="24"/>
          <w:szCs w:val="24"/>
        </w:rPr>
        <w:t xml:space="preserve">). </w:t>
      </w:r>
    </w:p>
    <w:p w14:paraId="49C43613" w14:textId="77777777" w:rsidR="007F3847" w:rsidRDefault="00227A76" w:rsidP="0023592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Diğer bir deyişle k</w:t>
      </w:r>
      <w:r w:rsidR="007F3847" w:rsidRPr="0025536F">
        <w:rPr>
          <w:rFonts w:ascii="Times New Roman" w:hAnsi="Times New Roman" w:cs="Times New Roman"/>
          <w:sz w:val="24"/>
          <w:szCs w:val="24"/>
        </w:rPr>
        <w:t xml:space="preserve">ırsal kesimlerden kentlere göç hızla artmış, kitle iletişim araçlarının yaygınlaşması ile ülkemiz hızlı bir değişim sürecine girmiştir. Ailedeki değişimler ve sorunlar diğer alanlara da yansımıştır ve yansımaya da devam etmektedir. </w:t>
      </w:r>
      <w:r w:rsidR="00803986">
        <w:rPr>
          <w:rFonts w:ascii="Times New Roman" w:hAnsi="Times New Roman" w:cs="Times New Roman"/>
          <w:sz w:val="24"/>
          <w:szCs w:val="24"/>
        </w:rPr>
        <w:t>Bu durumun da önlenmesi güç problemleri beraberinde getirdiği görülmektedir.</w:t>
      </w:r>
      <w:r w:rsidR="007F3847" w:rsidRPr="0025536F">
        <w:rPr>
          <w:rFonts w:ascii="Times New Roman" w:hAnsi="Times New Roman" w:cs="Times New Roman"/>
          <w:sz w:val="24"/>
          <w:szCs w:val="24"/>
        </w:rPr>
        <w:t xml:space="preserve"> (ASAGEM, 2010</w:t>
      </w:r>
      <w:r w:rsidR="002D563F">
        <w:rPr>
          <w:rFonts w:ascii="Times New Roman" w:hAnsi="Times New Roman" w:cs="Times New Roman"/>
          <w:sz w:val="24"/>
          <w:szCs w:val="24"/>
        </w:rPr>
        <w:t>: 52</w:t>
      </w:r>
      <w:r w:rsidR="007F3847" w:rsidRPr="0025536F">
        <w:rPr>
          <w:rFonts w:ascii="Times New Roman" w:hAnsi="Times New Roman" w:cs="Times New Roman"/>
          <w:sz w:val="24"/>
          <w:szCs w:val="24"/>
        </w:rPr>
        <w:t>).</w:t>
      </w:r>
      <w:r w:rsidR="0060354B">
        <w:rPr>
          <w:rFonts w:ascii="Times New Roman" w:hAnsi="Times New Roman" w:cs="Times New Roman"/>
          <w:sz w:val="24"/>
          <w:szCs w:val="24"/>
        </w:rPr>
        <w:t xml:space="preserve"> Sosyal problemlerin çözümü noktasında</w:t>
      </w:r>
      <w:r w:rsidR="001E3328">
        <w:rPr>
          <w:rFonts w:ascii="Times New Roman" w:hAnsi="Times New Roman" w:cs="Times New Roman"/>
          <w:sz w:val="24"/>
          <w:szCs w:val="24"/>
        </w:rPr>
        <w:t xml:space="preserve"> sosyal destek kavramı ön plana</w:t>
      </w:r>
      <w:r w:rsidR="0060354B">
        <w:rPr>
          <w:rFonts w:ascii="Times New Roman" w:hAnsi="Times New Roman" w:cs="Times New Roman"/>
          <w:sz w:val="24"/>
          <w:szCs w:val="24"/>
        </w:rPr>
        <w:t xml:space="preserve"> çıkmaktadır.</w:t>
      </w:r>
    </w:p>
    <w:p w14:paraId="075B497A" w14:textId="4A2EDE83" w:rsidR="0060354B" w:rsidRDefault="0060354B" w:rsidP="00235928">
      <w:pPr>
        <w:pStyle w:val="GvdeMetni2"/>
        <w:spacing w:after="0" w:line="360" w:lineRule="auto"/>
        <w:ind w:firstLine="709"/>
        <w:jc w:val="both"/>
      </w:pPr>
      <w:r w:rsidRPr="00C8129E">
        <w:t xml:space="preserve">Sosyal </w:t>
      </w:r>
      <w:r w:rsidR="00935BB6" w:rsidRPr="00C8129E">
        <w:t>destek k</w:t>
      </w:r>
      <w:r w:rsidR="00935BB6">
        <w:t xml:space="preserve">avramı </w:t>
      </w:r>
      <w:r w:rsidR="00803986">
        <w:t>daha çok 1970’li yıllarda bilimsel açıdan çalışmalara konu olmaya başlamış ve alanyazında ele alınmıştır.</w:t>
      </w:r>
      <w:r w:rsidRPr="00C8129E">
        <w:t xml:space="preserve"> Türkiye’de </w:t>
      </w:r>
      <w:r w:rsidR="00935BB6" w:rsidRPr="00C8129E">
        <w:t xml:space="preserve">yüksek lisans ve doktora tezi kapsamında sosyal destek kavramı </w:t>
      </w:r>
      <w:r w:rsidRPr="00C8129E">
        <w:t xml:space="preserve">üzerine yapılan çalışmaların mevcut olduğu fakat sosyal ekonomik destek hizmeti alan bireylerin algıladıkları sosyal destek düzeylerine ilişkin çalışmaların az sayıda olduğu ve </w:t>
      </w:r>
      <w:r w:rsidR="00935BB6">
        <w:t xml:space="preserve">kavramın </w:t>
      </w:r>
      <w:r w:rsidRPr="00C8129E">
        <w:t xml:space="preserve">üzerinde çalışılması gereken farklı boyutların olduğu görülmektedir.  </w:t>
      </w:r>
    </w:p>
    <w:p w14:paraId="541E873D" w14:textId="18CB7B9F" w:rsidR="0060354B" w:rsidRDefault="0060354B" w:rsidP="00235928">
      <w:pPr>
        <w:spacing w:after="0" w:line="360" w:lineRule="auto"/>
        <w:ind w:firstLine="709"/>
        <w:jc w:val="both"/>
        <w:rPr>
          <w:rFonts w:ascii="Times New Roman" w:hAnsi="Times New Roman" w:cs="Times New Roman"/>
          <w:sz w:val="24"/>
          <w:szCs w:val="24"/>
        </w:rPr>
      </w:pPr>
      <w:r w:rsidRPr="00C8129E">
        <w:rPr>
          <w:rFonts w:ascii="Times New Roman" w:hAnsi="Times New Roman" w:cs="Times New Roman"/>
          <w:bCs/>
          <w:color w:val="000000"/>
          <w:sz w:val="24"/>
          <w:szCs w:val="24"/>
        </w:rPr>
        <w:t>Sosyal destek, birey</w:t>
      </w:r>
      <w:r w:rsidR="00935BB6">
        <w:rPr>
          <w:rFonts w:ascii="Times New Roman" w:hAnsi="Times New Roman" w:cs="Times New Roman"/>
          <w:bCs/>
          <w:color w:val="000000"/>
          <w:sz w:val="24"/>
          <w:szCs w:val="24"/>
        </w:rPr>
        <w:t>i</w:t>
      </w:r>
      <w:r w:rsidRPr="00C8129E">
        <w:rPr>
          <w:rFonts w:ascii="Times New Roman" w:hAnsi="Times New Roman" w:cs="Times New Roman"/>
          <w:bCs/>
          <w:color w:val="000000"/>
          <w:sz w:val="24"/>
          <w:szCs w:val="24"/>
        </w:rPr>
        <w:t xml:space="preserve"> ve yakın çevresini kapsayan çevresel destek mekanizmaların yeterli olması olarak açıklanabilir (Arıcıoğlu</w:t>
      </w:r>
      <w:r w:rsidR="002378C1">
        <w:rPr>
          <w:rFonts w:ascii="Times New Roman" w:hAnsi="Times New Roman" w:cs="Times New Roman"/>
          <w:bCs/>
          <w:color w:val="000000"/>
          <w:sz w:val="24"/>
          <w:szCs w:val="24"/>
        </w:rPr>
        <w:t>,</w:t>
      </w:r>
      <w:r w:rsidRPr="00C8129E">
        <w:rPr>
          <w:rFonts w:ascii="Times New Roman" w:hAnsi="Times New Roman" w:cs="Times New Roman"/>
          <w:bCs/>
          <w:color w:val="000000"/>
          <w:sz w:val="24"/>
          <w:szCs w:val="24"/>
        </w:rPr>
        <w:t xml:space="preserve"> 2008</w:t>
      </w:r>
      <w:r w:rsidR="00C63520">
        <w:rPr>
          <w:rFonts w:ascii="Times New Roman" w:hAnsi="Times New Roman" w:cs="Times New Roman"/>
          <w:bCs/>
          <w:color w:val="000000"/>
          <w:sz w:val="24"/>
          <w:szCs w:val="24"/>
        </w:rPr>
        <w:t>: 9</w:t>
      </w:r>
      <w:r w:rsidRPr="00C8129E">
        <w:rPr>
          <w:rFonts w:ascii="Times New Roman" w:hAnsi="Times New Roman" w:cs="Times New Roman"/>
          <w:bCs/>
          <w:color w:val="000000"/>
          <w:sz w:val="24"/>
          <w:szCs w:val="24"/>
        </w:rPr>
        <w:t xml:space="preserve">). </w:t>
      </w:r>
      <w:r w:rsidRPr="00C8129E">
        <w:rPr>
          <w:rFonts w:ascii="Times New Roman" w:hAnsi="Times New Roman" w:cs="Times New Roman"/>
          <w:sz w:val="24"/>
          <w:szCs w:val="24"/>
        </w:rPr>
        <w:t>Algılanan sosyal destek, sosyal ilişkinin kişide bıraktığı etki ile ilgilidir. Kişinin çevre</w:t>
      </w:r>
      <w:r w:rsidR="00935BB6">
        <w:rPr>
          <w:rFonts w:ascii="Times New Roman" w:hAnsi="Times New Roman" w:cs="Times New Roman"/>
          <w:sz w:val="24"/>
          <w:szCs w:val="24"/>
        </w:rPr>
        <w:t>si</w:t>
      </w:r>
      <w:r w:rsidRPr="00C8129E">
        <w:rPr>
          <w:rFonts w:ascii="Times New Roman" w:hAnsi="Times New Roman" w:cs="Times New Roman"/>
          <w:sz w:val="24"/>
          <w:szCs w:val="24"/>
        </w:rPr>
        <w:t xml:space="preserve"> ile iletişim kapasitesi sosyal ağ olarak adlandırılır. Sosyal ağın destekleyici olarak algılanması ise algılanan sosyal desteği ifade eder (Şimşek</w:t>
      </w:r>
      <w:r w:rsidR="002378C1">
        <w:rPr>
          <w:rFonts w:ascii="Times New Roman" w:hAnsi="Times New Roman" w:cs="Times New Roman"/>
          <w:sz w:val="24"/>
          <w:szCs w:val="24"/>
        </w:rPr>
        <w:t>,</w:t>
      </w:r>
      <w:r w:rsidRPr="00C8129E">
        <w:rPr>
          <w:rFonts w:ascii="Times New Roman" w:hAnsi="Times New Roman" w:cs="Times New Roman"/>
          <w:sz w:val="24"/>
          <w:szCs w:val="24"/>
        </w:rPr>
        <w:t xml:space="preserve"> 2010</w:t>
      </w:r>
      <w:r w:rsidR="002378C1">
        <w:rPr>
          <w:rFonts w:ascii="Times New Roman" w:hAnsi="Times New Roman" w:cs="Times New Roman"/>
          <w:sz w:val="24"/>
          <w:szCs w:val="24"/>
        </w:rPr>
        <w:t>:</w:t>
      </w:r>
      <w:r w:rsidR="00A31179">
        <w:rPr>
          <w:rFonts w:ascii="Times New Roman" w:hAnsi="Times New Roman" w:cs="Times New Roman"/>
          <w:sz w:val="24"/>
          <w:szCs w:val="24"/>
        </w:rPr>
        <w:t xml:space="preserve"> 9</w:t>
      </w:r>
      <w:r w:rsidRPr="00C8129E">
        <w:rPr>
          <w:rFonts w:ascii="Times New Roman" w:hAnsi="Times New Roman" w:cs="Times New Roman"/>
          <w:sz w:val="24"/>
          <w:szCs w:val="24"/>
        </w:rPr>
        <w:t xml:space="preserve">).  Sosyal destek sistemindeki azalmanın sağlık </w:t>
      </w:r>
      <w:r w:rsidRPr="00C8129E">
        <w:rPr>
          <w:rFonts w:ascii="Times New Roman" w:hAnsi="Times New Roman" w:cs="Times New Roman"/>
          <w:sz w:val="24"/>
          <w:szCs w:val="24"/>
        </w:rPr>
        <w:lastRenderedPageBreak/>
        <w:t>durumu ile bağlantısı vardır.  (Altıparmak, 2009</w:t>
      </w:r>
      <w:r w:rsidR="002378C1">
        <w:rPr>
          <w:rFonts w:ascii="Times New Roman" w:hAnsi="Times New Roman" w:cs="Times New Roman"/>
          <w:sz w:val="24"/>
          <w:szCs w:val="24"/>
        </w:rPr>
        <w:t>:</w:t>
      </w:r>
      <w:r w:rsidR="00A31179">
        <w:rPr>
          <w:rFonts w:ascii="Times New Roman" w:hAnsi="Times New Roman" w:cs="Times New Roman"/>
          <w:sz w:val="24"/>
          <w:szCs w:val="24"/>
        </w:rPr>
        <w:t xml:space="preserve"> 160</w:t>
      </w:r>
      <w:r w:rsidRPr="00C8129E">
        <w:rPr>
          <w:rFonts w:ascii="Times New Roman" w:hAnsi="Times New Roman" w:cs="Times New Roman"/>
          <w:sz w:val="24"/>
          <w:szCs w:val="24"/>
        </w:rPr>
        <w:t>)</w:t>
      </w:r>
      <w:r>
        <w:rPr>
          <w:rFonts w:ascii="Times New Roman" w:hAnsi="Times New Roman" w:cs="Times New Roman"/>
          <w:sz w:val="24"/>
          <w:szCs w:val="24"/>
        </w:rPr>
        <w:t xml:space="preserve"> Sosyal desteğin tanımlaması yapıldıktan sonra çalışmanın amacına değinmekte fayda bulunmaktadır. </w:t>
      </w:r>
    </w:p>
    <w:p w14:paraId="323718A9" w14:textId="39B4B5C2" w:rsidR="0060354B" w:rsidRPr="0025536F" w:rsidRDefault="0060354B" w:rsidP="00235928">
      <w:pPr>
        <w:spacing w:after="0" w:line="360" w:lineRule="auto"/>
        <w:ind w:firstLine="709"/>
        <w:jc w:val="both"/>
      </w:pPr>
      <w:r w:rsidRPr="00C8129E">
        <w:rPr>
          <w:rFonts w:ascii="Times New Roman" w:hAnsi="Times New Roman" w:cs="Times New Roman"/>
          <w:sz w:val="24"/>
          <w:szCs w:val="24"/>
        </w:rPr>
        <w:t xml:space="preserve">Aile ve Sosyal Politikalar Bakanlığı Sosyal ve Ekonomik Destek </w:t>
      </w:r>
      <w:r w:rsidR="00A31179">
        <w:rPr>
          <w:rFonts w:ascii="Times New Roman" w:hAnsi="Times New Roman" w:cs="Times New Roman"/>
          <w:sz w:val="24"/>
          <w:szCs w:val="24"/>
        </w:rPr>
        <w:t>Hizmetleri Hakkında Yönetmeliği</w:t>
      </w:r>
      <w:r w:rsidRPr="00C8129E">
        <w:rPr>
          <w:rFonts w:ascii="Times New Roman" w:hAnsi="Times New Roman" w:cs="Times New Roman"/>
          <w:sz w:val="24"/>
          <w:szCs w:val="24"/>
        </w:rPr>
        <w:t xml:space="preserve">n 4. Maddesi’nde tanımlanan ‘muhtaçlık’ tanımı içerisinde yer aldığı tespit edilen, </w:t>
      </w:r>
      <w:r w:rsidR="00935BB6" w:rsidRPr="00C8129E">
        <w:rPr>
          <w:rFonts w:ascii="Times New Roman" w:hAnsi="Times New Roman" w:cs="Times New Roman"/>
          <w:bCs/>
          <w:color w:val="000000"/>
          <w:sz w:val="24"/>
          <w:szCs w:val="24"/>
        </w:rPr>
        <w:t xml:space="preserve">sosyal ekonomik destek hizmeti </w:t>
      </w:r>
      <w:r w:rsidRPr="00C8129E">
        <w:rPr>
          <w:rFonts w:ascii="Times New Roman" w:hAnsi="Times New Roman" w:cs="Times New Roman"/>
          <w:bCs/>
          <w:color w:val="000000"/>
          <w:sz w:val="24"/>
          <w:szCs w:val="24"/>
        </w:rPr>
        <w:t>alan bireylere yönelik yapılması planlanan bu çalışmada bireylerin; aileler</w:t>
      </w:r>
      <w:r w:rsidR="00935BB6">
        <w:rPr>
          <w:rFonts w:ascii="Times New Roman" w:hAnsi="Times New Roman" w:cs="Times New Roman"/>
          <w:bCs/>
          <w:color w:val="000000"/>
          <w:sz w:val="24"/>
          <w:szCs w:val="24"/>
        </w:rPr>
        <w:t>inden, arkadaşlarından ve makro</w:t>
      </w:r>
      <w:r w:rsidRPr="00C8129E">
        <w:rPr>
          <w:rFonts w:ascii="Times New Roman" w:hAnsi="Times New Roman" w:cs="Times New Roman"/>
          <w:bCs/>
          <w:color w:val="000000"/>
          <w:sz w:val="24"/>
          <w:szCs w:val="24"/>
        </w:rPr>
        <w:t>sosyal çevresinden algıladıkları sosyal destek düzeylerinin tespiti amaçlanmakta olup sosy</w:t>
      </w:r>
      <w:r w:rsidR="00935BB6">
        <w:rPr>
          <w:rFonts w:ascii="Times New Roman" w:hAnsi="Times New Roman" w:cs="Times New Roman"/>
          <w:bCs/>
          <w:color w:val="000000"/>
          <w:sz w:val="24"/>
          <w:szCs w:val="24"/>
        </w:rPr>
        <w:t>al destek algı düzeyi ile sosyo</w:t>
      </w:r>
      <w:r w:rsidRPr="00C8129E">
        <w:rPr>
          <w:rFonts w:ascii="Times New Roman" w:hAnsi="Times New Roman" w:cs="Times New Roman"/>
          <w:bCs/>
          <w:color w:val="000000"/>
          <w:sz w:val="24"/>
          <w:szCs w:val="24"/>
        </w:rPr>
        <w:t>ekonomik faktörlerin ilişkisi ortaya konulmaya çalışılacaktır.</w:t>
      </w:r>
      <w:r w:rsidR="00935BB6">
        <w:rPr>
          <w:rFonts w:ascii="Times New Roman" w:hAnsi="Times New Roman" w:cs="Times New Roman"/>
          <w:bCs/>
          <w:color w:val="000000"/>
          <w:sz w:val="24"/>
          <w:szCs w:val="24"/>
        </w:rPr>
        <w:t xml:space="preserve"> </w:t>
      </w:r>
      <w:r w:rsidRPr="0060354B">
        <w:rPr>
          <w:rFonts w:ascii="Times New Roman" w:hAnsi="Times New Roman" w:cs="Times New Roman"/>
          <w:bCs/>
          <w:color w:val="000000"/>
          <w:sz w:val="24"/>
          <w:szCs w:val="24"/>
        </w:rPr>
        <w:t xml:space="preserve"> </w:t>
      </w:r>
      <w:r w:rsidRPr="00C8129E">
        <w:rPr>
          <w:rFonts w:ascii="Times New Roman" w:hAnsi="Times New Roman" w:cs="Times New Roman"/>
          <w:bCs/>
          <w:color w:val="000000"/>
          <w:sz w:val="24"/>
          <w:szCs w:val="24"/>
        </w:rPr>
        <w:t>Edinilen bilgiler doğrultusunda bireylerin, ailelerin ve toplumun bu sorunlarına çözüm önerileri sunulması amaçlanmaktadır.</w:t>
      </w:r>
    </w:p>
    <w:p w14:paraId="5C915D8F" w14:textId="2D975998" w:rsidR="00C561EC" w:rsidRDefault="0060354B" w:rsidP="00235928">
      <w:pPr>
        <w:spacing w:after="0" w:line="360" w:lineRule="auto"/>
        <w:ind w:firstLine="709"/>
        <w:jc w:val="both"/>
        <w:rPr>
          <w:rFonts w:ascii="Times New Roman" w:hAnsi="Times New Roman" w:cs="Times New Roman"/>
          <w:sz w:val="24"/>
          <w:szCs w:val="24"/>
        </w:rPr>
        <w:sectPr w:rsidR="00C561EC" w:rsidSect="00257CC7">
          <w:pgSz w:w="11906" w:h="16838"/>
          <w:pgMar w:top="1701" w:right="1134" w:bottom="1701" w:left="2268" w:header="709" w:footer="709" w:gutter="0"/>
          <w:pgNumType w:start="1"/>
          <w:cols w:space="708"/>
          <w:docGrid w:linePitch="360"/>
        </w:sectPr>
      </w:pPr>
      <w:r>
        <w:rPr>
          <w:rFonts w:ascii="Times New Roman" w:hAnsi="Times New Roman" w:cs="Times New Roman"/>
          <w:sz w:val="24"/>
          <w:szCs w:val="24"/>
        </w:rPr>
        <w:t>S</w:t>
      </w:r>
      <w:r w:rsidR="007F3847">
        <w:rPr>
          <w:rFonts w:ascii="Times New Roman" w:hAnsi="Times New Roman" w:cs="Times New Roman"/>
          <w:sz w:val="24"/>
          <w:szCs w:val="24"/>
        </w:rPr>
        <w:t>osyal problemler boyutuyla bakıldığında s</w:t>
      </w:r>
      <w:r w:rsidR="007F3847" w:rsidRPr="00C8129E">
        <w:rPr>
          <w:rFonts w:ascii="Times New Roman" w:hAnsi="Times New Roman" w:cs="Times New Roman"/>
          <w:sz w:val="24"/>
          <w:szCs w:val="24"/>
        </w:rPr>
        <w:t xml:space="preserve">osyal ekonomik destek hizmeti alan bireylerin; </w:t>
      </w:r>
      <w:r w:rsidR="007F3847">
        <w:rPr>
          <w:rFonts w:ascii="Times New Roman" w:hAnsi="Times New Roman" w:cs="Times New Roman"/>
          <w:sz w:val="24"/>
          <w:szCs w:val="24"/>
        </w:rPr>
        <w:t>a</w:t>
      </w:r>
      <w:r w:rsidR="007F3847" w:rsidRPr="00C8129E">
        <w:rPr>
          <w:rFonts w:ascii="Times New Roman" w:hAnsi="Times New Roman" w:cs="Times New Roman"/>
          <w:sz w:val="24"/>
          <w:szCs w:val="24"/>
        </w:rPr>
        <w:t>ile üyelerinden herhangi birinin ölüm veya boşanma gibi bir sebeple kaybı, aile üyelerinden herhangi birinin hastalık sonucu ciddi bir fonksiyon kaybı yaşaması, ailelerin iç dinamiklerinde değişikliklerin görülmesi gibi durumların mevcut olduğu görülmektedir. Bu gibi sorunlarla karşılaşan ailelerin kendi ailelerinden, çevrelerinden veya özel kişilerden görecekleri sosyal destek çoğu zaman, ailelerin sorunlarla baş edebilmeleri, yaşadıkları olay ile ilgili olarak streslerinin azalması konusunda etkili olduğu kısaca</w:t>
      </w:r>
      <w:r w:rsidR="00935BB6">
        <w:rPr>
          <w:rFonts w:ascii="Times New Roman" w:hAnsi="Times New Roman" w:cs="Times New Roman"/>
          <w:sz w:val="24"/>
          <w:szCs w:val="24"/>
        </w:rPr>
        <w:t>sı</w:t>
      </w:r>
      <w:r w:rsidR="007F3847" w:rsidRPr="00C8129E">
        <w:rPr>
          <w:rFonts w:ascii="Times New Roman" w:hAnsi="Times New Roman" w:cs="Times New Roman"/>
          <w:sz w:val="24"/>
          <w:szCs w:val="24"/>
        </w:rPr>
        <w:t xml:space="preserve"> ailenin psikolojik, sosyal ve ekonomik açıdan sağlığını koruması hususunda etkili olduğu kanaati </w:t>
      </w:r>
      <w:r w:rsidR="007F3847">
        <w:rPr>
          <w:rFonts w:ascii="Times New Roman" w:hAnsi="Times New Roman" w:cs="Times New Roman"/>
          <w:sz w:val="24"/>
          <w:szCs w:val="24"/>
        </w:rPr>
        <w:t>alan yazınında</w:t>
      </w:r>
      <w:r w:rsidR="007F3847" w:rsidRPr="00C8129E">
        <w:rPr>
          <w:rFonts w:ascii="Times New Roman" w:hAnsi="Times New Roman" w:cs="Times New Roman"/>
          <w:sz w:val="24"/>
          <w:szCs w:val="24"/>
        </w:rPr>
        <w:t xml:space="preserve"> yapılan araştı</w:t>
      </w:r>
      <w:r w:rsidR="007F3847">
        <w:rPr>
          <w:rFonts w:ascii="Times New Roman" w:hAnsi="Times New Roman" w:cs="Times New Roman"/>
          <w:sz w:val="24"/>
          <w:szCs w:val="24"/>
        </w:rPr>
        <w:t>rmalar doğrultusunda ifade edil</w:t>
      </w:r>
      <w:r w:rsidR="00C561EC">
        <w:rPr>
          <w:rFonts w:ascii="Times New Roman" w:hAnsi="Times New Roman" w:cs="Times New Roman"/>
          <w:sz w:val="24"/>
          <w:szCs w:val="24"/>
        </w:rPr>
        <w:t>ir.</w:t>
      </w:r>
    </w:p>
    <w:p w14:paraId="355B9F19" w14:textId="306570BD" w:rsidR="00C561EC" w:rsidRPr="00595A6C" w:rsidRDefault="00C561EC" w:rsidP="00EF6C0A">
      <w:pPr>
        <w:tabs>
          <w:tab w:val="left" w:pos="4064"/>
          <w:tab w:val="center" w:pos="4252"/>
        </w:tabs>
        <w:spacing w:after="0" w:line="360" w:lineRule="auto"/>
        <w:rPr>
          <w:rFonts w:ascii="Times New Roman" w:hAnsi="Times New Roman" w:cs="Times New Roman"/>
          <w:sz w:val="24"/>
          <w:szCs w:val="24"/>
        </w:rPr>
        <w:sectPr w:rsidR="00C561EC" w:rsidRPr="00595A6C" w:rsidSect="00C561EC">
          <w:pgSz w:w="11906" w:h="16838"/>
          <w:pgMar w:top="1701" w:right="1134" w:bottom="1701" w:left="2268" w:header="709" w:footer="709" w:gutter="0"/>
          <w:pgNumType w:start="1"/>
          <w:cols w:space="708"/>
          <w:titlePg/>
          <w:docGrid w:linePitch="360"/>
        </w:sectPr>
      </w:pPr>
    </w:p>
    <w:p w14:paraId="4830A17F" w14:textId="0687E7FB" w:rsidR="00C561EC" w:rsidRDefault="00C561EC" w:rsidP="00EF6C0A">
      <w:pPr>
        <w:tabs>
          <w:tab w:val="left" w:pos="3924"/>
          <w:tab w:val="left" w:pos="4039"/>
        </w:tabs>
        <w:spacing w:after="0" w:line="360" w:lineRule="auto"/>
        <w:jc w:val="center"/>
        <w:rPr>
          <w:rFonts w:ascii="Times New Roman" w:hAnsi="Times New Roman" w:cs="Times New Roman"/>
          <w:b/>
          <w:sz w:val="24"/>
          <w:szCs w:val="24"/>
        </w:rPr>
      </w:pPr>
    </w:p>
    <w:p w14:paraId="76F23160" w14:textId="446A353B" w:rsidR="002E320A" w:rsidRDefault="00B9310A" w:rsidP="00D0415A">
      <w:pPr>
        <w:spacing w:after="0" w:line="360" w:lineRule="auto"/>
        <w:jc w:val="center"/>
        <w:rPr>
          <w:rFonts w:ascii="Times New Roman" w:hAnsi="Times New Roman" w:cs="Times New Roman"/>
          <w:b/>
          <w:sz w:val="24"/>
          <w:szCs w:val="24"/>
        </w:rPr>
      </w:pPr>
      <w:r w:rsidRPr="00B9310A">
        <w:rPr>
          <w:rFonts w:ascii="Times New Roman" w:hAnsi="Times New Roman" w:cs="Times New Roman"/>
          <w:b/>
          <w:sz w:val="24"/>
          <w:szCs w:val="24"/>
        </w:rPr>
        <w:t>BİRİNCİ BÖLÜM</w:t>
      </w:r>
    </w:p>
    <w:p w14:paraId="445D1930" w14:textId="77777777" w:rsidR="00B9310A" w:rsidRPr="00406770" w:rsidRDefault="00B9310A" w:rsidP="00D0415A">
      <w:pPr>
        <w:tabs>
          <w:tab w:val="left" w:pos="3150"/>
        </w:tabs>
        <w:spacing w:after="0" w:line="360" w:lineRule="auto"/>
        <w:ind w:firstLine="708"/>
        <w:jc w:val="center"/>
        <w:rPr>
          <w:rFonts w:ascii="Times New Roman" w:hAnsi="Times New Roman" w:cs="Times New Roman"/>
          <w:b/>
          <w:sz w:val="24"/>
          <w:szCs w:val="24"/>
        </w:rPr>
      </w:pPr>
    </w:p>
    <w:p w14:paraId="429C187C" w14:textId="170FCFB6" w:rsidR="002E320A" w:rsidRDefault="005A21B7" w:rsidP="00E80FE4">
      <w:pPr>
        <w:pStyle w:val="ListeParagraf"/>
        <w:numPr>
          <w:ilvl w:val="0"/>
          <w:numId w:val="49"/>
        </w:numPr>
        <w:spacing w:after="0" w:line="360" w:lineRule="auto"/>
        <w:jc w:val="both"/>
        <w:rPr>
          <w:rFonts w:ascii="Times New Roman" w:hAnsi="Times New Roman" w:cs="Times New Roman"/>
          <w:b/>
          <w:sz w:val="24"/>
          <w:szCs w:val="24"/>
        </w:rPr>
      </w:pPr>
      <w:r w:rsidRPr="00406770">
        <w:rPr>
          <w:rFonts w:ascii="Times New Roman" w:hAnsi="Times New Roman" w:cs="Times New Roman"/>
          <w:b/>
          <w:sz w:val="24"/>
          <w:szCs w:val="24"/>
        </w:rPr>
        <w:t>SOSYAL DESTEK KAVRAMI</w:t>
      </w:r>
    </w:p>
    <w:p w14:paraId="119C4AFE" w14:textId="77777777" w:rsidR="00F6670C" w:rsidRPr="00FD544C" w:rsidRDefault="000C704C" w:rsidP="00EE7A1F">
      <w:pPr>
        <w:autoSpaceDE w:val="0"/>
        <w:autoSpaceDN w:val="0"/>
        <w:adjustRightInd w:val="0"/>
        <w:spacing w:after="0" w:line="360" w:lineRule="auto"/>
        <w:ind w:firstLine="709"/>
        <w:jc w:val="both"/>
        <w:rPr>
          <w:rFonts w:ascii="Times New Roman" w:eastAsia="Air-SerifT." w:hAnsi="Times New Roman" w:cs="Times New Roman"/>
          <w:sz w:val="24"/>
          <w:szCs w:val="24"/>
        </w:rPr>
      </w:pPr>
      <w:r>
        <w:rPr>
          <w:rFonts w:ascii="Times New Roman" w:eastAsia="Air-SerifT." w:hAnsi="Times New Roman" w:cs="Times New Roman"/>
          <w:sz w:val="24"/>
          <w:szCs w:val="24"/>
        </w:rPr>
        <w:t>Ailenin birbirlerinden etkilenen bir yapıyı oluşturduğu, bu birlikteliği oluşturan yapıyı anlayabilmek adına tek tek kişiler üzerine odaklanmak yerine, bireylerin arasındaki iletişime dikkat etmek gerektiği, ilişki içindeki bireylerin birbirleriyle etkileşimli olduğu hatırlanmalıdır (Özkan ve Kılıç, 2013: 26)</w:t>
      </w:r>
      <w:r w:rsidR="00F038D4">
        <w:rPr>
          <w:rFonts w:ascii="Times New Roman" w:eastAsia="Air-SerifT." w:hAnsi="Times New Roman" w:cs="Times New Roman"/>
          <w:sz w:val="24"/>
          <w:szCs w:val="24"/>
        </w:rPr>
        <w:t>.</w:t>
      </w:r>
      <w:r>
        <w:rPr>
          <w:rFonts w:ascii="Times New Roman" w:eastAsia="Air-SerifT." w:hAnsi="Times New Roman" w:cs="Times New Roman"/>
          <w:sz w:val="24"/>
          <w:szCs w:val="24"/>
        </w:rPr>
        <w:t xml:space="preserve"> </w:t>
      </w:r>
      <w:r w:rsidR="000C7DAC">
        <w:rPr>
          <w:rFonts w:ascii="Times New Roman" w:eastAsia="Air-SerifT." w:hAnsi="Times New Roman" w:cs="Times New Roman"/>
          <w:sz w:val="24"/>
          <w:szCs w:val="24"/>
        </w:rPr>
        <w:t>Sosyal destek kavramı da bu noktada ortaya çıkmaktadır.</w:t>
      </w:r>
    </w:p>
    <w:p w14:paraId="33F5BFFA" w14:textId="08804AAC" w:rsidR="003D565A" w:rsidRDefault="00365EBD" w:rsidP="00EE7A1F">
      <w:pPr>
        <w:autoSpaceDE w:val="0"/>
        <w:autoSpaceDN w:val="0"/>
        <w:adjustRightInd w:val="0"/>
        <w:spacing w:after="0" w:line="360" w:lineRule="auto"/>
        <w:ind w:firstLine="709"/>
        <w:jc w:val="both"/>
        <w:rPr>
          <w:rFonts w:ascii="Times New Roman" w:eastAsia="TimesNewRoman" w:hAnsi="Times New Roman" w:cs="Times New Roman"/>
          <w:sz w:val="24"/>
          <w:szCs w:val="24"/>
        </w:rPr>
      </w:pPr>
      <w:r>
        <w:rPr>
          <w:rFonts w:ascii="Times New Roman" w:eastAsia="TimesNewRoman" w:hAnsi="Times New Roman" w:cs="Times New Roman"/>
          <w:sz w:val="24"/>
          <w:szCs w:val="24"/>
        </w:rPr>
        <w:t>S</w:t>
      </w:r>
      <w:r w:rsidRPr="00365EBD">
        <w:rPr>
          <w:rFonts w:ascii="Times New Roman" w:eastAsia="TimesNewRoman" w:hAnsi="Times New Roman" w:cs="Times New Roman"/>
          <w:sz w:val="24"/>
          <w:szCs w:val="24"/>
        </w:rPr>
        <w:t>osyal destek kavramı,</w:t>
      </w:r>
      <w:r w:rsidR="00A31179">
        <w:rPr>
          <w:rFonts w:ascii="Times New Roman" w:eastAsia="TimesNewRoman" w:hAnsi="Times New Roman" w:cs="Times New Roman"/>
          <w:sz w:val="24"/>
          <w:szCs w:val="24"/>
        </w:rPr>
        <w:t xml:space="preserve"> 1970’</w:t>
      </w:r>
      <w:r w:rsidR="00221116">
        <w:rPr>
          <w:rFonts w:ascii="Times New Roman" w:eastAsia="TimesNewRoman" w:hAnsi="Times New Roman" w:cs="Times New Roman"/>
          <w:sz w:val="24"/>
          <w:szCs w:val="24"/>
        </w:rPr>
        <w:t xml:space="preserve">li yıllardan itibaren </w:t>
      </w:r>
      <w:r w:rsidR="00FD544C">
        <w:rPr>
          <w:rFonts w:ascii="Times New Roman" w:eastAsia="TimesNewRoman" w:hAnsi="Times New Roman" w:cs="Times New Roman"/>
          <w:sz w:val="24"/>
          <w:szCs w:val="24"/>
        </w:rPr>
        <w:t xml:space="preserve">ilgi görmüş, </w:t>
      </w:r>
      <w:r w:rsidR="00B66471">
        <w:rPr>
          <w:rFonts w:ascii="Times New Roman" w:eastAsia="TimesNewRoman" w:hAnsi="Times New Roman" w:cs="Times New Roman"/>
          <w:sz w:val="24"/>
          <w:szCs w:val="24"/>
        </w:rPr>
        <w:t xml:space="preserve">hakkında </w:t>
      </w:r>
      <w:r w:rsidR="00FD544C">
        <w:rPr>
          <w:rFonts w:ascii="Times New Roman" w:eastAsia="TimesNewRoman" w:hAnsi="Times New Roman" w:cs="Times New Roman"/>
          <w:sz w:val="24"/>
          <w:szCs w:val="24"/>
        </w:rPr>
        <w:t>çalışmalar yapılmaya başlan</w:t>
      </w:r>
      <w:r w:rsidR="00221116">
        <w:rPr>
          <w:rFonts w:ascii="Times New Roman" w:eastAsia="TimesNewRoman" w:hAnsi="Times New Roman" w:cs="Times New Roman"/>
          <w:sz w:val="24"/>
          <w:szCs w:val="24"/>
        </w:rPr>
        <w:t>mış ve</w:t>
      </w:r>
      <w:r w:rsidR="00FD544C">
        <w:rPr>
          <w:rFonts w:ascii="Times New Roman" w:eastAsia="TimesNewRoman" w:hAnsi="Times New Roman" w:cs="Times New Roman"/>
          <w:sz w:val="24"/>
          <w:szCs w:val="24"/>
        </w:rPr>
        <w:t xml:space="preserve"> son dönemde de </w:t>
      </w:r>
      <w:r w:rsidR="00221116">
        <w:rPr>
          <w:rFonts w:ascii="Times New Roman" w:eastAsia="TimesNewRoman" w:hAnsi="Times New Roman" w:cs="Times New Roman"/>
          <w:sz w:val="24"/>
          <w:szCs w:val="24"/>
        </w:rPr>
        <w:t>çalışmalar yoğunlaşmıştır.</w:t>
      </w:r>
      <w:r w:rsidR="00140DDB">
        <w:rPr>
          <w:rFonts w:ascii="Times New Roman" w:eastAsia="TimesNewRoman" w:hAnsi="Times New Roman" w:cs="Times New Roman"/>
          <w:sz w:val="24"/>
          <w:szCs w:val="24"/>
        </w:rPr>
        <w:t xml:space="preserve"> </w:t>
      </w:r>
      <w:r w:rsidR="00803986">
        <w:rPr>
          <w:rFonts w:ascii="Times New Roman" w:eastAsia="TimesNewRoman" w:hAnsi="Times New Roman" w:cs="Times New Roman"/>
          <w:sz w:val="24"/>
          <w:szCs w:val="24"/>
        </w:rPr>
        <w:t>Son dönemde sosyal desteğin</w:t>
      </w:r>
      <w:r w:rsidR="00140DDB" w:rsidRPr="00140DDB">
        <w:rPr>
          <w:rFonts w:ascii="Times New Roman" w:eastAsia="TimesNewRoman" w:hAnsi="Times New Roman" w:cs="Times New Roman"/>
          <w:sz w:val="24"/>
          <w:szCs w:val="24"/>
        </w:rPr>
        <w:t>,</w:t>
      </w:r>
      <w:r w:rsidR="00803986">
        <w:rPr>
          <w:rFonts w:ascii="Times New Roman" w:eastAsia="TimesNewRoman" w:hAnsi="Times New Roman" w:cs="Times New Roman"/>
          <w:sz w:val="24"/>
          <w:szCs w:val="24"/>
        </w:rPr>
        <w:t xml:space="preserve"> b</w:t>
      </w:r>
      <w:r w:rsidR="00935BB6">
        <w:rPr>
          <w:rFonts w:ascii="Times New Roman" w:eastAsia="TimesNewRoman" w:hAnsi="Times New Roman" w:cs="Times New Roman"/>
          <w:sz w:val="24"/>
          <w:szCs w:val="24"/>
        </w:rPr>
        <w:t>irey, aile ve toplum ile psiko</w:t>
      </w:r>
      <w:r w:rsidR="00803986">
        <w:rPr>
          <w:rFonts w:ascii="Times New Roman" w:eastAsia="TimesNewRoman" w:hAnsi="Times New Roman" w:cs="Times New Roman"/>
          <w:sz w:val="24"/>
          <w:szCs w:val="24"/>
        </w:rPr>
        <w:t>sosyal ve so</w:t>
      </w:r>
      <w:r w:rsidR="004E738D">
        <w:rPr>
          <w:rFonts w:ascii="Times New Roman" w:eastAsia="TimesNewRoman" w:hAnsi="Times New Roman" w:cs="Times New Roman"/>
          <w:sz w:val="24"/>
          <w:szCs w:val="24"/>
        </w:rPr>
        <w:t>syolojik boyutu</w:t>
      </w:r>
      <w:r w:rsidR="00F27AAB">
        <w:rPr>
          <w:rFonts w:ascii="Times New Roman" w:eastAsia="TimesNewRoman" w:hAnsi="Times New Roman" w:cs="Times New Roman"/>
          <w:sz w:val="24"/>
          <w:szCs w:val="24"/>
        </w:rPr>
        <w:t>yla</w:t>
      </w:r>
      <w:r w:rsidR="004E738D">
        <w:rPr>
          <w:rFonts w:ascii="Times New Roman" w:eastAsia="TimesNewRoman" w:hAnsi="Times New Roman" w:cs="Times New Roman"/>
          <w:sz w:val="24"/>
          <w:szCs w:val="24"/>
        </w:rPr>
        <w:t xml:space="preserve"> çalışan bir</w:t>
      </w:r>
      <w:r w:rsidR="00803986">
        <w:rPr>
          <w:rFonts w:ascii="Times New Roman" w:eastAsia="TimesNewRoman" w:hAnsi="Times New Roman" w:cs="Times New Roman"/>
          <w:sz w:val="24"/>
          <w:szCs w:val="24"/>
        </w:rPr>
        <w:t xml:space="preserve">çok farklı mesleki disiplinin değer verdiği </w:t>
      </w:r>
      <w:r w:rsidR="00140DDB" w:rsidRPr="00140DDB">
        <w:rPr>
          <w:rFonts w:ascii="Times New Roman" w:eastAsia="TimesNewRoman" w:hAnsi="Times New Roman" w:cs="Times New Roman"/>
          <w:sz w:val="24"/>
          <w:szCs w:val="24"/>
        </w:rPr>
        <w:t xml:space="preserve">kavramlardan </w:t>
      </w:r>
      <w:r w:rsidR="00B85EF1">
        <w:rPr>
          <w:rFonts w:ascii="Times New Roman" w:eastAsia="TimesNewRoman" w:hAnsi="Times New Roman" w:cs="Times New Roman"/>
          <w:sz w:val="24"/>
          <w:szCs w:val="24"/>
        </w:rPr>
        <w:t>biri haline gel</w:t>
      </w:r>
      <w:r w:rsidR="004E738D">
        <w:rPr>
          <w:rFonts w:ascii="Times New Roman" w:eastAsia="TimesNewRoman" w:hAnsi="Times New Roman" w:cs="Times New Roman"/>
          <w:sz w:val="24"/>
          <w:szCs w:val="24"/>
        </w:rPr>
        <w:t>diği görülmektedir.</w:t>
      </w:r>
      <w:r w:rsidR="00140DDB" w:rsidRPr="00140DDB">
        <w:rPr>
          <w:rFonts w:ascii="Times New Roman" w:eastAsia="TimesNewRoman" w:hAnsi="Times New Roman" w:cs="Times New Roman"/>
          <w:sz w:val="24"/>
          <w:szCs w:val="24"/>
        </w:rPr>
        <w:t xml:space="preserve"> </w:t>
      </w:r>
      <w:r w:rsidR="00140DDB" w:rsidRPr="00C63520">
        <w:rPr>
          <w:rFonts w:ascii="Times New Roman" w:eastAsia="TimesNewRoman" w:hAnsi="Times New Roman" w:cs="Times New Roman"/>
          <w:sz w:val="24"/>
          <w:szCs w:val="24"/>
        </w:rPr>
        <w:t>(Dülger, 2009</w:t>
      </w:r>
      <w:r w:rsidR="000C7DAC" w:rsidRPr="00C63520">
        <w:rPr>
          <w:rFonts w:ascii="Times New Roman" w:eastAsia="TimesNewRoman" w:hAnsi="Times New Roman" w:cs="Times New Roman"/>
          <w:sz w:val="24"/>
          <w:szCs w:val="24"/>
        </w:rPr>
        <w:t>:</w:t>
      </w:r>
      <w:r w:rsidR="00665473">
        <w:rPr>
          <w:rFonts w:ascii="Times New Roman" w:eastAsia="TimesNewRoman" w:hAnsi="Times New Roman" w:cs="Times New Roman"/>
          <w:sz w:val="24"/>
          <w:szCs w:val="24"/>
        </w:rPr>
        <w:t xml:space="preserve"> </w:t>
      </w:r>
      <w:r w:rsidR="000C7DAC" w:rsidRPr="00C63520">
        <w:rPr>
          <w:rFonts w:ascii="Times New Roman" w:eastAsia="TimesNewRoman" w:hAnsi="Times New Roman" w:cs="Times New Roman"/>
          <w:sz w:val="24"/>
          <w:szCs w:val="24"/>
        </w:rPr>
        <w:t>1</w:t>
      </w:r>
      <w:r w:rsidR="00140DDB" w:rsidRPr="00C63520">
        <w:rPr>
          <w:rFonts w:ascii="Times New Roman" w:eastAsia="TimesNewRoman" w:hAnsi="Times New Roman" w:cs="Times New Roman"/>
          <w:sz w:val="24"/>
          <w:szCs w:val="24"/>
        </w:rPr>
        <w:t>)</w:t>
      </w:r>
      <w:r w:rsidR="00B85EF1">
        <w:rPr>
          <w:rFonts w:ascii="Times New Roman" w:eastAsia="TimesNewRoman" w:hAnsi="Times New Roman" w:cs="Times New Roman"/>
          <w:sz w:val="24"/>
          <w:szCs w:val="24"/>
        </w:rPr>
        <w:t>.</w:t>
      </w:r>
      <w:r w:rsidR="00140DDB">
        <w:rPr>
          <w:rFonts w:ascii="Times New Roman" w:eastAsia="TimesNewRoman" w:hAnsi="Times New Roman" w:cs="Times New Roman"/>
          <w:sz w:val="24"/>
          <w:szCs w:val="24"/>
        </w:rPr>
        <w:t xml:space="preserve"> </w:t>
      </w:r>
      <w:r w:rsidR="00221116">
        <w:rPr>
          <w:rFonts w:ascii="Times New Roman" w:eastAsia="TimesNewRoman" w:hAnsi="Times New Roman" w:cs="Times New Roman"/>
          <w:sz w:val="24"/>
          <w:szCs w:val="24"/>
        </w:rPr>
        <w:t>Sosyal destek kavramı</w:t>
      </w:r>
      <w:r w:rsidR="00140DDB">
        <w:rPr>
          <w:rFonts w:ascii="Times New Roman" w:eastAsia="TimesNewRoman" w:hAnsi="Times New Roman" w:cs="Times New Roman"/>
          <w:sz w:val="24"/>
          <w:szCs w:val="24"/>
        </w:rPr>
        <w:t>nın önem kazanması</w:t>
      </w:r>
      <w:r w:rsidR="00221116">
        <w:rPr>
          <w:rFonts w:ascii="Times New Roman" w:eastAsia="TimesNewRoman" w:hAnsi="Times New Roman" w:cs="Times New Roman"/>
          <w:sz w:val="24"/>
          <w:szCs w:val="24"/>
        </w:rPr>
        <w:t xml:space="preserve"> üzerine yapılan araştırm</w:t>
      </w:r>
      <w:r w:rsidR="00FD544C">
        <w:rPr>
          <w:rFonts w:ascii="Times New Roman" w:eastAsia="TimesNewRoman" w:hAnsi="Times New Roman" w:cs="Times New Roman"/>
          <w:sz w:val="24"/>
          <w:szCs w:val="24"/>
        </w:rPr>
        <w:t>alar arttıkça, araştırmalar ile birlikte</w:t>
      </w:r>
      <w:r w:rsidR="008F29C2">
        <w:rPr>
          <w:rFonts w:ascii="Times New Roman" w:eastAsia="TimesNewRoman" w:hAnsi="Times New Roman" w:cs="Times New Roman"/>
          <w:sz w:val="24"/>
          <w:szCs w:val="24"/>
        </w:rPr>
        <w:t xml:space="preserve"> bir</w:t>
      </w:r>
      <w:r w:rsidR="00221116">
        <w:rPr>
          <w:rFonts w:ascii="Times New Roman" w:eastAsia="TimesNewRoman" w:hAnsi="Times New Roman" w:cs="Times New Roman"/>
          <w:sz w:val="24"/>
          <w:szCs w:val="24"/>
        </w:rPr>
        <w:t xml:space="preserve">çok </w:t>
      </w:r>
      <w:r w:rsidR="008F29C2">
        <w:rPr>
          <w:rFonts w:ascii="Times New Roman" w:eastAsia="TimesNewRoman" w:hAnsi="Times New Roman" w:cs="Times New Roman"/>
          <w:sz w:val="24"/>
          <w:szCs w:val="24"/>
        </w:rPr>
        <w:t xml:space="preserve">farklı </w:t>
      </w:r>
      <w:r w:rsidR="000E64FA">
        <w:rPr>
          <w:rFonts w:ascii="Times New Roman" w:eastAsia="TimesNewRoman" w:hAnsi="Times New Roman" w:cs="Times New Roman"/>
          <w:sz w:val="24"/>
          <w:szCs w:val="24"/>
        </w:rPr>
        <w:t>tanımlama</w:t>
      </w:r>
      <w:r w:rsidR="00FD544C">
        <w:rPr>
          <w:rFonts w:ascii="Times New Roman" w:eastAsia="TimesNewRoman" w:hAnsi="Times New Roman" w:cs="Times New Roman"/>
          <w:sz w:val="24"/>
          <w:szCs w:val="24"/>
        </w:rPr>
        <w:t>nın da beraberinde ortaya çıktığı</w:t>
      </w:r>
      <w:r w:rsidR="008F29C2">
        <w:rPr>
          <w:rFonts w:ascii="Times New Roman" w:eastAsia="TimesNewRoman" w:hAnsi="Times New Roman" w:cs="Times New Roman"/>
          <w:sz w:val="24"/>
          <w:szCs w:val="24"/>
        </w:rPr>
        <w:t xml:space="preserve"> görülmüştür.</w:t>
      </w:r>
      <w:r w:rsidR="00221116">
        <w:rPr>
          <w:rFonts w:ascii="Times New Roman" w:eastAsia="TimesNewRoman" w:hAnsi="Times New Roman" w:cs="Times New Roman"/>
          <w:sz w:val="24"/>
          <w:szCs w:val="24"/>
        </w:rPr>
        <w:t xml:space="preserve"> </w:t>
      </w:r>
    </w:p>
    <w:p w14:paraId="75D29B28" w14:textId="40317B6D" w:rsidR="00F64ED5" w:rsidRDefault="00F64ED5" w:rsidP="00EE7A1F">
      <w:pPr>
        <w:autoSpaceDE w:val="0"/>
        <w:autoSpaceDN w:val="0"/>
        <w:adjustRightInd w:val="0"/>
        <w:spacing w:after="0" w:line="360" w:lineRule="auto"/>
        <w:ind w:firstLine="709"/>
        <w:jc w:val="both"/>
        <w:rPr>
          <w:rFonts w:ascii="Times New Roman" w:eastAsia="TimesNewRoman" w:hAnsi="Times New Roman" w:cs="Times New Roman"/>
          <w:sz w:val="24"/>
          <w:szCs w:val="24"/>
        </w:rPr>
      </w:pPr>
      <w:r>
        <w:rPr>
          <w:rFonts w:ascii="Times New Roman" w:hAnsi="Times New Roman" w:cs="Times New Roman"/>
          <w:sz w:val="24"/>
          <w:szCs w:val="24"/>
        </w:rPr>
        <w:t xml:space="preserve">Eker ve Arkar </w:t>
      </w:r>
      <w:r w:rsidRPr="00F64ED5">
        <w:rPr>
          <w:rFonts w:ascii="Times New Roman" w:hAnsi="Times New Roman" w:cs="Times New Roman"/>
          <w:sz w:val="24"/>
          <w:szCs w:val="24"/>
        </w:rPr>
        <w:t>(</w:t>
      </w:r>
      <w:r w:rsidRPr="00B01BE6">
        <w:rPr>
          <w:rFonts w:ascii="Times New Roman" w:hAnsi="Times New Roman" w:cs="Times New Roman"/>
          <w:sz w:val="24"/>
          <w:szCs w:val="24"/>
        </w:rPr>
        <w:t>1995</w:t>
      </w:r>
      <w:r w:rsidR="004E738D" w:rsidRPr="00B01BE6">
        <w:rPr>
          <w:rFonts w:ascii="Times New Roman" w:hAnsi="Times New Roman" w:cs="Times New Roman"/>
          <w:sz w:val="24"/>
          <w:szCs w:val="24"/>
        </w:rPr>
        <w:t>)</w:t>
      </w:r>
      <w:r w:rsidR="00B01BE6">
        <w:rPr>
          <w:rFonts w:ascii="Times New Roman" w:hAnsi="Times New Roman" w:cs="Times New Roman"/>
          <w:sz w:val="24"/>
          <w:szCs w:val="24"/>
        </w:rPr>
        <w:t xml:space="preserve"> </w:t>
      </w:r>
      <w:r>
        <w:rPr>
          <w:rFonts w:ascii="Times New Roman" w:hAnsi="Times New Roman" w:cs="Times New Roman"/>
          <w:sz w:val="24"/>
          <w:szCs w:val="24"/>
        </w:rPr>
        <w:t>s</w:t>
      </w:r>
      <w:r w:rsidRPr="00221116">
        <w:rPr>
          <w:rFonts w:ascii="Times New Roman" w:hAnsi="Times New Roman" w:cs="Times New Roman"/>
          <w:sz w:val="24"/>
          <w:szCs w:val="24"/>
        </w:rPr>
        <w:t>osyal destek</w:t>
      </w:r>
      <w:r>
        <w:rPr>
          <w:rFonts w:ascii="Times New Roman" w:hAnsi="Times New Roman" w:cs="Times New Roman"/>
          <w:sz w:val="24"/>
          <w:szCs w:val="24"/>
        </w:rPr>
        <w:t xml:space="preserve"> kavramını</w:t>
      </w:r>
      <w:r w:rsidR="004E738D">
        <w:rPr>
          <w:rFonts w:ascii="Times New Roman" w:hAnsi="Times New Roman" w:cs="Times New Roman"/>
          <w:sz w:val="24"/>
          <w:szCs w:val="24"/>
        </w:rPr>
        <w:t>,</w:t>
      </w:r>
      <w:r w:rsidRPr="00221116">
        <w:rPr>
          <w:rFonts w:ascii="Times New Roman" w:hAnsi="Times New Roman" w:cs="Times New Roman"/>
          <w:sz w:val="24"/>
          <w:szCs w:val="24"/>
        </w:rPr>
        <w:t xml:space="preserve"> </w:t>
      </w:r>
      <w:r w:rsidR="004E738D">
        <w:rPr>
          <w:rFonts w:ascii="Times New Roman" w:hAnsi="Times New Roman" w:cs="Times New Roman"/>
          <w:sz w:val="24"/>
          <w:szCs w:val="24"/>
        </w:rPr>
        <w:t>“</w:t>
      </w:r>
      <w:r w:rsidRPr="00221116">
        <w:rPr>
          <w:rFonts w:ascii="Times New Roman" w:hAnsi="Times New Roman" w:cs="Times New Roman"/>
          <w:sz w:val="24"/>
          <w:szCs w:val="24"/>
        </w:rPr>
        <w:t>stres altında ya da zor durumdaki bir bireye çevresindeki kişi veya kurumlar</w:t>
      </w:r>
      <w:r>
        <w:rPr>
          <w:rFonts w:ascii="Times New Roman" w:hAnsi="Times New Roman" w:cs="Times New Roman"/>
          <w:sz w:val="24"/>
          <w:szCs w:val="24"/>
        </w:rPr>
        <w:t xml:space="preserve"> </w:t>
      </w:r>
      <w:r w:rsidRPr="00221116">
        <w:rPr>
          <w:rFonts w:ascii="Times New Roman" w:hAnsi="Times New Roman" w:cs="Times New Roman"/>
          <w:sz w:val="24"/>
          <w:szCs w:val="24"/>
        </w:rPr>
        <w:t>tarafından verilen maddi</w:t>
      </w:r>
      <w:r w:rsidR="00F27AAB">
        <w:rPr>
          <w:rFonts w:ascii="Times New Roman" w:hAnsi="Times New Roman" w:cs="Times New Roman"/>
          <w:sz w:val="24"/>
          <w:szCs w:val="24"/>
        </w:rPr>
        <w:t xml:space="preserve"> ve</w:t>
      </w:r>
      <w:r w:rsidRPr="00221116">
        <w:rPr>
          <w:rFonts w:ascii="Times New Roman" w:hAnsi="Times New Roman" w:cs="Times New Roman"/>
          <w:sz w:val="24"/>
          <w:szCs w:val="24"/>
        </w:rPr>
        <w:t xml:space="preserve"> manevi yardımlar</w:t>
      </w:r>
      <w:r w:rsidR="004E738D">
        <w:rPr>
          <w:rFonts w:ascii="Times New Roman" w:hAnsi="Times New Roman" w:cs="Times New Roman"/>
          <w:sz w:val="24"/>
          <w:szCs w:val="24"/>
        </w:rPr>
        <w:t xml:space="preserve">” şeklinde </w:t>
      </w:r>
      <w:r w:rsidRPr="00221116">
        <w:rPr>
          <w:rFonts w:ascii="Times New Roman" w:hAnsi="Times New Roman" w:cs="Times New Roman"/>
          <w:sz w:val="24"/>
          <w:szCs w:val="24"/>
        </w:rPr>
        <w:t>tanımlanmıştır</w:t>
      </w:r>
      <w:r>
        <w:rPr>
          <w:rFonts w:ascii="Times New Roman" w:hAnsi="Times New Roman" w:cs="Times New Roman"/>
          <w:sz w:val="24"/>
          <w:szCs w:val="24"/>
        </w:rPr>
        <w:t>.</w:t>
      </w:r>
    </w:p>
    <w:p w14:paraId="2B97365C" w14:textId="77777777" w:rsidR="00C63520" w:rsidRPr="00C63520" w:rsidRDefault="00FD544C" w:rsidP="00EE7A1F">
      <w:pPr>
        <w:spacing w:after="0" w:line="360" w:lineRule="auto"/>
        <w:ind w:firstLine="709"/>
        <w:jc w:val="both"/>
        <w:rPr>
          <w:rFonts w:ascii="Times New Roman" w:hAnsi="Times New Roman" w:cs="Times New Roman"/>
          <w:sz w:val="24"/>
          <w:szCs w:val="24"/>
        </w:rPr>
      </w:pPr>
      <w:r w:rsidRPr="00C63520">
        <w:rPr>
          <w:rFonts w:ascii="Times New Roman" w:hAnsi="Times New Roman" w:cs="Times New Roman"/>
          <w:sz w:val="24"/>
          <w:szCs w:val="24"/>
        </w:rPr>
        <w:t>Başer</w:t>
      </w:r>
      <w:r w:rsidR="00DA134B" w:rsidRPr="00C63520">
        <w:rPr>
          <w:rFonts w:ascii="Times New Roman" w:hAnsi="Times New Roman" w:cs="Times New Roman"/>
          <w:sz w:val="24"/>
          <w:szCs w:val="24"/>
        </w:rPr>
        <w:t xml:space="preserve"> </w:t>
      </w:r>
      <w:r w:rsidRPr="00B01BE6">
        <w:rPr>
          <w:rFonts w:ascii="Times New Roman" w:hAnsi="Times New Roman" w:cs="Times New Roman"/>
          <w:sz w:val="24"/>
          <w:szCs w:val="24"/>
        </w:rPr>
        <w:t>(</w:t>
      </w:r>
      <w:r w:rsidR="00B85EF1" w:rsidRPr="00B01BE6">
        <w:rPr>
          <w:rFonts w:ascii="Times New Roman" w:hAnsi="Times New Roman" w:cs="Times New Roman"/>
          <w:sz w:val="24"/>
          <w:szCs w:val="24"/>
        </w:rPr>
        <w:t>2006</w:t>
      </w:r>
      <w:r w:rsidR="00B85EF1">
        <w:rPr>
          <w:rFonts w:ascii="Times New Roman" w:hAnsi="Times New Roman" w:cs="Times New Roman"/>
          <w:sz w:val="24"/>
          <w:szCs w:val="24"/>
        </w:rPr>
        <w:t>)</w:t>
      </w:r>
      <w:r w:rsidR="00DA134B" w:rsidRPr="00C63520">
        <w:rPr>
          <w:rFonts w:ascii="Times New Roman" w:hAnsi="Times New Roman" w:cs="Times New Roman"/>
          <w:sz w:val="24"/>
          <w:szCs w:val="24"/>
        </w:rPr>
        <w:t xml:space="preserve"> </w:t>
      </w:r>
      <w:r w:rsidR="00B85EF1">
        <w:rPr>
          <w:rFonts w:ascii="Times New Roman" w:hAnsi="Times New Roman" w:cs="Times New Roman"/>
          <w:sz w:val="24"/>
          <w:szCs w:val="24"/>
        </w:rPr>
        <w:t>s</w:t>
      </w:r>
      <w:r w:rsidR="00E90559" w:rsidRPr="00C63520">
        <w:rPr>
          <w:rFonts w:ascii="Times New Roman" w:hAnsi="Times New Roman" w:cs="Times New Roman"/>
          <w:sz w:val="24"/>
          <w:szCs w:val="24"/>
        </w:rPr>
        <w:t>osyal destek kavramı</w:t>
      </w:r>
      <w:r w:rsidR="00B85EF1">
        <w:rPr>
          <w:rFonts w:ascii="Times New Roman" w:hAnsi="Times New Roman" w:cs="Times New Roman"/>
          <w:sz w:val="24"/>
          <w:szCs w:val="24"/>
        </w:rPr>
        <w:t>nı</w:t>
      </w:r>
      <w:r w:rsidR="004E738D">
        <w:rPr>
          <w:rFonts w:ascii="Times New Roman" w:hAnsi="Times New Roman" w:cs="Times New Roman"/>
          <w:sz w:val="24"/>
          <w:szCs w:val="24"/>
        </w:rPr>
        <w:t>, “</w:t>
      </w:r>
      <w:r w:rsidR="00E90559" w:rsidRPr="00C63520">
        <w:rPr>
          <w:rFonts w:ascii="Times New Roman" w:hAnsi="Times New Roman" w:cs="Times New Roman"/>
          <w:sz w:val="24"/>
          <w:szCs w:val="24"/>
        </w:rPr>
        <w:t xml:space="preserve">bireyin çevresindekiler tarafından güvenilme, sevilme, saygı duyulma, ilgi görme, değer verilme gibi ihtiyaçlarının olduğu </w:t>
      </w:r>
      <w:r w:rsidR="00DA134B" w:rsidRPr="00C63520">
        <w:rPr>
          <w:rFonts w:ascii="Times New Roman" w:hAnsi="Times New Roman" w:cs="Times New Roman"/>
          <w:sz w:val="24"/>
          <w:szCs w:val="24"/>
        </w:rPr>
        <w:t>düşünces</w:t>
      </w:r>
      <w:r w:rsidRPr="00C63520">
        <w:rPr>
          <w:rFonts w:ascii="Times New Roman" w:hAnsi="Times New Roman" w:cs="Times New Roman"/>
          <w:sz w:val="24"/>
          <w:szCs w:val="24"/>
        </w:rPr>
        <w:t xml:space="preserve">ine </w:t>
      </w:r>
      <w:r w:rsidR="005B78A1">
        <w:rPr>
          <w:rFonts w:ascii="Times New Roman" w:hAnsi="Times New Roman" w:cs="Times New Roman"/>
          <w:sz w:val="24"/>
          <w:szCs w:val="24"/>
        </w:rPr>
        <w:t>dayan</w:t>
      </w:r>
      <w:r w:rsidR="004E738D">
        <w:rPr>
          <w:rFonts w:ascii="Times New Roman" w:hAnsi="Times New Roman" w:cs="Times New Roman"/>
          <w:sz w:val="24"/>
          <w:szCs w:val="24"/>
        </w:rPr>
        <w:t>an bir olgu” olarak tanımlamıştır</w:t>
      </w:r>
      <w:r w:rsidR="005B78A1">
        <w:rPr>
          <w:rFonts w:ascii="Times New Roman" w:hAnsi="Times New Roman" w:cs="Times New Roman"/>
          <w:sz w:val="24"/>
          <w:szCs w:val="24"/>
        </w:rPr>
        <w:t xml:space="preserve">. </w:t>
      </w:r>
      <w:r w:rsidR="00B85EF1">
        <w:rPr>
          <w:rFonts w:ascii="Times New Roman" w:eastAsia="TimesNewRoman" w:hAnsi="Times New Roman" w:cs="Times New Roman"/>
          <w:sz w:val="24"/>
          <w:szCs w:val="24"/>
        </w:rPr>
        <w:t>Budak (</w:t>
      </w:r>
      <w:r w:rsidR="00B85EF1" w:rsidRPr="00B01BE6">
        <w:rPr>
          <w:rFonts w:ascii="Times New Roman" w:eastAsia="TimesNewRoman" w:hAnsi="Times New Roman" w:cs="Times New Roman"/>
          <w:sz w:val="24"/>
          <w:szCs w:val="24"/>
        </w:rPr>
        <w:t>1999)</w:t>
      </w:r>
      <w:r w:rsidR="00B01BE6">
        <w:rPr>
          <w:rFonts w:ascii="Times New Roman" w:eastAsia="TimesNewRoman" w:hAnsi="Times New Roman" w:cs="Times New Roman"/>
          <w:sz w:val="24"/>
          <w:szCs w:val="24"/>
        </w:rPr>
        <w:t>,</w:t>
      </w:r>
      <w:r w:rsidR="00C63520" w:rsidRPr="00B01BE6">
        <w:rPr>
          <w:rFonts w:ascii="Times New Roman" w:eastAsia="TimesNewRoman" w:hAnsi="Times New Roman" w:cs="Times New Roman"/>
          <w:sz w:val="24"/>
          <w:szCs w:val="24"/>
        </w:rPr>
        <w:t xml:space="preserve"> </w:t>
      </w:r>
      <w:r w:rsidR="00C63520">
        <w:rPr>
          <w:rFonts w:ascii="Times New Roman" w:eastAsia="TimesNewRoman" w:hAnsi="Times New Roman" w:cs="Times New Roman"/>
          <w:sz w:val="24"/>
          <w:szCs w:val="24"/>
        </w:rPr>
        <w:t>ise s</w:t>
      </w:r>
      <w:r w:rsidR="00C63520" w:rsidRPr="00221116">
        <w:rPr>
          <w:rFonts w:ascii="Times New Roman" w:eastAsia="TimesNewRoman" w:hAnsi="Times New Roman" w:cs="Times New Roman"/>
          <w:sz w:val="24"/>
          <w:szCs w:val="24"/>
        </w:rPr>
        <w:t>osyal destek</w:t>
      </w:r>
      <w:r w:rsidR="00C63520">
        <w:rPr>
          <w:rFonts w:ascii="Times New Roman" w:eastAsia="TimesNewRoman" w:hAnsi="Times New Roman" w:cs="Times New Roman"/>
          <w:sz w:val="24"/>
          <w:szCs w:val="24"/>
        </w:rPr>
        <w:t xml:space="preserve"> kavramını</w:t>
      </w:r>
      <w:r w:rsidR="004E738D">
        <w:rPr>
          <w:rFonts w:ascii="Times New Roman" w:eastAsia="TimesNewRoman" w:hAnsi="Times New Roman" w:cs="Times New Roman"/>
          <w:sz w:val="24"/>
          <w:szCs w:val="24"/>
        </w:rPr>
        <w:t>, “</w:t>
      </w:r>
      <w:r w:rsidR="00C63520">
        <w:rPr>
          <w:rFonts w:ascii="Times New Roman" w:hAnsi="Times New Roman" w:cs="Times New Roman"/>
          <w:sz w:val="24"/>
          <w:szCs w:val="24"/>
        </w:rPr>
        <w:t>kişinin çevresi tarafınca sağlanan alaka, sevgi, sayılma, beğenilme ve güven duygusunun haricinde bilgi alma ve maddi destek benzeri sosyal, ruhsal ve ekonomik özellikleri içinde barındıran destek biçimi</w:t>
      </w:r>
      <w:r w:rsidR="004E738D">
        <w:rPr>
          <w:rFonts w:ascii="Times New Roman" w:hAnsi="Times New Roman" w:cs="Times New Roman"/>
          <w:sz w:val="24"/>
          <w:szCs w:val="24"/>
        </w:rPr>
        <w:t>” olarak</w:t>
      </w:r>
      <w:r w:rsidR="00C63520">
        <w:rPr>
          <w:rFonts w:ascii="Times New Roman" w:hAnsi="Times New Roman" w:cs="Times New Roman"/>
          <w:sz w:val="24"/>
          <w:szCs w:val="24"/>
        </w:rPr>
        <w:t xml:space="preserve"> </w:t>
      </w:r>
      <w:r w:rsidR="00C63520" w:rsidRPr="00221116">
        <w:rPr>
          <w:rFonts w:ascii="Times New Roman" w:eastAsia="TimesNewRoman" w:hAnsi="Times New Roman" w:cs="Times New Roman"/>
          <w:sz w:val="24"/>
          <w:szCs w:val="24"/>
        </w:rPr>
        <w:t>tanımla</w:t>
      </w:r>
      <w:r w:rsidR="00B03B76">
        <w:rPr>
          <w:rFonts w:ascii="Times New Roman" w:eastAsia="TimesNewRoman" w:hAnsi="Times New Roman" w:cs="Times New Roman"/>
          <w:sz w:val="24"/>
          <w:szCs w:val="24"/>
        </w:rPr>
        <w:t>maktadır.</w:t>
      </w:r>
    </w:p>
    <w:p w14:paraId="630D1F64" w14:textId="60726196" w:rsidR="00F64ED5" w:rsidRDefault="00DA134B" w:rsidP="00EE7A1F">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Bir diğer </w:t>
      </w:r>
      <w:r w:rsidR="00E90559" w:rsidRPr="00221116">
        <w:rPr>
          <w:rFonts w:ascii="Times New Roman" w:hAnsi="Times New Roman" w:cs="Times New Roman"/>
          <w:sz w:val="24"/>
          <w:szCs w:val="24"/>
        </w:rPr>
        <w:t>sosyal destek</w:t>
      </w:r>
      <w:r>
        <w:rPr>
          <w:rFonts w:ascii="Times New Roman" w:hAnsi="Times New Roman" w:cs="Times New Roman"/>
          <w:sz w:val="24"/>
          <w:szCs w:val="24"/>
        </w:rPr>
        <w:t xml:space="preserve"> tanımında ise</w:t>
      </w:r>
      <w:r w:rsidR="00E90559" w:rsidRPr="00221116">
        <w:rPr>
          <w:rFonts w:ascii="Times New Roman" w:hAnsi="Times New Roman" w:cs="Times New Roman"/>
          <w:sz w:val="24"/>
          <w:szCs w:val="24"/>
        </w:rPr>
        <w:t xml:space="preserve">, </w:t>
      </w:r>
      <w:r w:rsidR="004E738D">
        <w:rPr>
          <w:rFonts w:ascii="Times New Roman" w:hAnsi="Times New Roman" w:cs="Times New Roman"/>
          <w:sz w:val="24"/>
          <w:szCs w:val="24"/>
        </w:rPr>
        <w:t>“</w:t>
      </w:r>
      <w:r w:rsidR="00E90559" w:rsidRPr="00221116">
        <w:rPr>
          <w:rFonts w:ascii="Times New Roman" w:hAnsi="Times New Roman" w:cs="Times New Roman"/>
          <w:sz w:val="24"/>
          <w:szCs w:val="24"/>
        </w:rPr>
        <w:t>güç bir durum içindeki bireye aile</w:t>
      </w:r>
      <w:r w:rsidR="00F27AAB">
        <w:rPr>
          <w:rFonts w:ascii="Times New Roman" w:hAnsi="Times New Roman" w:cs="Times New Roman"/>
          <w:sz w:val="24"/>
          <w:szCs w:val="24"/>
        </w:rPr>
        <w:t>si, arkadaşları</w:t>
      </w:r>
      <w:r w:rsidR="00E90559" w:rsidRPr="00221116">
        <w:rPr>
          <w:rFonts w:ascii="Times New Roman" w:hAnsi="Times New Roman" w:cs="Times New Roman"/>
          <w:sz w:val="24"/>
          <w:szCs w:val="24"/>
        </w:rPr>
        <w:t>,</w:t>
      </w:r>
      <w:r w:rsidR="00221116">
        <w:rPr>
          <w:rFonts w:ascii="Times New Roman" w:hAnsi="Times New Roman" w:cs="Times New Roman"/>
          <w:sz w:val="24"/>
          <w:szCs w:val="24"/>
        </w:rPr>
        <w:t xml:space="preserve"> </w:t>
      </w:r>
      <w:r w:rsidR="00F27AAB">
        <w:rPr>
          <w:rFonts w:ascii="Times New Roman" w:hAnsi="Times New Roman" w:cs="Times New Roman"/>
          <w:sz w:val="24"/>
          <w:szCs w:val="24"/>
        </w:rPr>
        <w:t>komş</w:t>
      </w:r>
      <w:r w:rsidR="00E90559" w:rsidRPr="00221116">
        <w:rPr>
          <w:rFonts w:ascii="Times New Roman" w:hAnsi="Times New Roman" w:cs="Times New Roman"/>
          <w:sz w:val="24"/>
          <w:szCs w:val="24"/>
        </w:rPr>
        <w:t>ular</w:t>
      </w:r>
      <w:r w:rsidR="00F27AAB">
        <w:rPr>
          <w:rFonts w:ascii="Times New Roman" w:hAnsi="Times New Roman" w:cs="Times New Roman"/>
          <w:sz w:val="24"/>
          <w:szCs w:val="24"/>
        </w:rPr>
        <w:t>ı</w:t>
      </w:r>
      <w:r w:rsidR="00E90559" w:rsidRPr="00221116">
        <w:rPr>
          <w:rFonts w:ascii="Times New Roman" w:hAnsi="Times New Roman" w:cs="Times New Roman"/>
          <w:sz w:val="24"/>
          <w:szCs w:val="24"/>
        </w:rPr>
        <w:t xml:space="preserve"> </w:t>
      </w:r>
      <w:r>
        <w:rPr>
          <w:rFonts w:ascii="Times New Roman" w:hAnsi="Times New Roman" w:cs="Times New Roman"/>
          <w:sz w:val="24"/>
          <w:szCs w:val="24"/>
        </w:rPr>
        <w:t xml:space="preserve">tarafından </w:t>
      </w:r>
      <w:r w:rsidR="00E90559" w:rsidRPr="00221116">
        <w:rPr>
          <w:rFonts w:ascii="Times New Roman" w:hAnsi="Times New Roman" w:cs="Times New Roman"/>
          <w:sz w:val="24"/>
          <w:szCs w:val="24"/>
        </w:rPr>
        <w:t>ve</w:t>
      </w:r>
      <w:r>
        <w:rPr>
          <w:rFonts w:ascii="Times New Roman" w:hAnsi="Times New Roman" w:cs="Times New Roman"/>
          <w:sz w:val="24"/>
          <w:szCs w:val="24"/>
        </w:rPr>
        <w:t>/veya</w:t>
      </w:r>
      <w:r w:rsidR="00E90559" w:rsidRPr="00221116">
        <w:rPr>
          <w:rFonts w:ascii="Times New Roman" w:hAnsi="Times New Roman" w:cs="Times New Roman"/>
          <w:sz w:val="24"/>
          <w:szCs w:val="24"/>
        </w:rPr>
        <w:t xml:space="preserve"> kurumdan </w:t>
      </w:r>
      <w:r>
        <w:rPr>
          <w:rFonts w:ascii="Times New Roman" w:hAnsi="Times New Roman" w:cs="Times New Roman"/>
          <w:sz w:val="24"/>
          <w:szCs w:val="24"/>
        </w:rPr>
        <w:t>sunulan</w:t>
      </w:r>
      <w:r w:rsidR="00E90559" w:rsidRPr="00221116">
        <w:rPr>
          <w:rFonts w:ascii="Times New Roman" w:hAnsi="Times New Roman" w:cs="Times New Roman"/>
          <w:sz w:val="24"/>
          <w:szCs w:val="24"/>
        </w:rPr>
        <w:t xml:space="preserve"> </w:t>
      </w:r>
      <w:r>
        <w:rPr>
          <w:rFonts w:ascii="Times New Roman" w:hAnsi="Times New Roman" w:cs="Times New Roman"/>
          <w:sz w:val="24"/>
          <w:szCs w:val="24"/>
        </w:rPr>
        <w:t>çok yönlü (</w:t>
      </w:r>
      <w:r w:rsidR="00E90559" w:rsidRPr="00221116">
        <w:rPr>
          <w:rFonts w:ascii="Times New Roman" w:hAnsi="Times New Roman" w:cs="Times New Roman"/>
          <w:sz w:val="24"/>
          <w:szCs w:val="24"/>
        </w:rPr>
        <w:t>fiziksel ve psikolojik</w:t>
      </w:r>
      <w:r>
        <w:rPr>
          <w:rFonts w:ascii="Times New Roman" w:hAnsi="Times New Roman" w:cs="Times New Roman"/>
          <w:sz w:val="24"/>
          <w:szCs w:val="24"/>
        </w:rPr>
        <w:t>)</w:t>
      </w:r>
      <w:r w:rsidR="00E90559" w:rsidRPr="00221116">
        <w:rPr>
          <w:rFonts w:ascii="Times New Roman" w:hAnsi="Times New Roman" w:cs="Times New Roman"/>
          <w:sz w:val="24"/>
          <w:szCs w:val="24"/>
        </w:rPr>
        <w:t xml:space="preserve"> bir yardım</w:t>
      </w:r>
      <w:r w:rsidR="004E738D">
        <w:rPr>
          <w:rFonts w:ascii="Times New Roman" w:hAnsi="Times New Roman" w:cs="Times New Roman"/>
          <w:sz w:val="24"/>
          <w:szCs w:val="24"/>
        </w:rPr>
        <w:t>”</w:t>
      </w:r>
      <w:r w:rsidR="00E90559" w:rsidRPr="00221116">
        <w:rPr>
          <w:rFonts w:ascii="Times New Roman" w:hAnsi="Times New Roman" w:cs="Times New Roman"/>
          <w:sz w:val="24"/>
          <w:szCs w:val="24"/>
        </w:rPr>
        <w:t xml:space="preserve"> olarak </w:t>
      </w:r>
      <w:r w:rsidR="00C63520">
        <w:rPr>
          <w:rFonts w:ascii="Times New Roman" w:hAnsi="Times New Roman" w:cs="Times New Roman"/>
          <w:sz w:val="24"/>
          <w:szCs w:val="24"/>
        </w:rPr>
        <w:t xml:space="preserve">ifade edilmiştir </w:t>
      </w:r>
      <w:r w:rsidR="00E90559" w:rsidRPr="00C63520">
        <w:rPr>
          <w:rFonts w:ascii="Times New Roman" w:hAnsi="Times New Roman" w:cs="Times New Roman"/>
          <w:sz w:val="24"/>
          <w:szCs w:val="24"/>
        </w:rPr>
        <w:t>(Aksüllü ve Dogan, 2004:</w:t>
      </w:r>
      <w:r w:rsidR="00B03B76">
        <w:rPr>
          <w:rFonts w:ascii="Times New Roman" w:hAnsi="Times New Roman" w:cs="Times New Roman"/>
          <w:sz w:val="24"/>
          <w:szCs w:val="24"/>
        </w:rPr>
        <w:t xml:space="preserve"> </w:t>
      </w:r>
      <w:r w:rsidR="00E90559" w:rsidRPr="00C63520">
        <w:rPr>
          <w:rFonts w:ascii="Times New Roman" w:hAnsi="Times New Roman" w:cs="Times New Roman"/>
          <w:sz w:val="24"/>
          <w:szCs w:val="24"/>
        </w:rPr>
        <w:t>77).</w:t>
      </w:r>
      <w:r w:rsidR="004460DE">
        <w:rPr>
          <w:rFonts w:ascii="Times New Roman" w:hAnsi="Times New Roman" w:cs="Times New Roman"/>
          <w:sz w:val="24"/>
          <w:szCs w:val="24"/>
        </w:rPr>
        <w:t xml:space="preserve"> </w:t>
      </w:r>
      <w:r w:rsidR="00F6588A" w:rsidRPr="00F64ED5">
        <w:rPr>
          <w:rFonts w:ascii="Times New Roman" w:hAnsi="Times New Roman" w:cs="Times New Roman"/>
          <w:sz w:val="24"/>
          <w:szCs w:val="24"/>
        </w:rPr>
        <w:t>Yıldırım  (</w:t>
      </w:r>
      <w:r w:rsidR="00F6588A" w:rsidRPr="00B01BE6">
        <w:rPr>
          <w:rFonts w:ascii="Times New Roman" w:hAnsi="Times New Roman" w:cs="Times New Roman"/>
          <w:sz w:val="24"/>
          <w:szCs w:val="24"/>
        </w:rPr>
        <w:t>1997</w:t>
      </w:r>
      <w:r w:rsidR="00F6588A" w:rsidRPr="00F64ED5">
        <w:rPr>
          <w:rFonts w:ascii="Times New Roman" w:hAnsi="Times New Roman" w:cs="Times New Roman"/>
          <w:sz w:val="24"/>
          <w:szCs w:val="24"/>
        </w:rPr>
        <w:t>)</w:t>
      </w:r>
      <w:r w:rsidRPr="00221116">
        <w:rPr>
          <w:rFonts w:ascii="Times New Roman" w:hAnsi="Times New Roman" w:cs="Times New Roman"/>
          <w:sz w:val="24"/>
          <w:szCs w:val="24"/>
        </w:rPr>
        <w:t xml:space="preserve"> sosyal destek</w:t>
      </w:r>
      <w:r w:rsidR="00F6588A">
        <w:rPr>
          <w:rFonts w:ascii="Times New Roman" w:hAnsi="Times New Roman" w:cs="Times New Roman"/>
          <w:sz w:val="24"/>
          <w:szCs w:val="24"/>
        </w:rPr>
        <w:t xml:space="preserve"> kavramını</w:t>
      </w:r>
      <w:r w:rsidRPr="00221116">
        <w:rPr>
          <w:rFonts w:ascii="Times New Roman" w:hAnsi="Times New Roman" w:cs="Times New Roman"/>
          <w:sz w:val="24"/>
          <w:szCs w:val="24"/>
        </w:rPr>
        <w:t xml:space="preserve">, </w:t>
      </w:r>
      <w:r w:rsidR="004E738D">
        <w:rPr>
          <w:rFonts w:ascii="Times New Roman" w:hAnsi="Times New Roman" w:cs="Times New Roman"/>
          <w:sz w:val="24"/>
          <w:szCs w:val="24"/>
        </w:rPr>
        <w:t>“</w:t>
      </w:r>
      <w:r w:rsidRPr="00221116">
        <w:rPr>
          <w:rFonts w:ascii="Times New Roman" w:hAnsi="Times New Roman" w:cs="Times New Roman"/>
          <w:sz w:val="24"/>
          <w:szCs w:val="24"/>
        </w:rPr>
        <w:t>bireyin çevresinden elde ettiği</w:t>
      </w:r>
      <w:r w:rsidR="00F6588A">
        <w:rPr>
          <w:rFonts w:ascii="Times New Roman" w:hAnsi="Times New Roman" w:cs="Times New Roman"/>
          <w:sz w:val="24"/>
          <w:szCs w:val="24"/>
        </w:rPr>
        <w:t xml:space="preserve"> çok yönlü (</w:t>
      </w:r>
      <w:r w:rsidRPr="00221116">
        <w:rPr>
          <w:rFonts w:ascii="Times New Roman" w:hAnsi="Times New Roman" w:cs="Times New Roman"/>
          <w:sz w:val="24"/>
          <w:szCs w:val="24"/>
        </w:rPr>
        <w:t>sosyal ve psikolojik</w:t>
      </w:r>
      <w:r w:rsidR="00F6588A">
        <w:rPr>
          <w:rFonts w:ascii="Times New Roman" w:hAnsi="Times New Roman" w:cs="Times New Roman"/>
          <w:sz w:val="24"/>
          <w:szCs w:val="24"/>
        </w:rPr>
        <w:t>)</w:t>
      </w:r>
      <w:r w:rsidRPr="00221116">
        <w:rPr>
          <w:rFonts w:ascii="Times New Roman" w:hAnsi="Times New Roman" w:cs="Times New Roman"/>
          <w:sz w:val="24"/>
          <w:szCs w:val="24"/>
        </w:rPr>
        <w:t xml:space="preserve"> destek</w:t>
      </w:r>
      <w:r w:rsidR="004E738D">
        <w:rPr>
          <w:rFonts w:ascii="Times New Roman" w:hAnsi="Times New Roman" w:cs="Times New Roman"/>
          <w:sz w:val="24"/>
          <w:szCs w:val="24"/>
        </w:rPr>
        <w:t>”</w:t>
      </w:r>
      <w:r w:rsidRPr="00221116">
        <w:rPr>
          <w:rFonts w:ascii="Times New Roman" w:hAnsi="Times New Roman" w:cs="Times New Roman"/>
          <w:sz w:val="24"/>
          <w:szCs w:val="24"/>
        </w:rPr>
        <w:t xml:space="preserve"> olarak tanımlanmaktadır.</w:t>
      </w:r>
      <w:r w:rsidR="00CE6E61">
        <w:rPr>
          <w:rFonts w:ascii="Times New Roman" w:eastAsia="TimesNewRomanPSMT" w:hAnsi="Times New Roman" w:cs="Times New Roman"/>
          <w:sz w:val="24"/>
          <w:szCs w:val="24"/>
        </w:rPr>
        <w:t xml:space="preserve"> </w:t>
      </w:r>
      <w:r w:rsidR="00665473">
        <w:rPr>
          <w:rFonts w:ascii="Times New Roman" w:eastAsia="TimesNewRomanPSMT" w:hAnsi="Times New Roman" w:cs="Times New Roman"/>
          <w:sz w:val="24"/>
          <w:szCs w:val="24"/>
        </w:rPr>
        <w:t>Yıldırım (</w:t>
      </w:r>
      <w:r w:rsidR="00F6588A" w:rsidRPr="00B01BE6">
        <w:rPr>
          <w:rFonts w:ascii="Times New Roman" w:eastAsia="TimesNewRomanPSMT" w:hAnsi="Times New Roman" w:cs="Times New Roman"/>
          <w:sz w:val="24"/>
          <w:szCs w:val="24"/>
        </w:rPr>
        <w:t>2006</w:t>
      </w:r>
      <w:r w:rsidR="00F6588A" w:rsidRPr="00F64ED5">
        <w:rPr>
          <w:rFonts w:ascii="Times New Roman" w:eastAsia="TimesNewRomanPSMT" w:hAnsi="Times New Roman" w:cs="Times New Roman"/>
          <w:sz w:val="24"/>
          <w:szCs w:val="24"/>
        </w:rPr>
        <w:t>)</w:t>
      </w:r>
      <w:r w:rsidR="003C3C96" w:rsidRPr="00F64ED5">
        <w:rPr>
          <w:rFonts w:ascii="Times New Roman" w:eastAsia="TimesNewRomanPSMT" w:hAnsi="Times New Roman" w:cs="Times New Roman"/>
          <w:sz w:val="24"/>
          <w:szCs w:val="24"/>
        </w:rPr>
        <w:t>,</w:t>
      </w:r>
      <w:r w:rsidR="00F6588A">
        <w:rPr>
          <w:rFonts w:ascii="Times New Roman" w:eastAsia="TimesNewRomanPSMT" w:hAnsi="Times New Roman" w:cs="Times New Roman"/>
          <w:sz w:val="24"/>
          <w:szCs w:val="24"/>
        </w:rPr>
        <w:t xml:space="preserve"> ise daha sonra yaptığı bir başka çalışmada s</w:t>
      </w:r>
      <w:r w:rsidR="00F6588A" w:rsidRPr="00221116">
        <w:rPr>
          <w:rFonts w:ascii="Times New Roman" w:eastAsia="TimesNewRomanPSMT" w:hAnsi="Times New Roman" w:cs="Times New Roman"/>
          <w:sz w:val="24"/>
          <w:szCs w:val="24"/>
        </w:rPr>
        <w:t>osyal destek kavramı</w:t>
      </w:r>
      <w:r w:rsidR="00F6588A">
        <w:rPr>
          <w:rFonts w:ascii="Times New Roman" w:eastAsia="TimesNewRomanPSMT" w:hAnsi="Times New Roman" w:cs="Times New Roman"/>
          <w:sz w:val="24"/>
          <w:szCs w:val="24"/>
        </w:rPr>
        <w:t>nı</w:t>
      </w:r>
      <w:r w:rsidR="00F6588A" w:rsidRPr="00221116">
        <w:rPr>
          <w:rFonts w:ascii="Times New Roman" w:eastAsia="TimesNewRomanPSMT" w:hAnsi="Times New Roman" w:cs="Times New Roman"/>
          <w:sz w:val="24"/>
          <w:szCs w:val="24"/>
        </w:rPr>
        <w:t xml:space="preserve">, </w:t>
      </w:r>
      <w:r w:rsidR="004E738D">
        <w:rPr>
          <w:rFonts w:ascii="Times New Roman" w:eastAsia="TimesNewRomanPSMT" w:hAnsi="Times New Roman" w:cs="Times New Roman"/>
          <w:sz w:val="24"/>
          <w:szCs w:val="24"/>
        </w:rPr>
        <w:t>“</w:t>
      </w:r>
      <w:r w:rsidR="00F6588A" w:rsidRPr="00221116">
        <w:rPr>
          <w:rFonts w:ascii="Times New Roman" w:eastAsia="TimesNewRomanPSMT" w:hAnsi="Times New Roman" w:cs="Times New Roman"/>
          <w:sz w:val="24"/>
          <w:szCs w:val="24"/>
        </w:rPr>
        <w:t>bireyin çevresinden gördüğü kişisel,</w:t>
      </w:r>
      <w:r w:rsidR="00F6588A">
        <w:rPr>
          <w:rFonts w:ascii="Times New Roman" w:eastAsia="TimesNewRomanPSMT" w:hAnsi="Times New Roman" w:cs="Times New Roman"/>
          <w:sz w:val="24"/>
          <w:szCs w:val="24"/>
        </w:rPr>
        <w:t xml:space="preserve"> </w:t>
      </w:r>
      <w:r w:rsidR="00F6588A" w:rsidRPr="00221116">
        <w:rPr>
          <w:rFonts w:ascii="Times New Roman" w:eastAsia="TimesNewRomanPSMT" w:hAnsi="Times New Roman" w:cs="Times New Roman"/>
          <w:sz w:val="24"/>
          <w:szCs w:val="24"/>
        </w:rPr>
        <w:t xml:space="preserve">sosyal, </w:t>
      </w:r>
      <w:r w:rsidR="00F6588A" w:rsidRPr="00221116">
        <w:rPr>
          <w:rFonts w:ascii="Times New Roman" w:eastAsia="TimesNewRomanPSMT" w:hAnsi="Times New Roman" w:cs="Times New Roman"/>
          <w:sz w:val="24"/>
          <w:szCs w:val="24"/>
        </w:rPr>
        <w:lastRenderedPageBreak/>
        <w:t xml:space="preserve">psikolojik ve ekonomik nitelikli </w:t>
      </w:r>
      <w:r w:rsidR="004D6644">
        <w:rPr>
          <w:rFonts w:ascii="Times New Roman" w:eastAsia="TimesNewRomanPSMT" w:hAnsi="Times New Roman" w:cs="Times New Roman"/>
          <w:sz w:val="24"/>
          <w:szCs w:val="24"/>
        </w:rPr>
        <w:t>her türlü yardım</w:t>
      </w:r>
      <w:r w:rsidR="004E738D">
        <w:rPr>
          <w:rFonts w:ascii="Times New Roman" w:eastAsia="TimesNewRomanPSMT" w:hAnsi="Times New Roman" w:cs="Times New Roman"/>
          <w:sz w:val="24"/>
          <w:szCs w:val="24"/>
        </w:rPr>
        <w:t>”</w:t>
      </w:r>
      <w:r w:rsidR="004D6644">
        <w:rPr>
          <w:rFonts w:ascii="Times New Roman" w:eastAsia="TimesNewRomanPSMT" w:hAnsi="Times New Roman" w:cs="Times New Roman"/>
          <w:sz w:val="24"/>
          <w:szCs w:val="24"/>
        </w:rPr>
        <w:t xml:space="preserve"> olarak tanımla</w:t>
      </w:r>
      <w:r w:rsidR="00F6588A" w:rsidRPr="00221116">
        <w:rPr>
          <w:rFonts w:ascii="Times New Roman" w:eastAsia="TimesNewRomanPSMT" w:hAnsi="Times New Roman" w:cs="Times New Roman"/>
          <w:sz w:val="24"/>
          <w:szCs w:val="24"/>
        </w:rPr>
        <w:t>maktadır</w:t>
      </w:r>
      <w:r w:rsidR="004460DE">
        <w:rPr>
          <w:rFonts w:ascii="Times New Roman" w:eastAsia="TimesNewRomanPSMT" w:hAnsi="Times New Roman" w:cs="Times New Roman"/>
          <w:sz w:val="24"/>
          <w:szCs w:val="24"/>
        </w:rPr>
        <w:t>.</w:t>
      </w:r>
      <w:r w:rsidR="004E738D">
        <w:rPr>
          <w:rFonts w:ascii="Times New Roman" w:eastAsia="TimesNewRomanPSMT" w:hAnsi="Times New Roman" w:cs="Times New Roman"/>
          <w:sz w:val="24"/>
          <w:szCs w:val="24"/>
        </w:rPr>
        <w:t xml:space="preserve"> </w:t>
      </w:r>
      <w:r w:rsidR="004E738D">
        <w:rPr>
          <w:rFonts w:ascii="Times New Roman" w:hAnsi="Times New Roman" w:cs="Times New Roman"/>
          <w:sz w:val="24"/>
          <w:szCs w:val="24"/>
        </w:rPr>
        <w:t xml:space="preserve">Örs </w:t>
      </w:r>
      <w:r w:rsidR="00B01BE6">
        <w:rPr>
          <w:rFonts w:ascii="Times New Roman" w:hAnsi="Times New Roman" w:cs="Times New Roman"/>
          <w:sz w:val="24"/>
          <w:szCs w:val="24"/>
        </w:rPr>
        <w:t>(2013</w:t>
      </w:r>
      <w:r w:rsidR="004E738D" w:rsidRPr="00B01BE6">
        <w:rPr>
          <w:rFonts w:ascii="Times New Roman" w:hAnsi="Times New Roman" w:cs="Times New Roman"/>
          <w:sz w:val="24"/>
          <w:szCs w:val="24"/>
        </w:rPr>
        <w:t>)</w:t>
      </w:r>
      <w:r w:rsidR="00B01BE6">
        <w:rPr>
          <w:rFonts w:ascii="Times New Roman" w:hAnsi="Times New Roman" w:cs="Times New Roman"/>
          <w:sz w:val="24"/>
          <w:szCs w:val="24"/>
        </w:rPr>
        <w:t>,</w:t>
      </w:r>
      <w:r w:rsidR="004E738D">
        <w:rPr>
          <w:rFonts w:ascii="Times New Roman" w:hAnsi="Times New Roman" w:cs="Times New Roman"/>
          <w:sz w:val="24"/>
          <w:szCs w:val="24"/>
        </w:rPr>
        <w:t xml:space="preserve"> s</w:t>
      </w:r>
      <w:r w:rsidRPr="00221116">
        <w:rPr>
          <w:rFonts w:ascii="Times New Roman" w:hAnsi="Times New Roman" w:cs="Times New Roman"/>
          <w:sz w:val="24"/>
          <w:szCs w:val="24"/>
        </w:rPr>
        <w:t xml:space="preserve">osyal desteği, </w:t>
      </w:r>
      <w:r w:rsidR="004E738D">
        <w:rPr>
          <w:rFonts w:ascii="Times New Roman" w:hAnsi="Times New Roman" w:cs="Times New Roman"/>
          <w:sz w:val="24"/>
          <w:szCs w:val="24"/>
        </w:rPr>
        <w:t>“</w:t>
      </w:r>
      <w:r w:rsidRPr="00221116">
        <w:rPr>
          <w:rFonts w:ascii="Times New Roman" w:hAnsi="Times New Roman" w:cs="Times New Roman"/>
          <w:sz w:val="24"/>
          <w:szCs w:val="24"/>
        </w:rPr>
        <w:t xml:space="preserve">zor yaşam koşullarında bireye çevresindeki </w:t>
      </w:r>
      <w:r w:rsidR="00A508EC">
        <w:rPr>
          <w:rFonts w:ascii="Times New Roman" w:hAnsi="Times New Roman" w:cs="Times New Roman"/>
          <w:sz w:val="24"/>
          <w:szCs w:val="24"/>
        </w:rPr>
        <w:t xml:space="preserve">kişiler tarafından </w:t>
      </w:r>
      <w:r w:rsidR="004E738D">
        <w:rPr>
          <w:rFonts w:ascii="Times New Roman" w:hAnsi="Times New Roman" w:cs="Times New Roman"/>
          <w:sz w:val="24"/>
          <w:szCs w:val="24"/>
        </w:rPr>
        <w:t>s</w:t>
      </w:r>
      <w:r w:rsidR="00A508EC">
        <w:rPr>
          <w:rFonts w:ascii="Times New Roman" w:hAnsi="Times New Roman" w:cs="Times New Roman"/>
          <w:sz w:val="24"/>
          <w:szCs w:val="24"/>
        </w:rPr>
        <w:t>ağlanan duy</w:t>
      </w:r>
      <w:r w:rsidRPr="00221116">
        <w:rPr>
          <w:rFonts w:ascii="Times New Roman" w:hAnsi="Times New Roman" w:cs="Times New Roman"/>
          <w:sz w:val="24"/>
          <w:szCs w:val="24"/>
        </w:rPr>
        <w:t>gusal (güven, sevgi ve duygudaşlık) bilgisel (belli bir alanda sağlanan bilgi ve öneriler) ve araçsal (par</w:t>
      </w:r>
      <w:r w:rsidR="000E64FA">
        <w:rPr>
          <w:rFonts w:ascii="Times New Roman" w:hAnsi="Times New Roman" w:cs="Times New Roman"/>
          <w:sz w:val="24"/>
          <w:szCs w:val="24"/>
        </w:rPr>
        <w:t>a ve zaman) yardım</w:t>
      </w:r>
      <w:r w:rsidR="004E738D">
        <w:rPr>
          <w:rFonts w:ascii="Times New Roman" w:hAnsi="Times New Roman" w:cs="Times New Roman"/>
          <w:sz w:val="24"/>
          <w:szCs w:val="24"/>
        </w:rPr>
        <w:t>”</w:t>
      </w:r>
      <w:r w:rsidR="000E64FA">
        <w:rPr>
          <w:rFonts w:ascii="Times New Roman" w:hAnsi="Times New Roman" w:cs="Times New Roman"/>
          <w:sz w:val="24"/>
          <w:szCs w:val="24"/>
        </w:rPr>
        <w:t xml:space="preserve"> şeklinde kav</w:t>
      </w:r>
      <w:r w:rsidR="004E738D">
        <w:rPr>
          <w:rFonts w:ascii="Times New Roman" w:hAnsi="Times New Roman" w:cs="Times New Roman"/>
          <w:sz w:val="24"/>
          <w:szCs w:val="24"/>
        </w:rPr>
        <w:t>ramlaştırmaktadır.</w:t>
      </w:r>
    </w:p>
    <w:p w14:paraId="097A3378" w14:textId="0476183A" w:rsidR="00F56BC4" w:rsidRDefault="000E64FA" w:rsidP="00EE7A1F">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Yurt dışında yapılan çalışmalardan elde edilen soysa destek tanımlamaları ise şu şekildedir;</w:t>
      </w:r>
      <w:r w:rsidR="00BA588A">
        <w:rPr>
          <w:rFonts w:ascii="Times New Roman" w:hAnsi="Times New Roman" w:cs="Times New Roman"/>
          <w:sz w:val="24"/>
          <w:szCs w:val="24"/>
        </w:rPr>
        <w:t xml:space="preserve"> </w:t>
      </w:r>
    </w:p>
    <w:p w14:paraId="775BBC19" w14:textId="77777777" w:rsidR="00BA588A" w:rsidRDefault="00E90559" w:rsidP="00EE7A1F">
      <w:pPr>
        <w:spacing w:after="0" w:line="360" w:lineRule="auto"/>
        <w:ind w:firstLine="709"/>
        <w:jc w:val="both"/>
        <w:rPr>
          <w:rFonts w:ascii="Times New Roman" w:eastAsia="TimesNewRoman" w:hAnsi="Times New Roman" w:cs="Times New Roman"/>
          <w:b/>
          <w:sz w:val="24"/>
          <w:szCs w:val="24"/>
        </w:rPr>
      </w:pPr>
      <w:r w:rsidRPr="00FE4C11">
        <w:rPr>
          <w:rFonts w:ascii="Times New Roman" w:hAnsi="Times New Roman" w:cs="Times New Roman"/>
          <w:sz w:val="24"/>
          <w:szCs w:val="24"/>
        </w:rPr>
        <w:t xml:space="preserve">Cobb </w:t>
      </w:r>
      <w:r w:rsidR="009A0470">
        <w:rPr>
          <w:rFonts w:ascii="Times New Roman" w:hAnsi="Times New Roman" w:cs="Times New Roman"/>
          <w:sz w:val="24"/>
          <w:szCs w:val="24"/>
        </w:rPr>
        <w:t>(</w:t>
      </w:r>
      <w:r w:rsidRPr="00FE4C11">
        <w:rPr>
          <w:rFonts w:ascii="Times New Roman" w:hAnsi="Times New Roman" w:cs="Times New Roman"/>
          <w:sz w:val="24"/>
          <w:szCs w:val="24"/>
        </w:rPr>
        <w:t>1976</w:t>
      </w:r>
      <w:r w:rsidR="007773DF">
        <w:rPr>
          <w:rFonts w:ascii="Times New Roman" w:hAnsi="Times New Roman" w:cs="Times New Roman"/>
          <w:sz w:val="24"/>
          <w:szCs w:val="24"/>
        </w:rPr>
        <w:t>)</w:t>
      </w:r>
      <w:r w:rsidRPr="001E3328">
        <w:rPr>
          <w:rFonts w:ascii="Times New Roman" w:hAnsi="Times New Roman" w:cs="Times New Roman"/>
          <w:b/>
          <w:sz w:val="24"/>
          <w:szCs w:val="24"/>
        </w:rPr>
        <w:t xml:space="preserve"> </w:t>
      </w:r>
      <w:r w:rsidR="004460DE" w:rsidRPr="002B461F">
        <w:rPr>
          <w:rFonts w:ascii="Times New Roman" w:hAnsi="Times New Roman" w:cs="Times New Roman"/>
          <w:sz w:val="24"/>
          <w:szCs w:val="24"/>
        </w:rPr>
        <w:t xml:space="preserve">ise </w:t>
      </w:r>
      <w:r w:rsidRPr="002B461F">
        <w:rPr>
          <w:rFonts w:ascii="Times New Roman" w:hAnsi="Times New Roman" w:cs="Times New Roman"/>
          <w:sz w:val="24"/>
          <w:szCs w:val="24"/>
        </w:rPr>
        <w:t>sosyal destek</w:t>
      </w:r>
      <w:r w:rsidR="00F83201" w:rsidRPr="002B461F">
        <w:rPr>
          <w:rFonts w:ascii="Times New Roman" w:hAnsi="Times New Roman" w:cs="Times New Roman"/>
          <w:sz w:val="24"/>
          <w:szCs w:val="24"/>
        </w:rPr>
        <w:t xml:space="preserve"> kavramını</w:t>
      </w:r>
      <w:r w:rsidRPr="002B461F">
        <w:rPr>
          <w:rFonts w:ascii="Times New Roman" w:hAnsi="Times New Roman" w:cs="Times New Roman"/>
          <w:sz w:val="24"/>
          <w:szCs w:val="24"/>
        </w:rPr>
        <w:t xml:space="preserve"> bireye;</w:t>
      </w:r>
      <w:r w:rsidR="00F83201" w:rsidRPr="002B461F">
        <w:rPr>
          <w:rFonts w:ascii="Times New Roman" w:hAnsi="Times New Roman" w:cs="Times New Roman"/>
          <w:sz w:val="24"/>
          <w:szCs w:val="24"/>
        </w:rPr>
        <w:t xml:space="preserve"> birinci olarak</w:t>
      </w:r>
      <w:r w:rsidRPr="002B461F">
        <w:rPr>
          <w:rFonts w:ascii="Times New Roman" w:hAnsi="Times New Roman" w:cs="Times New Roman"/>
          <w:bCs/>
          <w:sz w:val="24"/>
          <w:szCs w:val="24"/>
        </w:rPr>
        <w:t xml:space="preserve"> </w:t>
      </w:r>
      <w:r w:rsidR="00F27AAB" w:rsidRPr="002B461F">
        <w:rPr>
          <w:rFonts w:ascii="Times New Roman" w:hAnsi="Times New Roman" w:cs="Times New Roman"/>
          <w:bCs/>
          <w:sz w:val="24"/>
          <w:szCs w:val="24"/>
        </w:rPr>
        <w:t>s</w:t>
      </w:r>
      <w:r w:rsidR="00F27AAB" w:rsidRPr="002B461F">
        <w:rPr>
          <w:rFonts w:ascii="Times New Roman" w:hAnsi="Times New Roman" w:cs="Times New Roman"/>
          <w:sz w:val="24"/>
          <w:szCs w:val="24"/>
        </w:rPr>
        <w:t>evildiğini</w:t>
      </w:r>
      <w:r w:rsidR="00F83201" w:rsidRPr="002B461F">
        <w:rPr>
          <w:rFonts w:ascii="Times New Roman" w:hAnsi="Times New Roman" w:cs="Times New Roman"/>
          <w:sz w:val="24"/>
          <w:szCs w:val="24"/>
        </w:rPr>
        <w:t xml:space="preserve">, </w:t>
      </w:r>
      <w:r w:rsidR="00F27AAB" w:rsidRPr="002B461F">
        <w:rPr>
          <w:rFonts w:ascii="Times New Roman" w:hAnsi="Times New Roman" w:cs="Times New Roman"/>
          <w:sz w:val="24"/>
          <w:szCs w:val="24"/>
        </w:rPr>
        <w:t>korunduğunu</w:t>
      </w:r>
      <w:r w:rsidRPr="002B461F">
        <w:rPr>
          <w:rFonts w:ascii="Times New Roman" w:hAnsi="Times New Roman" w:cs="Times New Roman"/>
          <w:sz w:val="24"/>
          <w:szCs w:val="24"/>
        </w:rPr>
        <w:t>,</w:t>
      </w:r>
      <w:r w:rsidR="00F83201" w:rsidRPr="002B461F">
        <w:rPr>
          <w:rFonts w:ascii="Times New Roman" w:hAnsi="Times New Roman" w:cs="Times New Roman"/>
          <w:sz w:val="24"/>
          <w:szCs w:val="24"/>
        </w:rPr>
        <w:t xml:space="preserve"> ikincil olarak </w:t>
      </w:r>
      <w:r w:rsidRPr="002B461F">
        <w:rPr>
          <w:rFonts w:ascii="Times New Roman" w:hAnsi="Times New Roman" w:cs="Times New Roman"/>
          <w:sz w:val="24"/>
          <w:szCs w:val="24"/>
        </w:rPr>
        <w:t xml:space="preserve">güven </w:t>
      </w:r>
      <w:r w:rsidR="00F27AAB" w:rsidRPr="002B461F">
        <w:rPr>
          <w:rFonts w:ascii="Times New Roman" w:hAnsi="Times New Roman" w:cs="Times New Roman"/>
          <w:sz w:val="24"/>
          <w:szCs w:val="24"/>
        </w:rPr>
        <w:t>duyulduğunu</w:t>
      </w:r>
      <w:r w:rsidRPr="00221116">
        <w:rPr>
          <w:rFonts w:ascii="Times New Roman" w:hAnsi="Times New Roman" w:cs="Times New Roman"/>
          <w:sz w:val="24"/>
          <w:szCs w:val="24"/>
        </w:rPr>
        <w:t xml:space="preserve"> ve </w:t>
      </w:r>
      <w:r w:rsidR="00F27AAB" w:rsidRPr="00221116">
        <w:rPr>
          <w:rFonts w:ascii="Times New Roman" w:hAnsi="Times New Roman" w:cs="Times New Roman"/>
          <w:sz w:val="24"/>
          <w:szCs w:val="24"/>
        </w:rPr>
        <w:t>değer</w:t>
      </w:r>
      <w:r w:rsidRPr="00221116">
        <w:rPr>
          <w:rFonts w:ascii="Times New Roman" w:hAnsi="Times New Roman" w:cs="Times New Roman"/>
          <w:sz w:val="24"/>
          <w:szCs w:val="24"/>
        </w:rPr>
        <w:t xml:space="preserve"> </w:t>
      </w:r>
      <w:r w:rsidR="00F27AAB" w:rsidRPr="00221116">
        <w:rPr>
          <w:rFonts w:ascii="Times New Roman" w:hAnsi="Times New Roman" w:cs="Times New Roman"/>
          <w:sz w:val="24"/>
          <w:szCs w:val="24"/>
        </w:rPr>
        <w:t>verildiğini</w:t>
      </w:r>
      <w:r w:rsidR="00F83201">
        <w:rPr>
          <w:rFonts w:ascii="Times New Roman" w:hAnsi="Times New Roman" w:cs="Times New Roman"/>
          <w:sz w:val="24"/>
          <w:szCs w:val="24"/>
        </w:rPr>
        <w:t xml:space="preserve"> ve üçüncül olarak da </w:t>
      </w:r>
      <w:r w:rsidR="00F27AAB" w:rsidRPr="00221116">
        <w:rPr>
          <w:rFonts w:ascii="Times New Roman" w:hAnsi="Times New Roman" w:cs="Times New Roman"/>
          <w:sz w:val="24"/>
          <w:szCs w:val="24"/>
        </w:rPr>
        <w:t>karşılıklı</w:t>
      </w:r>
      <w:r w:rsidRPr="00221116">
        <w:rPr>
          <w:rFonts w:ascii="Times New Roman" w:hAnsi="Times New Roman" w:cs="Times New Roman"/>
          <w:sz w:val="24"/>
          <w:szCs w:val="24"/>
        </w:rPr>
        <w:t xml:space="preserve"> </w:t>
      </w:r>
      <w:r w:rsidR="00F27AAB" w:rsidRPr="00221116">
        <w:rPr>
          <w:rFonts w:ascii="Times New Roman" w:hAnsi="Times New Roman" w:cs="Times New Roman"/>
          <w:sz w:val="24"/>
          <w:szCs w:val="24"/>
        </w:rPr>
        <w:t>iletişimini</w:t>
      </w:r>
      <w:r w:rsidR="00F27AAB">
        <w:rPr>
          <w:rFonts w:ascii="Times New Roman" w:hAnsi="Times New Roman" w:cs="Times New Roman"/>
          <w:sz w:val="24"/>
          <w:szCs w:val="24"/>
        </w:rPr>
        <w:t>n</w:t>
      </w:r>
      <w:r w:rsidRPr="00221116">
        <w:rPr>
          <w:rFonts w:ascii="Times New Roman" w:hAnsi="Times New Roman" w:cs="Times New Roman"/>
          <w:sz w:val="24"/>
          <w:szCs w:val="24"/>
        </w:rPr>
        <w:t xml:space="preserve"> ve bir grubun</w:t>
      </w:r>
      <w:r w:rsidR="00F83201">
        <w:rPr>
          <w:rFonts w:ascii="Times New Roman" w:hAnsi="Times New Roman" w:cs="Times New Roman"/>
          <w:sz w:val="24"/>
          <w:szCs w:val="24"/>
        </w:rPr>
        <w:t xml:space="preserve"> </w:t>
      </w:r>
      <w:r w:rsidRPr="00221116">
        <w:rPr>
          <w:rFonts w:ascii="Times New Roman" w:hAnsi="Times New Roman" w:cs="Times New Roman"/>
          <w:sz w:val="24"/>
          <w:szCs w:val="24"/>
        </w:rPr>
        <w:t xml:space="preserve">üyesi </w:t>
      </w:r>
      <w:r w:rsidR="00F27AAB" w:rsidRPr="00221116">
        <w:rPr>
          <w:rFonts w:ascii="Times New Roman" w:hAnsi="Times New Roman" w:cs="Times New Roman"/>
          <w:sz w:val="24"/>
          <w:szCs w:val="24"/>
        </w:rPr>
        <w:t>olduğunu</w:t>
      </w:r>
      <w:r w:rsidRPr="00221116">
        <w:rPr>
          <w:rFonts w:ascii="Times New Roman" w:hAnsi="Times New Roman" w:cs="Times New Roman"/>
          <w:sz w:val="24"/>
          <w:szCs w:val="24"/>
        </w:rPr>
        <w:t xml:space="preserve"> hissettiren sistem</w:t>
      </w:r>
      <w:r w:rsidR="00585812">
        <w:rPr>
          <w:rFonts w:ascii="Times New Roman" w:hAnsi="Times New Roman" w:cs="Times New Roman"/>
          <w:sz w:val="24"/>
          <w:szCs w:val="24"/>
        </w:rPr>
        <w:t xml:space="preserve"> olara</w:t>
      </w:r>
      <w:r w:rsidR="007773DF">
        <w:rPr>
          <w:rFonts w:ascii="Times New Roman" w:hAnsi="Times New Roman" w:cs="Times New Roman"/>
          <w:sz w:val="24"/>
          <w:szCs w:val="24"/>
        </w:rPr>
        <w:t>k tanımlamıştır</w:t>
      </w:r>
      <w:r w:rsidR="00585812">
        <w:rPr>
          <w:rFonts w:ascii="Times New Roman" w:hAnsi="Times New Roman" w:cs="Times New Roman"/>
          <w:sz w:val="24"/>
          <w:szCs w:val="24"/>
        </w:rPr>
        <w:t xml:space="preserve"> </w:t>
      </w:r>
      <w:r w:rsidR="007773DF">
        <w:rPr>
          <w:rFonts w:ascii="Times New Roman" w:hAnsi="Times New Roman" w:cs="Times New Roman"/>
          <w:sz w:val="24"/>
          <w:szCs w:val="24"/>
        </w:rPr>
        <w:t>(Akt. Aliyev ve Tunç, 2017: 402).</w:t>
      </w:r>
    </w:p>
    <w:p w14:paraId="3BE73E42" w14:textId="620BECEC" w:rsidR="002131B2" w:rsidRPr="00BA588A" w:rsidRDefault="00365EBD" w:rsidP="00EE7A1F">
      <w:pPr>
        <w:spacing w:after="0" w:line="360" w:lineRule="auto"/>
        <w:ind w:firstLine="709"/>
        <w:jc w:val="both"/>
        <w:rPr>
          <w:rFonts w:ascii="Times New Roman" w:eastAsia="TimesNewRoman" w:hAnsi="Times New Roman" w:cs="Times New Roman"/>
          <w:b/>
          <w:sz w:val="24"/>
          <w:szCs w:val="24"/>
        </w:rPr>
      </w:pPr>
      <w:r w:rsidRPr="00221116">
        <w:rPr>
          <w:rFonts w:ascii="Times New Roman" w:eastAsia="TimesNewRoman" w:hAnsi="Times New Roman" w:cs="Times New Roman"/>
          <w:sz w:val="24"/>
          <w:szCs w:val="24"/>
        </w:rPr>
        <w:t>Cohen ve Wills (1985), sosyal</w:t>
      </w:r>
      <w:r w:rsidR="004460DE">
        <w:rPr>
          <w:rFonts w:ascii="Times New Roman" w:eastAsia="TimesNewRoman" w:hAnsi="Times New Roman" w:cs="Times New Roman"/>
          <w:sz w:val="24"/>
          <w:szCs w:val="24"/>
        </w:rPr>
        <w:t xml:space="preserve"> </w:t>
      </w:r>
      <w:r w:rsidRPr="00221116">
        <w:rPr>
          <w:rFonts w:ascii="Times New Roman" w:eastAsia="TimesNewRoman" w:hAnsi="Times New Roman" w:cs="Times New Roman"/>
          <w:sz w:val="24"/>
          <w:szCs w:val="24"/>
        </w:rPr>
        <w:t>desteği</w:t>
      </w:r>
      <w:r w:rsidR="00EF0E7F">
        <w:rPr>
          <w:rFonts w:ascii="Times New Roman" w:eastAsia="TimesNewRoman" w:hAnsi="Times New Roman" w:cs="Times New Roman"/>
          <w:sz w:val="24"/>
          <w:szCs w:val="24"/>
        </w:rPr>
        <w:t xml:space="preserve"> “bireylerin yaşadıkları stresli yaşantıların etkisini hafifleten, </w:t>
      </w:r>
      <w:r w:rsidR="00F27AAB">
        <w:rPr>
          <w:rFonts w:ascii="Times New Roman" w:eastAsia="TimesNewRoman" w:hAnsi="Times New Roman" w:cs="Times New Roman"/>
          <w:sz w:val="24"/>
          <w:szCs w:val="24"/>
        </w:rPr>
        <w:t xml:space="preserve">bireyleri </w:t>
      </w:r>
      <w:r w:rsidR="00EF0E7F">
        <w:rPr>
          <w:rFonts w:ascii="Times New Roman" w:eastAsia="TimesNewRoman" w:hAnsi="Times New Roman" w:cs="Times New Roman"/>
          <w:sz w:val="24"/>
          <w:szCs w:val="24"/>
        </w:rPr>
        <w:t>olumlu anlamda etkileyen bireyler arası etkileşim” olarak kavramlaştırmaktadır.</w:t>
      </w:r>
      <w:r w:rsidRPr="00221116">
        <w:rPr>
          <w:rFonts w:ascii="Times New Roman" w:eastAsia="TimesNewRoman" w:hAnsi="Times New Roman" w:cs="Times New Roman"/>
          <w:sz w:val="24"/>
          <w:szCs w:val="24"/>
        </w:rPr>
        <w:t xml:space="preserve"> </w:t>
      </w:r>
      <w:r w:rsidR="009A4B48">
        <w:rPr>
          <w:rFonts w:ascii="Times New Roman" w:eastAsia="TimesNewRoman" w:hAnsi="Times New Roman" w:cs="Times New Roman"/>
          <w:sz w:val="24"/>
          <w:szCs w:val="24"/>
        </w:rPr>
        <w:t>Sosyal desteği Thoit</w:t>
      </w:r>
      <w:r w:rsidR="009A0470">
        <w:rPr>
          <w:rFonts w:ascii="Times New Roman" w:eastAsia="TimesNewRoman" w:hAnsi="Times New Roman" w:cs="Times New Roman"/>
          <w:sz w:val="24"/>
          <w:szCs w:val="24"/>
        </w:rPr>
        <w:t xml:space="preserve">s </w:t>
      </w:r>
      <w:r w:rsidR="00F53105">
        <w:rPr>
          <w:rFonts w:ascii="Times New Roman" w:eastAsia="TimesNewRoman" w:hAnsi="Times New Roman" w:cs="Times New Roman"/>
          <w:sz w:val="24"/>
          <w:szCs w:val="24"/>
        </w:rPr>
        <w:t>(</w:t>
      </w:r>
      <w:r w:rsidR="009A0470">
        <w:rPr>
          <w:rFonts w:ascii="Times New Roman" w:eastAsia="TimesNewRoman" w:hAnsi="Times New Roman" w:cs="Times New Roman"/>
          <w:sz w:val="24"/>
          <w:szCs w:val="24"/>
        </w:rPr>
        <w:t>1986</w:t>
      </w:r>
      <w:r w:rsidR="00F53105">
        <w:rPr>
          <w:rFonts w:ascii="Times New Roman" w:eastAsia="TimesNewRoman" w:hAnsi="Times New Roman" w:cs="Times New Roman"/>
          <w:sz w:val="24"/>
          <w:szCs w:val="24"/>
        </w:rPr>
        <w:t>)</w:t>
      </w:r>
      <w:r w:rsidR="00F27AAB">
        <w:rPr>
          <w:rFonts w:ascii="Times New Roman" w:eastAsia="TimesNewRoman" w:hAnsi="Times New Roman" w:cs="Times New Roman"/>
          <w:sz w:val="24"/>
          <w:szCs w:val="24"/>
        </w:rPr>
        <w:t xml:space="preserve"> </w:t>
      </w:r>
      <w:r w:rsidR="009A0470">
        <w:rPr>
          <w:rFonts w:ascii="Times New Roman" w:eastAsia="TimesNewRoman" w:hAnsi="Times New Roman" w:cs="Times New Roman"/>
          <w:sz w:val="24"/>
          <w:szCs w:val="24"/>
        </w:rPr>
        <w:t>da</w:t>
      </w:r>
      <w:r w:rsidR="009A4B48">
        <w:rPr>
          <w:rFonts w:ascii="Times New Roman" w:eastAsia="TimesNewRoman" w:hAnsi="Times New Roman" w:cs="Times New Roman"/>
          <w:sz w:val="24"/>
          <w:szCs w:val="24"/>
        </w:rPr>
        <w:t xml:space="preserve"> </w:t>
      </w:r>
      <w:r w:rsidRPr="00221116">
        <w:rPr>
          <w:rFonts w:ascii="Times New Roman" w:eastAsia="TimesNewRoman" w:hAnsi="Times New Roman" w:cs="Times New Roman"/>
          <w:sz w:val="24"/>
          <w:szCs w:val="24"/>
        </w:rPr>
        <w:t>bireyin stresle başa çıkma çabalarına onun için önemli olan</w:t>
      </w:r>
      <w:r w:rsidR="004460DE">
        <w:rPr>
          <w:rFonts w:ascii="Times New Roman" w:eastAsia="TimesNewRoman" w:hAnsi="Times New Roman" w:cs="Times New Roman"/>
          <w:sz w:val="24"/>
          <w:szCs w:val="24"/>
        </w:rPr>
        <w:t xml:space="preserve"> </w:t>
      </w:r>
      <w:r w:rsidRPr="00221116">
        <w:rPr>
          <w:rFonts w:ascii="Times New Roman" w:eastAsia="TimesNewRoman" w:hAnsi="Times New Roman" w:cs="Times New Roman"/>
          <w:sz w:val="24"/>
          <w:szCs w:val="24"/>
        </w:rPr>
        <w:t xml:space="preserve">insanların </w:t>
      </w:r>
      <w:r w:rsidR="00BA588A">
        <w:rPr>
          <w:rFonts w:ascii="Times New Roman" w:eastAsia="TimesNewRoman" w:hAnsi="Times New Roman" w:cs="Times New Roman"/>
          <w:sz w:val="24"/>
          <w:szCs w:val="24"/>
        </w:rPr>
        <w:t>katılması şeklinde açıklamıştır</w:t>
      </w:r>
      <w:r w:rsidR="009A0470">
        <w:rPr>
          <w:rFonts w:ascii="Times New Roman" w:eastAsia="TimesNewRoman" w:hAnsi="Times New Roman" w:cs="Times New Roman"/>
          <w:sz w:val="24"/>
          <w:szCs w:val="24"/>
        </w:rPr>
        <w:t xml:space="preserve"> </w:t>
      </w:r>
      <w:r w:rsidR="00F53105">
        <w:rPr>
          <w:rFonts w:ascii="Times New Roman" w:eastAsia="TimesNewRoman" w:hAnsi="Times New Roman" w:cs="Times New Roman"/>
          <w:sz w:val="24"/>
          <w:szCs w:val="24"/>
        </w:rPr>
        <w:t>(Akt. Sencar, 2007: 42 )</w:t>
      </w:r>
      <w:r w:rsidR="00BA588A">
        <w:rPr>
          <w:rFonts w:ascii="Times New Roman" w:eastAsia="TimesNewRoman" w:hAnsi="Times New Roman" w:cs="Times New Roman"/>
          <w:sz w:val="24"/>
          <w:szCs w:val="24"/>
        </w:rPr>
        <w:t>.</w:t>
      </w:r>
    </w:p>
    <w:p w14:paraId="314C489D" w14:textId="5B6BECB4" w:rsidR="002131B2" w:rsidRDefault="00BA588A" w:rsidP="00EE7A1F">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w:t>
      </w:r>
      <w:r w:rsidR="00107763">
        <w:rPr>
          <w:rFonts w:ascii="Times New Roman" w:hAnsi="Times New Roman" w:cs="Times New Roman"/>
          <w:sz w:val="24"/>
          <w:szCs w:val="24"/>
        </w:rPr>
        <w:t>Bir diğer ifadeyle s</w:t>
      </w:r>
      <w:r w:rsidR="00F27AAB">
        <w:rPr>
          <w:rFonts w:ascii="Times New Roman" w:hAnsi="Times New Roman" w:cs="Times New Roman"/>
          <w:sz w:val="24"/>
          <w:szCs w:val="24"/>
        </w:rPr>
        <w:t xml:space="preserve">osyal destek </w:t>
      </w:r>
      <w:r w:rsidR="00EF0E7F">
        <w:rPr>
          <w:rFonts w:ascii="Times New Roman" w:hAnsi="Times New Roman" w:cs="Times New Roman"/>
          <w:sz w:val="24"/>
          <w:szCs w:val="24"/>
        </w:rPr>
        <w:t>“</w:t>
      </w:r>
      <w:r w:rsidR="002131B2" w:rsidRPr="002131B2">
        <w:rPr>
          <w:rFonts w:ascii="Times New Roman" w:hAnsi="Times New Roman" w:cs="Times New Roman"/>
          <w:sz w:val="24"/>
          <w:szCs w:val="24"/>
        </w:rPr>
        <w:t>zor bir durum ya da stres altında bulunan bireye;</w:t>
      </w:r>
      <w:r w:rsidR="00F27AAB">
        <w:rPr>
          <w:rFonts w:ascii="Times New Roman" w:hAnsi="Times New Roman" w:cs="Times New Roman"/>
          <w:sz w:val="24"/>
          <w:szCs w:val="24"/>
        </w:rPr>
        <w:t xml:space="preserve"> </w:t>
      </w:r>
      <w:r w:rsidR="002131B2">
        <w:rPr>
          <w:rFonts w:ascii="Times New Roman" w:hAnsi="Times New Roman" w:cs="Times New Roman"/>
          <w:sz w:val="24"/>
          <w:szCs w:val="24"/>
        </w:rPr>
        <w:t xml:space="preserve"> </w:t>
      </w:r>
      <w:r w:rsidR="002131B2" w:rsidRPr="002131B2">
        <w:rPr>
          <w:rFonts w:ascii="Times New Roman" w:hAnsi="Times New Roman" w:cs="Times New Roman"/>
          <w:sz w:val="24"/>
          <w:szCs w:val="24"/>
        </w:rPr>
        <w:t>eş, aile ve arkadaş gibi yakın insanlar tarafından sağlanan manevi yardım</w:t>
      </w:r>
      <w:r w:rsidR="00EF0E7F">
        <w:rPr>
          <w:rFonts w:ascii="Times New Roman" w:hAnsi="Times New Roman" w:cs="Times New Roman"/>
          <w:sz w:val="24"/>
          <w:szCs w:val="24"/>
        </w:rPr>
        <w:t>”</w:t>
      </w:r>
      <w:r w:rsidR="002131B2" w:rsidRPr="002131B2">
        <w:rPr>
          <w:rFonts w:ascii="Times New Roman" w:hAnsi="Times New Roman" w:cs="Times New Roman"/>
          <w:sz w:val="24"/>
          <w:szCs w:val="24"/>
        </w:rPr>
        <w:t xml:space="preserve"> olarak</w:t>
      </w:r>
      <w:r w:rsidR="002131B2">
        <w:rPr>
          <w:rFonts w:ascii="Times New Roman" w:hAnsi="Times New Roman" w:cs="Times New Roman"/>
          <w:sz w:val="24"/>
          <w:szCs w:val="24"/>
        </w:rPr>
        <w:t xml:space="preserve"> t</w:t>
      </w:r>
      <w:r w:rsidR="002131B2" w:rsidRPr="002131B2">
        <w:rPr>
          <w:rFonts w:ascii="Times New Roman" w:hAnsi="Times New Roman" w:cs="Times New Roman"/>
          <w:sz w:val="24"/>
          <w:szCs w:val="24"/>
        </w:rPr>
        <w:t>anımlanmaktadır</w:t>
      </w:r>
      <w:r>
        <w:rPr>
          <w:rFonts w:ascii="Times New Roman" w:hAnsi="Times New Roman" w:cs="Times New Roman"/>
          <w:sz w:val="24"/>
          <w:szCs w:val="24"/>
        </w:rPr>
        <w:t xml:space="preserve"> </w:t>
      </w:r>
      <w:r w:rsidR="008E425D">
        <w:rPr>
          <w:rFonts w:ascii="Times New Roman" w:hAnsi="Times New Roman" w:cs="Times New Roman"/>
          <w:sz w:val="24"/>
          <w:szCs w:val="24"/>
        </w:rPr>
        <w:t>(</w:t>
      </w:r>
      <w:r w:rsidR="00107763">
        <w:rPr>
          <w:rFonts w:ascii="Times New Roman" w:hAnsi="Times New Roman" w:cs="Times New Roman"/>
          <w:sz w:val="24"/>
          <w:szCs w:val="24"/>
        </w:rPr>
        <w:t>Sarason, 1982; a</w:t>
      </w:r>
      <w:r w:rsidR="008E425D">
        <w:rPr>
          <w:rFonts w:ascii="Times New Roman" w:hAnsi="Times New Roman" w:cs="Times New Roman"/>
          <w:sz w:val="24"/>
          <w:szCs w:val="24"/>
        </w:rPr>
        <w:t>kt</w:t>
      </w:r>
      <w:r w:rsidR="00107763">
        <w:rPr>
          <w:rFonts w:ascii="Times New Roman" w:hAnsi="Times New Roman" w:cs="Times New Roman"/>
          <w:sz w:val="24"/>
          <w:szCs w:val="24"/>
        </w:rPr>
        <w:t>.</w:t>
      </w:r>
      <w:r w:rsidR="008E425D">
        <w:rPr>
          <w:rFonts w:ascii="Times New Roman" w:hAnsi="Times New Roman" w:cs="Times New Roman"/>
          <w:sz w:val="24"/>
          <w:szCs w:val="24"/>
        </w:rPr>
        <w:t xml:space="preserve"> Baltacı ve Hamarta, 2013: </w:t>
      </w:r>
      <w:r w:rsidR="008E425D" w:rsidRPr="006F3BDE">
        <w:rPr>
          <w:rFonts w:ascii="Times New Roman" w:hAnsi="Times New Roman" w:cs="Times New Roman"/>
          <w:sz w:val="24"/>
          <w:szCs w:val="24"/>
        </w:rPr>
        <w:t>229</w:t>
      </w:r>
      <w:r w:rsidR="008E425D">
        <w:rPr>
          <w:rFonts w:ascii="Times New Roman" w:hAnsi="Times New Roman" w:cs="Times New Roman"/>
          <w:sz w:val="24"/>
          <w:szCs w:val="24"/>
        </w:rPr>
        <w:t>)</w:t>
      </w:r>
      <w:r>
        <w:rPr>
          <w:rFonts w:ascii="Times New Roman" w:hAnsi="Times New Roman" w:cs="Times New Roman"/>
          <w:sz w:val="24"/>
          <w:szCs w:val="24"/>
        </w:rPr>
        <w:t>.</w:t>
      </w:r>
    </w:p>
    <w:p w14:paraId="568A7252" w14:textId="77777777" w:rsidR="00FE4C11" w:rsidRDefault="00F64ED5" w:rsidP="00EE7A1F">
      <w:pPr>
        <w:spacing w:after="0" w:line="360" w:lineRule="auto"/>
        <w:ind w:firstLine="709"/>
        <w:jc w:val="both"/>
        <w:rPr>
          <w:rFonts w:ascii="Times New Roman" w:hAnsi="Times New Roman" w:cs="Times New Roman"/>
          <w:sz w:val="24"/>
          <w:szCs w:val="24"/>
        </w:rPr>
      </w:pPr>
      <w:r w:rsidRPr="00F64ED5">
        <w:rPr>
          <w:rFonts w:ascii="Times New Roman" w:hAnsi="Times New Roman" w:cs="Times New Roman"/>
          <w:sz w:val="24"/>
          <w:szCs w:val="24"/>
        </w:rPr>
        <w:t xml:space="preserve">McElroy </w:t>
      </w:r>
      <w:r w:rsidR="00107763">
        <w:rPr>
          <w:rFonts w:ascii="Times New Roman" w:hAnsi="Times New Roman" w:cs="Times New Roman"/>
          <w:sz w:val="24"/>
          <w:szCs w:val="24"/>
        </w:rPr>
        <w:t>(1997</w:t>
      </w:r>
      <w:r w:rsidR="00F53105">
        <w:rPr>
          <w:rFonts w:ascii="Times New Roman" w:hAnsi="Times New Roman" w:cs="Times New Roman"/>
          <w:sz w:val="24"/>
          <w:szCs w:val="24"/>
        </w:rPr>
        <w:t>)</w:t>
      </w:r>
      <w:r w:rsidR="00107763">
        <w:rPr>
          <w:rFonts w:ascii="Times New Roman" w:hAnsi="Times New Roman" w:cs="Times New Roman"/>
          <w:sz w:val="24"/>
          <w:szCs w:val="24"/>
        </w:rPr>
        <w:t>’de</w:t>
      </w:r>
      <w:r w:rsidRPr="00B11645">
        <w:rPr>
          <w:rFonts w:ascii="Times New Roman" w:hAnsi="Times New Roman" w:cs="Times New Roman"/>
          <w:sz w:val="24"/>
          <w:szCs w:val="24"/>
        </w:rPr>
        <w:t xml:space="preserve"> sosyal desteği,</w:t>
      </w:r>
      <w:r w:rsidR="00EF0E7F">
        <w:rPr>
          <w:rFonts w:ascii="Times New Roman" w:hAnsi="Times New Roman" w:cs="Times New Roman"/>
          <w:sz w:val="24"/>
          <w:szCs w:val="24"/>
        </w:rPr>
        <w:t xml:space="preserve"> “</w:t>
      </w:r>
      <w:r w:rsidRPr="00B11645">
        <w:rPr>
          <w:rFonts w:ascii="Times New Roman" w:hAnsi="Times New Roman" w:cs="Times New Roman"/>
          <w:sz w:val="24"/>
          <w:szCs w:val="24"/>
        </w:rPr>
        <w:t xml:space="preserve">aile, arkadaş, sosyal temasın sayısı ve sıklığı gibi stresin olumsuz etkilerinden bireyi koruyan mekanizmaları da içeren sosyal ilişkilerin farklı yönlerini tanımlayan genel </w:t>
      </w:r>
      <w:r>
        <w:rPr>
          <w:rFonts w:ascii="Times New Roman" w:hAnsi="Times New Roman" w:cs="Times New Roman"/>
          <w:sz w:val="24"/>
          <w:szCs w:val="24"/>
        </w:rPr>
        <w:t>bir kavram</w:t>
      </w:r>
      <w:r w:rsidR="00EF0E7F">
        <w:rPr>
          <w:rFonts w:ascii="Times New Roman" w:hAnsi="Times New Roman" w:cs="Times New Roman"/>
          <w:sz w:val="24"/>
          <w:szCs w:val="24"/>
        </w:rPr>
        <w:t>”</w:t>
      </w:r>
      <w:r>
        <w:rPr>
          <w:rFonts w:ascii="Times New Roman" w:hAnsi="Times New Roman" w:cs="Times New Roman"/>
          <w:sz w:val="24"/>
          <w:szCs w:val="24"/>
        </w:rPr>
        <w:t xml:space="preserve"> olarak tanımlamıştır</w:t>
      </w:r>
      <w:r w:rsidRPr="00585812">
        <w:t xml:space="preserve"> </w:t>
      </w:r>
      <w:r w:rsidR="00F53105">
        <w:t>(</w:t>
      </w:r>
      <w:r w:rsidR="00F53105">
        <w:rPr>
          <w:rFonts w:ascii="Times New Roman" w:hAnsi="Times New Roman" w:cs="Times New Roman"/>
          <w:sz w:val="24"/>
          <w:szCs w:val="24"/>
        </w:rPr>
        <w:t>Akt. Ceyhan ve Akın, 2005: 70</w:t>
      </w:r>
      <w:r w:rsidR="00F53105" w:rsidRPr="00585812">
        <w:rPr>
          <w:rFonts w:ascii="Times New Roman" w:hAnsi="Times New Roman" w:cs="Times New Roman"/>
          <w:sz w:val="24"/>
          <w:szCs w:val="24"/>
        </w:rPr>
        <w:t>)</w:t>
      </w:r>
      <w:r w:rsidR="00F53105">
        <w:rPr>
          <w:rFonts w:ascii="Times New Roman" w:hAnsi="Times New Roman" w:cs="Times New Roman"/>
          <w:sz w:val="24"/>
          <w:szCs w:val="24"/>
        </w:rPr>
        <w:t>.</w:t>
      </w:r>
    </w:p>
    <w:p w14:paraId="185091FA" w14:textId="295EF7E6" w:rsidR="00FE4C11" w:rsidRDefault="00365EBD" w:rsidP="00EE7A1F">
      <w:pPr>
        <w:spacing w:after="0" w:line="360" w:lineRule="auto"/>
        <w:ind w:firstLine="709"/>
        <w:jc w:val="both"/>
        <w:rPr>
          <w:rFonts w:ascii="Times New Roman" w:hAnsi="Times New Roman" w:cs="Times New Roman"/>
          <w:sz w:val="24"/>
          <w:szCs w:val="24"/>
        </w:rPr>
      </w:pPr>
      <w:r w:rsidRPr="00221116">
        <w:rPr>
          <w:rFonts w:ascii="Times New Roman" w:eastAsia="TimesNewRoman" w:hAnsi="Times New Roman" w:cs="Times New Roman"/>
          <w:sz w:val="24"/>
          <w:szCs w:val="24"/>
        </w:rPr>
        <w:t xml:space="preserve">Barrera ve Ainlay </w:t>
      </w:r>
      <w:r w:rsidR="00107763">
        <w:rPr>
          <w:rFonts w:ascii="Times New Roman" w:eastAsia="TimesNewRoman" w:hAnsi="Times New Roman" w:cs="Times New Roman"/>
          <w:sz w:val="24"/>
          <w:szCs w:val="24"/>
        </w:rPr>
        <w:t xml:space="preserve"> (</w:t>
      </w:r>
      <w:r w:rsidRPr="00221116">
        <w:rPr>
          <w:rFonts w:ascii="Times New Roman" w:eastAsia="TimesNewRoman" w:hAnsi="Times New Roman" w:cs="Times New Roman"/>
          <w:sz w:val="24"/>
          <w:szCs w:val="24"/>
        </w:rPr>
        <w:t>1983</w:t>
      </w:r>
      <w:r w:rsidR="00107763">
        <w:rPr>
          <w:rFonts w:ascii="Times New Roman" w:eastAsia="TimesNewRoman" w:hAnsi="Times New Roman" w:cs="Times New Roman"/>
          <w:sz w:val="24"/>
          <w:szCs w:val="24"/>
        </w:rPr>
        <w:t>)</w:t>
      </w:r>
      <w:r w:rsidR="004460DE">
        <w:rPr>
          <w:rFonts w:ascii="Times New Roman" w:eastAsia="TimesNewRoman" w:hAnsi="Times New Roman" w:cs="Times New Roman"/>
          <w:sz w:val="24"/>
          <w:szCs w:val="24"/>
        </w:rPr>
        <w:t xml:space="preserve"> ise sosyal destek kavramını;</w:t>
      </w:r>
      <w:r w:rsidRPr="00221116">
        <w:rPr>
          <w:rFonts w:ascii="Times New Roman" w:eastAsia="TimesNewRoman" w:hAnsi="Times New Roman" w:cs="Times New Roman"/>
          <w:sz w:val="24"/>
          <w:szCs w:val="24"/>
        </w:rPr>
        <w:t xml:space="preserve"> </w:t>
      </w:r>
      <w:r w:rsidR="00EF0E7F">
        <w:rPr>
          <w:rFonts w:ascii="Times New Roman" w:eastAsia="TimesNewRoman" w:hAnsi="Times New Roman" w:cs="Times New Roman"/>
          <w:sz w:val="24"/>
          <w:szCs w:val="24"/>
        </w:rPr>
        <w:t>“</w:t>
      </w:r>
      <w:r w:rsidRPr="00221116">
        <w:rPr>
          <w:rFonts w:ascii="Times New Roman" w:eastAsia="TimesNewRoman" w:hAnsi="Times New Roman" w:cs="Times New Roman"/>
          <w:sz w:val="24"/>
          <w:szCs w:val="24"/>
        </w:rPr>
        <w:t xml:space="preserve">bireyin ihtiyaç duyduğu, </w:t>
      </w:r>
      <w:r w:rsidR="00F27AAB">
        <w:rPr>
          <w:rFonts w:ascii="Times New Roman" w:eastAsia="TimesNewRoman" w:hAnsi="Times New Roman" w:cs="Times New Roman"/>
          <w:sz w:val="24"/>
          <w:szCs w:val="24"/>
        </w:rPr>
        <w:t xml:space="preserve">bireyin </w:t>
      </w:r>
      <w:r w:rsidRPr="00221116">
        <w:rPr>
          <w:rFonts w:ascii="Times New Roman" w:eastAsia="TimesNewRoman" w:hAnsi="Times New Roman" w:cs="Times New Roman"/>
          <w:sz w:val="24"/>
          <w:szCs w:val="24"/>
        </w:rPr>
        <w:t>kendisine yardımcı olan kişilerin</w:t>
      </w:r>
      <w:r w:rsidR="004460DE">
        <w:rPr>
          <w:rFonts w:ascii="Times New Roman" w:eastAsia="TimesNewRoman" w:hAnsi="Times New Roman" w:cs="Times New Roman"/>
          <w:sz w:val="24"/>
          <w:szCs w:val="24"/>
        </w:rPr>
        <w:t xml:space="preserve"> </w:t>
      </w:r>
      <w:r w:rsidRPr="00221116">
        <w:rPr>
          <w:rFonts w:ascii="Times New Roman" w:eastAsia="TimesNewRoman" w:hAnsi="Times New Roman" w:cs="Times New Roman"/>
          <w:sz w:val="24"/>
          <w:szCs w:val="24"/>
        </w:rPr>
        <w:t>sayısı</w:t>
      </w:r>
      <w:r w:rsidR="00EF0E7F">
        <w:rPr>
          <w:rFonts w:ascii="Times New Roman" w:eastAsia="TimesNewRoman" w:hAnsi="Times New Roman" w:cs="Times New Roman"/>
          <w:sz w:val="24"/>
          <w:szCs w:val="24"/>
        </w:rPr>
        <w:t>”</w:t>
      </w:r>
      <w:r w:rsidRPr="00221116">
        <w:rPr>
          <w:rFonts w:ascii="Times New Roman" w:eastAsia="TimesNewRoman" w:hAnsi="Times New Roman" w:cs="Times New Roman"/>
          <w:sz w:val="24"/>
          <w:szCs w:val="24"/>
        </w:rPr>
        <w:t xml:space="preserve"> olarak açıklamışlardır</w:t>
      </w:r>
      <w:r w:rsidR="004460DE">
        <w:rPr>
          <w:rFonts w:ascii="Times New Roman" w:eastAsia="TimesNewRoman" w:hAnsi="Times New Roman" w:cs="Times New Roman"/>
          <w:sz w:val="24"/>
          <w:szCs w:val="24"/>
        </w:rPr>
        <w:t xml:space="preserve">. </w:t>
      </w:r>
      <w:r w:rsidR="00107763">
        <w:rPr>
          <w:rFonts w:ascii="Times New Roman" w:hAnsi="Times New Roman" w:cs="Times New Roman"/>
          <w:sz w:val="24"/>
          <w:szCs w:val="24"/>
        </w:rPr>
        <w:t xml:space="preserve">Rodriguez ve Cohen </w:t>
      </w:r>
      <w:r w:rsidR="00F53105">
        <w:rPr>
          <w:rFonts w:ascii="Times New Roman" w:eastAsia="TimesNewRoman" w:hAnsi="Times New Roman" w:cs="Times New Roman"/>
          <w:sz w:val="24"/>
          <w:szCs w:val="24"/>
        </w:rPr>
        <w:t>(</w:t>
      </w:r>
      <w:r w:rsidR="00107763">
        <w:rPr>
          <w:rFonts w:ascii="Times New Roman" w:hAnsi="Times New Roman" w:cs="Times New Roman"/>
          <w:sz w:val="24"/>
          <w:szCs w:val="24"/>
        </w:rPr>
        <w:t>1998</w:t>
      </w:r>
      <w:r w:rsidR="00F53105">
        <w:rPr>
          <w:rFonts w:ascii="Times New Roman" w:hAnsi="Times New Roman" w:cs="Times New Roman"/>
          <w:sz w:val="24"/>
          <w:szCs w:val="24"/>
        </w:rPr>
        <w:t>)</w:t>
      </w:r>
      <w:r w:rsidRPr="00221116">
        <w:rPr>
          <w:rFonts w:ascii="Times New Roman" w:hAnsi="Times New Roman" w:cs="Times New Roman"/>
          <w:sz w:val="24"/>
          <w:szCs w:val="24"/>
        </w:rPr>
        <w:t xml:space="preserve"> ise sosyal deste</w:t>
      </w:r>
      <w:r w:rsidRPr="00221116">
        <w:rPr>
          <w:rFonts w:ascii="Times New Roman" w:eastAsia="TimesNewRoman" w:hAnsi="Times New Roman" w:cs="Times New Roman"/>
          <w:sz w:val="24"/>
          <w:szCs w:val="24"/>
        </w:rPr>
        <w:t>ğ</w:t>
      </w:r>
      <w:r w:rsidRPr="00221116">
        <w:rPr>
          <w:rFonts w:ascii="Times New Roman" w:hAnsi="Times New Roman" w:cs="Times New Roman"/>
          <w:sz w:val="24"/>
          <w:szCs w:val="24"/>
        </w:rPr>
        <w:t>i</w:t>
      </w:r>
      <w:r w:rsidR="00EF0E7F">
        <w:rPr>
          <w:rFonts w:ascii="Times New Roman" w:hAnsi="Times New Roman" w:cs="Times New Roman"/>
          <w:sz w:val="24"/>
          <w:szCs w:val="24"/>
        </w:rPr>
        <w:t>, “</w:t>
      </w:r>
      <w:r w:rsidR="00F27AAB">
        <w:rPr>
          <w:rFonts w:ascii="Times New Roman" w:hAnsi="Times New Roman" w:cs="Times New Roman"/>
          <w:sz w:val="24"/>
          <w:szCs w:val="24"/>
        </w:rPr>
        <w:t>bireyin sosy</w:t>
      </w:r>
      <w:r w:rsidRPr="00221116">
        <w:rPr>
          <w:rFonts w:ascii="Times New Roman" w:hAnsi="Times New Roman" w:cs="Times New Roman"/>
          <w:sz w:val="24"/>
          <w:szCs w:val="24"/>
        </w:rPr>
        <w:t>al ve zihinsel sa</w:t>
      </w:r>
      <w:r w:rsidRPr="00221116">
        <w:rPr>
          <w:rFonts w:ascii="Times New Roman" w:eastAsia="TimesNewRoman" w:hAnsi="Times New Roman" w:cs="Times New Roman"/>
          <w:sz w:val="24"/>
          <w:szCs w:val="24"/>
        </w:rPr>
        <w:t>ğ</w:t>
      </w:r>
      <w:r w:rsidRPr="00221116">
        <w:rPr>
          <w:rFonts w:ascii="Times New Roman" w:hAnsi="Times New Roman" w:cs="Times New Roman"/>
          <w:sz w:val="24"/>
          <w:szCs w:val="24"/>
        </w:rPr>
        <w:t>lı</w:t>
      </w:r>
      <w:r w:rsidRPr="00221116">
        <w:rPr>
          <w:rFonts w:ascii="Times New Roman" w:eastAsia="TimesNewRoman" w:hAnsi="Times New Roman" w:cs="Times New Roman"/>
          <w:sz w:val="24"/>
          <w:szCs w:val="24"/>
        </w:rPr>
        <w:t>ğ</w:t>
      </w:r>
      <w:r w:rsidRPr="00221116">
        <w:rPr>
          <w:rFonts w:ascii="Times New Roman" w:hAnsi="Times New Roman" w:cs="Times New Roman"/>
          <w:sz w:val="24"/>
          <w:szCs w:val="24"/>
        </w:rPr>
        <w:t>ını olumlu yönde etkileyen</w:t>
      </w:r>
      <w:r w:rsidR="00F27AAB">
        <w:rPr>
          <w:rFonts w:ascii="Times New Roman" w:hAnsi="Times New Roman" w:cs="Times New Roman"/>
          <w:sz w:val="24"/>
          <w:szCs w:val="24"/>
        </w:rPr>
        <w:t>,</w:t>
      </w:r>
      <w:r w:rsidRPr="00221116">
        <w:rPr>
          <w:rFonts w:ascii="Times New Roman" w:hAnsi="Times New Roman" w:cs="Times New Roman"/>
          <w:sz w:val="24"/>
          <w:szCs w:val="24"/>
        </w:rPr>
        <w:t xml:space="preserve"> bireyin çevresinden eri</w:t>
      </w:r>
      <w:r w:rsidR="0059223B">
        <w:rPr>
          <w:rFonts w:ascii="Times New Roman" w:eastAsia="TimesNewRoman" w:hAnsi="Times New Roman" w:cs="Times New Roman"/>
          <w:sz w:val="24"/>
          <w:szCs w:val="24"/>
        </w:rPr>
        <w:t>ş</w:t>
      </w:r>
      <w:r w:rsidRPr="00221116">
        <w:rPr>
          <w:rFonts w:ascii="Times New Roman" w:hAnsi="Times New Roman" w:cs="Times New Roman"/>
          <w:sz w:val="24"/>
          <w:szCs w:val="24"/>
        </w:rPr>
        <w:t>ebildi</w:t>
      </w:r>
      <w:r w:rsidRPr="00221116">
        <w:rPr>
          <w:rFonts w:ascii="Times New Roman" w:eastAsia="TimesNewRoman" w:hAnsi="Times New Roman" w:cs="Times New Roman"/>
          <w:sz w:val="24"/>
          <w:szCs w:val="24"/>
        </w:rPr>
        <w:t>ğ</w:t>
      </w:r>
      <w:r w:rsidRPr="00221116">
        <w:rPr>
          <w:rFonts w:ascii="Times New Roman" w:hAnsi="Times New Roman" w:cs="Times New Roman"/>
          <w:sz w:val="24"/>
          <w:szCs w:val="24"/>
        </w:rPr>
        <w:t>i sosyal veya maddesel olabilen</w:t>
      </w:r>
      <w:r w:rsidR="00F27AAB">
        <w:rPr>
          <w:rFonts w:ascii="Times New Roman" w:hAnsi="Times New Roman" w:cs="Times New Roman"/>
          <w:sz w:val="24"/>
          <w:szCs w:val="24"/>
        </w:rPr>
        <w:t>,</w:t>
      </w:r>
      <w:r w:rsidRPr="00221116">
        <w:rPr>
          <w:rFonts w:ascii="Times New Roman" w:hAnsi="Times New Roman" w:cs="Times New Roman"/>
          <w:sz w:val="24"/>
          <w:szCs w:val="24"/>
        </w:rPr>
        <w:t xml:space="preserve"> çok boyutlu özelliklerden ve fonksiyonlardan olu</w:t>
      </w:r>
      <w:r w:rsidR="0059223B">
        <w:rPr>
          <w:rFonts w:ascii="Times New Roman" w:eastAsia="TimesNewRoman" w:hAnsi="Times New Roman" w:cs="Times New Roman"/>
          <w:sz w:val="24"/>
          <w:szCs w:val="24"/>
        </w:rPr>
        <w:t>ş</w:t>
      </w:r>
      <w:r w:rsidR="00EF0E7F">
        <w:rPr>
          <w:rFonts w:ascii="Times New Roman" w:hAnsi="Times New Roman" w:cs="Times New Roman"/>
          <w:sz w:val="24"/>
          <w:szCs w:val="24"/>
        </w:rPr>
        <w:t>an bir yapı”</w:t>
      </w:r>
      <w:r w:rsidRPr="00221116">
        <w:rPr>
          <w:rFonts w:ascii="Times New Roman" w:hAnsi="Times New Roman" w:cs="Times New Roman"/>
          <w:sz w:val="24"/>
          <w:szCs w:val="24"/>
        </w:rPr>
        <w:t xml:space="preserve"> olarak </w:t>
      </w:r>
      <w:r w:rsidR="000E64FA" w:rsidRPr="00221116">
        <w:rPr>
          <w:rFonts w:ascii="Times New Roman" w:hAnsi="Times New Roman" w:cs="Times New Roman"/>
          <w:sz w:val="24"/>
          <w:szCs w:val="24"/>
        </w:rPr>
        <w:t>tanımlamı</w:t>
      </w:r>
      <w:r w:rsidR="000E64FA" w:rsidRPr="00221116">
        <w:rPr>
          <w:rFonts w:ascii="Times New Roman" w:eastAsia="TimesNewRoman" w:hAnsi="Times New Roman" w:cs="Times New Roman"/>
          <w:sz w:val="24"/>
          <w:szCs w:val="24"/>
        </w:rPr>
        <w:t>ş</w:t>
      </w:r>
      <w:r w:rsidR="000E64FA" w:rsidRPr="00221116">
        <w:rPr>
          <w:rFonts w:ascii="Times New Roman" w:hAnsi="Times New Roman" w:cs="Times New Roman"/>
          <w:sz w:val="24"/>
          <w:szCs w:val="24"/>
        </w:rPr>
        <w:t>lardır</w:t>
      </w:r>
      <w:r w:rsidR="008E425D">
        <w:rPr>
          <w:rFonts w:ascii="Times New Roman" w:hAnsi="Times New Roman" w:cs="Times New Roman"/>
          <w:sz w:val="24"/>
          <w:szCs w:val="24"/>
        </w:rPr>
        <w:t xml:space="preserve"> </w:t>
      </w:r>
      <w:r w:rsidR="00F53105">
        <w:rPr>
          <w:rFonts w:ascii="Times New Roman" w:hAnsi="Times New Roman" w:cs="Times New Roman"/>
          <w:sz w:val="24"/>
          <w:szCs w:val="24"/>
        </w:rPr>
        <w:t>(Akt. Sencar, 2007: 42-43).</w:t>
      </w:r>
    </w:p>
    <w:p w14:paraId="65FCE3A8" w14:textId="2110EF87" w:rsidR="004460DE" w:rsidRDefault="005C5973" w:rsidP="00EE7A1F">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Schwarzer ve Buchwald</w:t>
      </w:r>
      <w:r w:rsidR="00107763">
        <w:rPr>
          <w:rFonts w:ascii="Times New Roman" w:hAnsi="Times New Roman" w:cs="Times New Roman"/>
          <w:sz w:val="24"/>
          <w:szCs w:val="24"/>
        </w:rPr>
        <w:t xml:space="preserve"> tarafından </w:t>
      </w:r>
      <w:r w:rsidR="00F27AAB">
        <w:rPr>
          <w:rFonts w:ascii="Times New Roman" w:hAnsi="Times New Roman" w:cs="Times New Roman"/>
          <w:sz w:val="24"/>
          <w:szCs w:val="24"/>
        </w:rPr>
        <w:t>(</w:t>
      </w:r>
      <w:r w:rsidR="004460DE">
        <w:rPr>
          <w:rFonts w:ascii="Times New Roman" w:hAnsi="Times New Roman" w:cs="Times New Roman"/>
          <w:sz w:val="24"/>
          <w:szCs w:val="24"/>
        </w:rPr>
        <w:t>2004</w:t>
      </w:r>
      <w:r w:rsidR="00F27AAB">
        <w:rPr>
          <w:rFonts w:ascii="Times New Roman" w:hAnsi="Times New Roman" w:cs="Times New Roman"/>
          <w:sz w:val="24"/>
          <w:szCs w:val="24"/>
        </w:rPr>
        <w:t>)</w:t>
      </w:r>
      <w:r w:rsidR="004460DE">
        <w:rPr>
          <w:rFonts w:ascii="Times New Roman" w:hAnsi="Times New Roman" w:cs="Times New Roman"/>
          <w:sz w:val="24"/>
          <w:szCs w:val="24"/>
        </w:rPr>
        <w:t xml:space="preserve"> yapılan tanıma göre s</w:t>
      </w:r>
      <w:r w:rsidR="00221116" w:rsidRPr="00221116">
        <w:rPr>
          <w:rFonts w:ascii="Times New Roman" w:hAnsi="Times New Roman" w:cs="Times New Roman"/>
          <w:sz w:val="24"/>
          <w:szCs w:val="24"/>
        </w:rPr>
        <w:t xml:space="preserve">osyal destek, </w:t>
      </w:r>
      <w:r w:rsidR="00EF0E7F">
        <w:rPr>
          <w:rFonts w:ascii="Times New Roman" w:hAnsi="Times New Roman" w:cs="Times New Roman"/>
          <w:sz w:val="24"/>
          <w:szCs w:val="24"/>
        </w:rPr>
        <w:t>“</w:t>
      </w:r>
      <w:r w:rsidR="00221116" w:rsidRPr="00221116">
        <w:rPr>
          <w:rFonts w:ascii="Times New Roman" w:hAnsi="Times New Roman" w:cs="Times New Roman"/>
          <w:sz w:val="24"/>
          <w:szCs w:val="24"/>
        </w:rPr>
        <w:t xml:space="preserve">bireylerin kendilerine değer verildiği, saygı duyulduğuna ve </w:t>
      </w:r>
      <w:r w:rsidR="00C8684C">
        <w:rPr>
          <w:rFonts w:ascii="Times New Roman" w:hAnsi="Times New Roman" w:cs="Times New Roman"/>
          <w:sz w:val="24"/>
          <w:szCs w:val="24"/>
        </w:rPr>
        <w:t xml:space="preserve">kendilerinin </w:t>
      </w:r>
      <w:r w:rsidR="00221116" w:rsidRPr="00221116">
        <w:rPr>
          <w:rFonts w:ascii="Times New Roman" w:hAnsi="Times New Roman" w:cs="Times New Roman"/>
          <w:sz w:val="24"/>
          <w:szCs w:val="24"/>
        </w:rPr>
        <w:t>sevildiğine dair bilgiler veren, bireylere hayatın stres oluşturan etkenleri ve zorlukları ile başa çıkma</w:t>
      </w:r>
      <w:r w:rsidR="000D6EA7">
        <w:rPr>
          <w:rFonts w:ascii="Times New Roman" w:hAnsi="Times New Roman" w:cs="Times New Roman"/>
          <w:sz w:val="24"/>
          <w:szCs w:val="24"/>
        </w:rPr>
        <w:t>ları için yardım eden bilgidir</w:t>
      </w:r>
      <w:r w:rsidR="00EF0E7F">
        <w:rPr>
          <w:rFonts w:ascii="Times New Roman" w:hAnsi="Times New Roman" w:cs="Times New Roman"/>
          <w:sz w:val="24"/>
          <w:szCs w:val="24"/>
        </w:rPr>
        <w:t>”</w:t>
      </w:r>
      <w:r w:rsidR="00F53105" w:rsidRPr="00F53105">
        <w:rPr>
          <w:rFonts w:ascii="Times New Roman" w:hAnsi="Times New Roman" w:cs="Times New Roman"/>
          <w:sz w:val="24"/>
          <w:szCs w:val="24"/>
        </w:rPr>
        <w:t xml:space="preserve"> </w:t>
      </w:r>
      <w:r w:rsidR="00F53105">
        <w:rPr>
          <w:rFonts w:ascii="Times New Roman" w:hAnsi="Times New Roman" w:cs="Times New Roman"/>
          <w:sz w:val="24"/>
          <w:szCs w:val="24"/>
        </w:rPr>
        <w:t>(Akt. Öcal ve Şenel, 2016: 141).</w:t>
      </w:r>
    </w:p>
    <w:p w14:paraId="31B69AF2" w14:textId="599540FF" w:rsidR="0042790D" w:rsidRDefault="00F02669" w:rsidP="00EE7A1F">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A</w:t>
      </w:r>
      <w:r w:rsidR="001C2850" w:rsidRPr="008F29C2">
        <w:rPr>
          <w:rFonts w:ascii="Times New Roman" w:hAnsi="Times New Roman" w:cs="Times New Roman"/>
          <w:sz w:val="24"/>
          <w:szCs w:val="24"/>
        </w:rPr>
        <w:t>lan yazını taraması sonucunda karşılaşılan sosyal destek tanımlamaları paylaşılmış olup s</w:t>
      </w:r>
      <w:r w:rsidR="00221116" w:rsidRPr="008F29C2">
        <w:rPr>
          <w:rFonts w:ascii="Times New Roman" w:hAnsi="Times New Roman" w:cs="Times New Roman"/>
          <w:sz w:val="24"/>
          <w:szCs w:val="24"/>
        </w:rPr>
        <w:t>osyal destek denilince</w:t>
      </w:r>
      <w:r w:rsidR="001C2850" w:rsidRPr="008F29C2">
        <w:rPr>
          <w:rFonts w:ascii="Times New Roman" w:hAnsi="Times New Roman" w:cs="Times New Roman"/>
          <w:sz w:val="24"/>
          <w:szCs w:val="24"/>
        </w:rPr>
        <w:t xml:space="preserve"> ilk akla gelen kaynakların</w:t>
      </w:r>
      <w:r w:rsidR="00221116" w:rsidRPr="008F29C2">
        <w:rPr>
          <w:rFonts w:ascii="Times New Roman" w:hAnsi="Times New Roman" w:cs="Times New Roman"/>
          <w:sz w:val="24"/>
          <w:szCs w:val="24"/>
        </w:rPr>
        <w:t xml:space="preserve"> aile ve akraba çevresi, arkadaşlar, </w:t>
      </w:r>
      <w:r w:rsidR="001C2850" w:rsidRPr="008F29C2">
        <w:rPr>
          <w:rFonts w:ascii="Times New Roman" w:hAnsi="Times New Roman" w:cs="Times New Roman"/>
          <w:sz w:val="24"/>
          <w:szCs w:val="24"/>
        </w:rPr>
        <w:t xml:space="preserve">kurumlar olduğu görülmektedir. Yine bu kaynaklar tarafından sosyal desteğin ortaya çıkması için zorluk verici, sıkıntılı ve stresli bir durumun söz konusu olduğu görülmektedir.  </w:t>
      </w:r>
      <w:r w:rsidR="008F29C2">
        <w:rPr>
          <w:rFonts w:ascii="Times New Roman" w:hAnsi="Times New Roman" w:cs="Times New Roman"/>
          <w:sz w:val="24"/>
          <w:szCs w:val="24"/>
        </w:rPr>
        <w:t xml:space="preserve">Karşılaşılan tanımlamalardan </w:t>
      </w:r>
      <w:r w:rsidR="00C8684C">
        <w:rPr>
          <w:rFonts w:ascii="Times New Roman" w:hAnsi="Times New Roman" w:cs="Times New Roman"/>
          <w:sz w:val="24"/>
          <w:szCs w:val="24"/>
        </w:rPr>
        <w:t>sosyal destek kavramının, maddi ve</w:t>
      </w:r>
      <w:r w:rsidR="008F29C2">
        <w:rPr>
          <w:rFonts w:ascii="Times New Roman" w:hAnsi="Times New Roman" w:cs="Times New Roman"/>
          <w:sz w:val="24"/>
          <w:szCs w:val="24"/>
        </w:rPr>
        <w:t xml:space="preserve"> manevi</w:t>
      </w:r>
      <w:r w:rsidR="00C8684C">
        <w:rPr>
          <w:rFonts w:ascii="Times New Roman" w:hAnsi="Times New Roman" w:cs="Times New Roman"/>
          <w:sz w:val="24"/>
          <w:szCs w:val="24"/>
        </w:rPr>
        <w:t xml:space="preserve"> birçok boyutunun</w:t>
      </w:r>
      <w:r w:rsidR="008F29C2">
        <w:rPr>
          <w:rFonts w:ascii="Times New Roman" w:hAnsi="Times New Roman" w:cs="Times New Roman"/>
          <w:sz w:val="24"/>
          <w:szCs w:val="24"/>
        </w:rPr>
        <w:t xml:space="preserve">, </w:t>
      </w:r>
      <w:r w:rsidR="00FF1417">
        <w:rPr>
          <w:rFonts w:ascii="Times New Roman" w:hAnsi="Times New Roman" w:cs="Times New Roman"/>
          <w:sz w:val="24"/>
          <w:szCs w:val="24"/>
        </w:rPr>
        <w:t xml:space="preserve">ilgi duyma, sevilme, değer görme, </w:t>
      </w:r>
      <w:r w:rsidR="008F29C2">
        <w:rPr>
          <w:rFonts w:ascii="Times New Roman" w:hAnsi="Times New Roman" w:cs="Times New Roman"/>
          <w:sz w:val="24"/>
          <w:szCs w:val="24"/>
        </w:rPr>
        <w:t>bilgi</w:t>
      </w:r>
      <w:r w:rsidR="00FF1417">
        <w:rPr>
          <w:rFonts w:ascii="Times New Roman" w:hAnsi="Times New Roman" w:cs="Times New Roman"/>
          <w:sz w:val="24"/>
          <w:szCs w:val="24"/>
        </w:rPr>
        <w:t xml:space="preserve"> edinme gibi</w:t>
      </w:r>
      <w:r w:rsidR="008F29C2">
        <w:rPr>
          <w:rFonts w:ascii="Times New Roman" w:hAnsi="Times New Roman" w:cs="Times New Roman"/>
          <w:sz w:val="24"/>
          <w:szCs w:val="24"/>
        </w:rPr>
        <w:t xml:space="preserve"> </w:t>
      </w:r>
      <w:r w:rsidR="00C8684C">
        <w:rPr>
          <w:rFonts w:ascii="Times New Roman" w:hAnsi="Times New Roman" w:cs="Times New Roman"/>
          <w:sz w:val="24"/>
          <w:szCs w:val="24"/>
        </w:rPr>
        <w:t>gereksinimlerinin</w:t>
      </w:r>
      <w:r w:rsidR="008F29C2">
        <w:rPr>
          <w:rFonts w:ascii="Times New Roman" w:hAnsi="Times New Roman" w:cs="Times New Roman"/>
          <w:sz w:val="24"/>
          <w:szCs w:val="24"/>
        </w:rPr>
        <w:t xml:space="preserve"> olduğu görülmüştür. Bu noktada sosyal destek ile birlikte Maslow’un (</w:t>
      </w:r>
      <w:r w:rsidR="008F29C2" w:rsidRPr="00B01BE6">
        <w:rPr>
          <w:rFonts w:ascii="Times New Roman" w:hAnsi="Times New Roman" w:cs="Times New Roman"/>
          <w:sz w:val="24"/>
          <w:szCs w:val="24"/>
        </w:rPr>
        <w:t>1954</w:t>
      </w:r>
      <w:r w:rsidR="008F29C2">
        <w:rPr>
          <w:rFonts w:ascii="Times New Roman" w:hAnsi="Times New Roman" w:cs="Times New Roman"/>
          <w:sz w:val="24"/>
          <w:szCs w:val="24"/>
        </w:rPr>
        <w:t xml:space="preserve">) ihtiyaçlar </w:t>
      </w:r>
      <w:r w:rsidR="00692226">
        <w:rPr>
          <w:rFonts w:ascii="Times New Roman" w:hAnsi="Times New Roman" w:cs="Times New Roman"/>
          <w:sz w:val="24"/>
          <w:szCs w:val="24"/>
        </w:rPr>
        <w:t>hiyerarşisinde yer alan</w:t>
      </w:r>
      <w:r w:rsidR="00480720">
        <w:rPr>
          <w:rFonts w:ascii="Times New Roman" w:hAnsi="Times New Roman" w:cs="Times New Roman"/>
          <w:sz w:val="24"/>
          <w:szCs w:val="24"/>
        </w:rPr>
        <w:t xml:space="preserve"> ait olma sevilme, kendini gerçekleştirme gibi </w:t>
      </w:r>
      <w:r w:rsidR="008F29C2">
        <w:rPr>
          <w:rFonts w:ascii="Times New Roman" w:hAnsi="Times New Roman" w:cs="Times New Roman"/>
          <w:sz w:val="24"/>
          <w:szCs w:val="24"/>
        </w:rPr>
        <w:t>gereksinimin karşılanmasına fayda sağladığı görülmektedir.</w:t>
      </w:r>
      <w:r w:rsidR="00480720">
        <w:rPr>
          <w:rFonts w:ascii="Times New Roman" w:hAnsi="Times New Roman" w:cs="Times New Roman"/>
          <w:sz w:val="24"/>
          <w:szCs w:val="24"/>
        </w:rPr>
        <w:t xml:space="preserve"> Sosyal destek hususunda etkili olan çok fazla değişken mevcut olup bireysel algının da önemli olduğu görülmektedir.</w:t>
      </w:r>
    </w:p>
    <w:p w14:paraId="4562F381" w14:textId="77777777" w:rsidR="00B01BE6" w:rsidRDefault="00B01BE6" w:rsidP="00EE7A1F">
      <w:pPr>
        <w:spacing w:after="0" w:line="360" w:lineRule="auto"/>
        <w:ind w:firstLine="709"/>
        <w:jc w:val="both"/>
        <w:rPr>
          <w:rFonts w:ascii="Times New Roman" w:hAnsi="Times New Roman" w:cs="Times New Roman"/>
          <w:sz w:val="24"/>
          <w:szCs w:val="24"/>
        </w:rPr>
      </w:pPr>
    </w:p>
    <w:p w14:paraId="0024818C" w14:textId="7FC26FA2" w:rsidR="00813E26" w:rsidRPr="008C785C" w:rsidRDefault="0042790D" w:rsidP="008C785C">
      <w:pPr>
        <w:pStyle w:val="ListeParagraf"/>
        <w:numPr>
          <w:ilvl w:val="1"/>
          <w:numId w:val="46"/>
        </w:numPr>
        <w:autoSpaceDE w:val="0"/>
        <w:autoSpaceDN w:val="0"/>
        <w:adjustRightInd w:val="0"/>
        <w:spacing w:after="0" w:line="360" w:lineRule="auto"/>
        <w:ind w:left="0" w:firstLine="709"/>
        <w:jc w:val="both"/>
        <w:rPr>
          <w:rFonts w:ascii="Times New Roman" w:hAnsi="Times New Roman" w:cs="Times New Roman"/>
          <w:b/>
          <w:sz w:val="24"/>
          <w:szCs w:val="24"/>
        </w:rPr>
      </w:pPr>
      <w:r w:rsidRPr="008C785C">
        <w:rPr>
          <w:rFonts w:ascii="Times New Roman" w:hAnsi="Times New Roman" w:cs="Times New Roman"/>
          <w:b/>
          <w:sz w:val="24"/>
          <w:szCs w:val="24"/>
        </w:rPr>
        <w:t>Algılanan Sosyal Destek Kavramı</w:t>
      </w:r>
    </w:p>
    <w:p w14:paraId="138A77A2" w14:textId="678CCDF9" w:rsidR="00A508EC" w:rsidRDefault="00A508EC" w:rsidP="00D87094">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Alan yazınında yapılan araştırmalarda sosyal d</w:t>
      </w:r>
      <w:r w:rsidR="00C81498">
        <w:rPr>
          <w:rFonts w:ascii="Times New Roman" w:hAnsi="Times New Roman" w:cs="Times New Roman"/>
          <w:sz w:val="24"/>
          <w:szCs w:val="24"/>
        </w:rPr>
        <w:t>estek kavramında sosyal çevre</w:t>
      </w:r>
      <w:r>
        <w:rPr>
          <w:rFonts w:ascii="Times New Roman" w:hAnsi="Times New Roman" w:cs="Times New Roman"/>
          <w:sz w:val="24"/>
          <w:szCs w:val="24"/>
        </w:rPr>
        <w:t xml:space="preserve">, aile, akraba, arkadaş vb. veya profesyonel kişiler tarafından bireye verilen çok yönlü bir destekten bahsedilmektedir. Her bireyin birbirinden farklı olarak çevreyi algıladıkları düşünüldüğünde, sosyal destek sistemleri tarafından gerçekleştirilen destek sürecinin de farklı biçimlerde algılanabileceği </w:t>
      </w:r>
      <w:r w:rsidR="002539A2">
        <w:rPr>
          <w:rFonts w:ascii="Times New Roman" w:hAnsi="Times New Roman" w:cs="Times New Roman"/>
          <w:sz w:val="24"/>
          <w:szCs w:val="24"/>
        </w:rPr>
        <w:t>görülmekte ve</w:t>
      </w:r>
      <w:r>
        <w:rPr>
          <w:rFonts w:ascii="Times New Roman" w:hAnsi="Times New Roman" w:cs="Times New Roman"/>
          <w:sz w:val="24"/>
          <w:szCs w:val="24"/>
        </w:rPr>
        <w:t xml:space="preserve"> bu noktada </w:t>
      </w:r>
      <w:r w:rsidR="0008393C">
        <w:rPr>
          <w:rFonts w:ascii="Times New Roman" w:hAnsi="Times New Roman" w:cs="Times New Roman"/>
          <w:sz w:val="24"/>
          <w:szCs w:val="24"/>
        </w:rPr>
        <w:t>algılanan sosyal destek kavramı ortaya çıkmaktadır.</w:t>
      </w:r>
      <w:r w:rsidR="002539A2">
        <w:rPr>
          <w:rFonts w:ascii="Times New Roman" w:hAnsi="Times New Roman" w:cs="Times New Roman"/>
          <w:sz w:val="24"/>
          <w:szCs w:val="24"/>
        </w:rPr>
        <w:t xml:space="preserve"> Algılanan sosyal destek kavramının tanımlamaları ise şu şekillerde yapılmaktadır. </w:t>
      </w:r>
    </w:p>
    <w:p w14:paraId="421C35EE" w14:textId="6461A4C9" w:rsidR="0008393C" w:rsidRDefault="0008393C" w:rsidP="00D87094">
      <w:pPr>
        <w:autoSpaceDE w:val="0"/>
        <w:autoSpaceDN w:val="0"/>
        <w:adjustRightInd w:val="0"/>
        <w:spacing w:after="0" w:line="360" w:lineRule="auto"/>
        <w:ind w:firstLine="709"/>
        <w:jc w:val="both"/>
        <w:rPr>
          <w:rFonts w:ascii="Times New Roman" w:hAnsi="Times New Roman" w:cs="Times New Roman"/>
          <w:sz w:val="24"/>
          <w:szCs w:val="24"/>
        </w:rPr>
      </w:pPr>
      <w:r w:rsidRPr="0065229B">
        <w:rPr>
          <w:rFonts w:ascii="Times New Roman" w:hAnsi="Times New Roman" w:cs="Times New Roman"/>
          <w:sz w:val="24"/>
          <w:szCs w:val="24"/>
        </w:rPr>
        <w:t>Arıcıoğlu (</w:t>
      </w:r>
      <w:r w:rsidRPr="00B01BE6">
        <w:rPr>
          <w:rFonts w:ascii="Times New Roman" w:hAnsi="Times New Roman" w:cs="Times New Roman"/>
          <w:sz w:val="24"/>
          <w:szCs w:val="24"/>
        </w:rPr>
        <w:t>2008</w:t>
      </w:r>
      <w:r w:rsidRPr="0065229B">
        <w:rPr>
          <w:rFonts w:ascii="Times New Roman" w:hAnsi="Times New Roman" w:cs="Times New Roman"/>
          <w:sz w:val="24"/>
          <w:szCs w:val="24"/>
        </w:rPr>
        <w:t>)</w:t>
      </w:r>
      <w:r w:rsidR="00B01BE6">
        <w:rPr>
          <w:rFonts w:ascii="Times New Roman" w:hAnsi="Times New Roman" w:cs="Times New Roman"/>
          <w:sz w:val="24"/>
          <w:szCs w:val="24"/>
        </w:rPr>
        <w:t>,</w:t>
      </w:r>
      <w:r w:rsidRPr="0065229B">
        <w:rPr>
          <w:rFonts w:ascii="Times New Roman" w:hAnsi="Times New Roman" w:cs="Times New Roman"/>
          <w:sz w:val="24"/>
          <w:szCs w:val="24"/>
        </w:rPr>
        <w:t xml:space="preserve"> algılana</w:t>
      </w:r>
      <w:r w:rsidR="00C81498">
        <w:rPr>
          <w:rFonts w:ascii="Times New Roman" w:hAnsi="Times New Roman" w:cs="Times New Roman"/>
          <w:sz w:val="24"/>
          <w:szCs w:val="24"/>
        </w:rPr>
        <w:t>n</w:t>
      </w:r>
      <w:r w:rsidRPr="0065229B">
        <w:rPr>
          <w:rFonts w:ascii="Times New Roman" w:hAnsi="Times New Roman" w:cs="Times New Roman"/>
          <w:sz w:val="24"/>
          <w:szCs w:val="24"/>
        </w:rPr>
        <w:t xml:space="preserve"> sosyal destek kavramını;</w:t>
      </w:r>
      <w:r w:rsidR="00615572">
        <w:rPr>
          <w:rFonts w:ascii="Times New Roman" w:hAnsi="Times New Roman" w:cs="Times New Roman"/>
          <w:sz w:val="24"/>
          <w:szCs w:val="24"/>
        </w:rPr>
        <w:t xml:space="preserve"> </w:t>
      </w:r>
      <w:r w:rsidR="006C6AD7">
        <w:rPr>
          <w:rFonts w:ascii="Times New Roman" w:hAnsi="Times New Roman" w:cs="Times New Roman"/>
          <w:sz w:val="24"/>
          <w:szCs w:val="24"/>
        </w:rPr>
        <w:t>“</w:t>
      </w:r>
      <w:r w:rsidR="00615572" w:rsidRPr="00615572">
        <w:rPr>
          <w:rFonts w:ascii="Times New Roman" w:hAnsi="Times New Roman" w:cs="Times New Roman"/>
          <w:sz w:val="24"/>
          <w:szCs w:val="24"/>
        </w:rPr>
        <w:t>kişinin sosyal ağın</w:t>
      </w:r>
      <w:r w:rsidR="00C81498">
        <w:rPr>
          <w:rFonts w:ascii="Times New Roman" w:hAnsi="Times New Roman" w:cs="Times New Roman"/>
          <w:sz w:val="24"/>
          <w:szCs w:val="24"/>
        </w:rPr>
        <w:t>ın</w:t>
      </w:r>
      <w:r w:rsidR="00615572" w:rsidRPr="00615572">
        <w:rPr>
          <w:rFonts w:ascii="Times New Roman" w:hAnsi="Times New Roman" w:cs="Times New Roman"/>
          <w:sz w:val="24"/>
          <w:szCs w:val="24"/>
        </w:rPr>
        <w:t xml:space="preserve"> yeterince destekleyici olup olmadığı konusundaki algısı</w:t>
      </w:r>
      <w:r w:rsidR="006C6AD7">
        <w:rPr>
          <w:rFonts w:ascii="Times New Roman" w:hAnsi="Times New Roman" w:cs="Times New Roman"/>
          <w:sz w:val="24"/>
          <w:szCs w:val="24"/>
        </w:rPr>
        <w:t>” şeklinde tanımlamaktadır.</w:t>
      </w:r>
      <w:r w:rsidRPr="0065229B">
        <w:rPr>
          <w:rFonts w:ascii="Times New Roman" w:hAnsi="Times New Roman" w:cs="Times New Roman"/>
          <w:sz w:val="24"/>
          <w:szCs w:val="24"/>
        </w:rPr>
        <w:t xml:space="preserve"> Oktan </w:t>
      </w:r>
      <w:r w:rsidRPr="00B01BE6">
        <w:rPr>
          <w:rFonts w:ascii="Times New Roman" w:hAnsi="Times New Roman" w:cs="Times New Roman"/>
          <w:sz w:val="24"/>
          <w:szCs w:val="24"/>
        </w:rPr>
        <w:t>(2005),</w:t>
      </w:r>
      <w:r w:rsidRPr="0065229B">
        <w:rPr>
          <w:rFonts w:ascii="Times New Roman" w:hAnsi="Times New Roman" w:cs="Times New Roman"/>
          <w:sz w:val="24"/>
          <w:szCs w:val="24"/>
        </w:rPr>
        <w:t xml:space="preserve"> ise algılanan sosyal desteği; </w:t>
      </w:r>
      <w:r w:rsidRPr="00004FCF">
        <w:rPr>
          <w:rFonts w:ascii="Times New Roman" w:hAnsi="Times New Roman" w:cs="Times New Roman"/>
          <w:sz w:val="24"/>
          <w:szCs w:val="24"/>
        </w:rPr>
        <w:t xml:space="preserve">bireyin </w:t>
      </w:r>
      <w:r>
        <w:rPr>
          <w:rFonts w:ascii="Times New Roman" w:hAnsi="Times New Roman" w:cs="Times New Roman"/>
          <w:sz w:val="24"/>
          <w:szCs w:val="24"/>
        </w:rPr>
        <w:t>bir başkasından edinebildiği</w:t>
      </w:r>
      <w:r w:rsidRPr="00004FCF">
        <w:rPr>
          <w:rFonts w:ascii="Times New Roman" w:hAnsi="Times New Roman" w:cs="Times New Roman"/>
          <w:sz w:val="24"/>
          <w:szCs w:val="24"/>
        </w:rPr>
        <w:t xml:space="preserve"> sevgi, saygı ve sosyal</w:t>
      </w:r>
      <w:r>
        <w:rPr>
          <w:rFonts w:ascii="Times New Roman" w:hAnsi="Times New Roman" w:cs="Times New Roman"/>
          <w:sz w:val="24"/>
          <w:szCs w:val="24"/>
        </w:rPr>
        <w:t xml:space="preserve"> </w:t>
      </w:r>
      <w:r w:rsidRPr="00004FCF">
        <w:rPr>
          <w:rFonts w:ascii="Times New Roman" w:hAnsi="Times New Roman" w:cs="Times New Roman"/>
          <w:sz w:val="24"/>
          <w:szCs w:val="24"/>
        </w:rPr>
        <w:t xml:space="preserve">bağın </w:t>
      </w:r>
      <w:r>
        <w:rPr>
          <w:rFonts w:ascii="Times New Roman" w:hAnsi="Times New Roman" w:cs="Times New Roman"/>
          <w:sz w:val="24"/>
          <w:szCs w:val="24"/>
        </w:rPr>
        <w:t>kişisel olarak değerlendirmesi olarak ifade etmiştir.</w:t>
      </w:r>
    </w:p>
    <w:p w14:paraId="4F4DB685" w14:textId="77777777" w:rsidR="0008393C" w:rsidRPr="00004FCF" w:rsidRDefault="0008393C" w:rsidP="00D87094">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 Bir diğer tanımlamada ise algılanan sosyal destek kavramı</w:t>
      </w:r>
      <w:r w:rsidRPr="00004FCF">
        <w:rPr>
          <w:rFonts w:ascii="Times New Roman" w:hAnsi="Times New Roman" w:cs="Times New Roman"/>
          <w:sz w:val="24"/>
          <w:szCs w:val="24"/>
        </w:rPr>
        <w:t xml:space="preserve"> </w:t>
      </w:r>
      <w:r>
        <w:rPr>
          <w:rFonts w:ascii="Times New Roman" w:hAnsi="Times New Roman" w:cs="Times New Roman"/>
          <w:sz w:val="24"/>
          <w:szCs w:val="24"/>
        </w:rPr>
        <w:t>kişilerin önemli gördükleri</w:t>
      </w:r>
      <w:r w:rsidRPr="00004FCF">
        <w:rPr>
          <w:rFonts w:ascii="Times New Roman" w:hAnsi="Times New Roman" w:cs="Times New Roman"/>
          <w:sz w:val="24"/>
          <w:szCs w:val="24"/>
        </w:rPr>
        <w:t xml:space="preserve"> ve</w:t>
      </w:r>
      <w:r>
        <w:rPr>
          <w:rFonts w:ascii="Times New Roman" w:hAnsi="Times New Roman" w:cs="Times New Roman"/>
          <w:sz w:val="24"/>
          <w:szCs w:val="24"/>
        </w:rPr>
        <w:t xml:space="preserve"> düşüncelerine</w:t>
      </w:r>
      <w:r w:rsidRPr="00004FCF">
        <w:rPr>
          <w:rFonts w:ascii="Times New Roman" w:hAnsi="Times New Roman" w:cs="Times New Roman"/>
          <w:sz w:val="24"/>
          <w:szCs w:val="24"/>
        </w:rPr>
        <w:t xml:space="preserve"> </w:t>
      </w:r>
      <w:r>
        <w:rPr>
          <w:rFonts w:ascii="Times New Roman" w:hAnsi="Times New Roman" w:cs="Times New Roman"/>
          <w:sz w:val="24"/>
          <w:szCs w:val="24"/>
        </w:rPr>
        <w:t xml:space="preserve">kıymet </w:t>
      </w:r>
      <w:r w:rsidRPr="00004FCF">
        <w:rPr>
          <w:rFonts w:ascii="Times New Roman" w:hAnsi="Times New Roman" w:cs="Times New Roman"/>
          <w:sz w:val="24"/>
          <w:szCs w:val="24"/>
        </w:rPr>
        <w:t xml:space="preserve">verdikleri kişiler tarafından aynı şekilde </w:t>
      </w:r>
      <w:r>
        <w:rPr>
          <w:rFonts w:ascii="Times New Roman" w:hAnsi="Times New Roman" w:cs="Times New Roman"/>
          <w:sz w:val="24"/>
          <w:szCs w:val="24"/>
        </w:rPr>
        <w:t>bu kişiler tarafından kıymet</w:t>
      </w:r>
      <w:r w:rsidRPr="00004FCF">
        <w:rPr>
          <w:rFonts w:ascii="Times New Roman" w:hAnsi="Times New Roman" w:cs="Times New Roman"/>
          <w:sz w:val="24"/>
          <w:szCs w:val="24"/>
        </w:rPr>
        <w:t xml:space="preserve"> gördükleri yönün</w:t>
      </w:r>
      <w:r>
        <w:rPr>
          <w:rFonts w:ascii="Times New Roman" w:hAnsi="Times New Roman" w:cs="Times New Roman"/>
          <w:sz w:val="24"/>
          <w:szCs w:val="24"/>
        </w:rPr>
        <w:t>dek</w:t>
      </w:r>
      <w:r w:rsidR="00E8355D">
        <w:rPr>
          <w:rFonts w:ascii="Times New Roman" w:hAnsi="Times New Roman" w:cs="Times New Roman"/>
          <w:sz w:val="24"/>
          <w:szCs w:val="24"/>
        </w:rPr>
        <w:t>i algı olarak ifade edilmiştir</w:t>
      </w:r>
      <w:r>
        <w:rPr>
          <w:rFonts w:ascii="Times New Roman" w:hAnsi="Times New Roman" w:cs="Times New Roman"/>
          <w:sz w:val="24"/>
          <w:szCs w:val="24"/>
        </w:rPr>
        <w:t xml:space="preserve"> (Güngör</w:t>
      </w:r>
      <w:r w:rsidR="00523FCC">
        <w:rPr>
          <w:rFonts w:ascii="Times New Roman" w:hAnsi="Times New Roman" w:cs="Times New Roman"/>
          <w:sz w:val="24"/>
          <w:szCs w:val="24"/>
        </w:rPr>
        <w:t>,</w:t>
      </w:r>
      <w:r>
        <w:rPr>
          <w:rFonts w:ascii="Times New Roman" w:hAnsi="Times New Roman" w:cs="Times New Roman"/>
          <w:sz w:val="24"/>
          <w:szCs w:val="24"/>
        </w:rPr>
        <w:t xml:space="preserve"> 1996</w:t>
      </w:r>
      <w:r w:rsidR="00107763">
        <w:rPr>
          <w:rFonts w:ascii="Times New Roman" w:hAnsi="Times New Roman" w:cs="Times New Roman"/>
          <w:sz w:val="24"/>
          <w:szCs w:val="24"/>
        </w:rPr>
        <w:t>; a</w:t>
      </w:r>
      <w:r w:rsidR="00523FCC">
        <w:rPr>
          <w:rFonts w:ascii="Times New Roman" w:hAnsi="Times New Roman" w:cs="Times New Roman"/>
          <w:sz w:val="24"/>
          <w:szCs w:val="24"/>
        </w:rPr>
        <w:t>kt</w:t>
      </w:r>
      <w:r w:rsidR="00107763">
        <w:rPr>
          <w:rFonts w:ascii="Times New Roman" w:hAnsi="Times New Roman" w:cs="Times New Roman"/>
          <w:sz w:val="24"/>
          <w:szCs w:val="24"/>
        </w:rPr>
        <w:t>.</w:t>
      </w:r>
      <w:r w:rsidR="00F436F6">
        <w:rPr>
          <w:rFonts w:ascii="Times New Roman" w:hAnsi="Times New Roman" w:cs="Times New Roman"/>
          <w:sz w:val="24"/>
          <w:szCs w:val="24"/>
        </w:rPr>
        <w:t xml:space="preserve"> Fırat, 2015: 14</w:t>
      </w:r>
      <w:r>
        <w:rPr>
          <w:rFonts w:ascii="Times New Roman" w:hAnsi="Times New Roman" w:cs="Times New Roman"/>
          <w:sz w:val="24"/>
          <w:szCs w:val="24"/>
        </w:rPr>
        <w:t>).</w:t>
      </w:r>
    </w:p>
    <w:p w14:paraId="239B894D" w14:textId="77777777" w:rsidR="00366A77" w:rsidRDefault="00B46C40" w:rsidP="00D87094">
      <w:pPr>
        <w:autoSpaceDE w:val="0"/>
        <w:autoSpaceDN w:val="0"/>
        <w:adjustRightInd w:val="0"/>
        <w:spacing w:after="0" w:line="360" w:lineRule="auto"/>
        <w:ind w:firstLine="709"/>
        <w:jc w:val="both"/>
        <w:rPr>
          <w:rFonts w:ascii="Times New Roman" w:eastAsia="TimesNewRoman" w:hAnsi="Times New Roman" w:cs="Times New Roman"/>
          <w:sz w:val="24"/>
          <w:szCs w:val="24"/>
        </w:rPr>
      </w:pPr>
      <w:r w:rsidRPr="00004FCF">
        <w:rPr>
          <w:rFonts w:ascii="Times New Roman" w:eastAsia="TimesNewRoman" w:hAnsi="Times New Roman" w:cs="Times New Roman"/>
          <w:sz w:val="24"/>
          <w:szCs w:val="24"/>
        </w:rPr>
        <w:t>Sorias</w:t>
      </w:r>
      <w:r w:rsidR="00523FCC">
        <w:rPr>
          <w:rFonts w:ascii="Times New Roman" w:eastAsia="TimesNewRoman" w:hAnsi="Times New Roman" w:cs="Times New Roman"/>
          <w:sz w:val="24"/>
          <w:szCs w:val="24"/>
        </w:rPr>
        <w:t xml:space="preserve"> (</w:t>
      </w:r>
      <w:r w:rsidR="00523FCC" w:rsidRPr="00B01BE6">
        <w:rPr>
          <w:rFonts w:ascii="Times New Roman" w:eastAsia="TimesNewRoman" w:hAnsi="Times New Roman" w:cs="Times New Roman"/>
          <w:sz w:val="24"/>
          <w:szCs w:val="24"/>
        </w:rPr>
        <w:t>1998</w:t>
      </w:r>
      <w:r w:rsidR="00523FCC">
        <w:rPr>
          <w:rFonts w:ascii="Times New Roman" w:eastAsia="TimesNewRoman" w:hAnsi="Times New Roman" w:cs="Times New Roman"/>
          <w:sz w:val="24"/>
          <w:szCs w:val="24"/>
        </w:rPr>
        <w:t>)’</w:t>
      </w:r>
      <w:r w:rsidRPr="00004FCF">
        <w:rPr>
          <w:rFonts w:ascii="Times New Roman" w:eastAsia="TimesNewRoman" w:hAnsi="Times New Roman" w:cs="Times New Roman"/>
          <w:sz w:val="24"/>
          <w:szCs w:val="24"/>
        </w:rPr>
        <w:t>a göre ise algılanan sosyal destek,</w:t>
      </w:r>
      <w:r w:rsidR="0002484B">
        <w:rPr>
          <w:rFonts w:ascii="Times New Roman" w:eastAsia="TimesNewRoman" w:hAnsi="Times New Roman" w:cs="Times New Roman"/>
          <w:sz w:val="24"/>
          <w:szCs w:val="24"/>
        </w:rPr>
        <w:t xml:space="preserve"> “s</w:t>
      </w:r>
      <w:r w:rsidR="0002484B" w:rsidRPr="00004FCF">
        <w:rPr>
          <w:rFonts w:ascii="Times New Roman" w:eastAsia="TimesNewRoman" w:hAnsi="Times New Roman" w:cs="Times New Roman"/>
          <w:sz w:val="24"/>
          <w:szCs w:val="24"/>
        </w:rPr>
        <w:t>osyal ağın yeterince</w:t>
      </w:r>
      <w:r w:rsidR="0002484B">
        <w:rPr>
          <w:rFonts w:ascii="Times New Roman" w:eastAsia="TimesNewRoman" w:hAnsi="Times New Roman" w:cs="Times New Roman"/>
          <w:sz w:val="24"/>
          <w:szCs w:val="24"/>
        </w:rPr>
        <w:t xml:space="preserve"> </w:t>
      </w:r>
      <w:r w:rsidR="0002484B" w:rsidRPr="00004FCF">
        <w:rPr>
          <w:rFonts w:ascii="Times New Roman" w:eastAsia="TimesNewRoman" w:hAnsi="Times New Roman" w:cs="Times New Roman"/>
          <w:sz w:val="24"/>
          <w:szCs w:val="24"/>
        </w:rPr>
        <w:t>destekleyici olup olmadığı konusunda kişinin genel izlenimi</w:t>
      </w:r>
      <w:r w:rsidR="0002484B">
        <w:rPr>
          <w:rFonts w:ascii="Times New Roman" w:eastAsia="TimesNewRoman" w:hAnsi="Times New Roman" w:cs="Times New Roman"/>
          <w:sz w:val="24"/>
          <w:szCs w:val="24"/>
        </w:rPr>
        <w:t>”</w:t>
      </w:r>
      <w:r w:rsidR="0002484B" w:rsidRPr="00004FCF">
        <w:rPr>
          <w:rFonts w:ascii="Times New Roman" w:eastAsia="TimesNewRoman" w:hAnsi="Times New Roman" w:cs="Times New Roman"/>
          <w:sz w:val="24"/>
          <w:szCs w:val="24"/>
        </w:rPr>
        <w:t xml:space="preserve"> </w:t>
      </w:r>
      <w:r w:rsidR="0002484B">
        <w:rPr>
          <w:rFonts w:ascii="Times New Roman" w:eastAsia="TimesNewRoman" w:hAnsi="Times New Roman" w:cs="Times New Roman"/>
          <w:sz w:val="24"/>
          <w:szCs w:val="24"/>
        </w:rPr>
        <w:t>olarak tanımlamaktadır. Ayrıca Sor</w:t>
      </w:r>
      <w:r w:rsidR="00C81498">
        <w:rPr>
          <w:rFonts w:ascii="Times New Roman" w:eastAsia="TimesNewRoman" w:hAnsi="Times New Roman" w:cs="Times New Roman"/>
          <w:sz w:val="24"/>
          <w:szCs w:val="24"/>
        </w:rPr>
        <w:t>i</w:t>
      </w:r>
      <w:r w:rsidR="0002484B">
        <w:rPr>
          <w:rFonts w:ascii="Times New Roman" w:eastAsia="TimesNewRoman" w:hAnsi="Times New Roman" w:cs="Times New Roman"/>
          <w:sz w:val="24"/>
          <w:szCs w:val="24"/>
        </w:rPr>
        <w:t>as (</w:t>
      </w:r>
      <w:r w:rsidR="00B01BE6" w:rsidRPr="00B01BE6">
        <w:rPr>
          <w:rFonts w:ascii="Times New Roman" w:eastAsia="TimesNewRoman" w:hAnsi="Times New Roman" w:cs="Times New Roman"/>
          <w:sz w:val="24"/>
          <w:szCs w:val="24"/>
        </w:rPr>
        <w:t>1998</w:t>
      </w:r>
      <w:r w:rsidR="00C81498">
        <w:rPr>
          <w:rFonts w:ascii="Times New Roman" w:eastAsia="TimesNewRoman" w:hAnsi="Times New Roman" w:cs="Times New Roman"/>
          <w:sz w:val="24"/>
          <w:szCs w:val="24"/>
        </w:rPr>
        <w:t>), algılanan sosyal desteğin</w:t>
      </w:r>
      <w:r w:rsidR="0002484B">
        <w:rPr>
          <w:rFonts w:ascii="Times New Roman" w:eastAsia="TimesNewRoman" w:hAnsi="Times New Roman" w:cs="Times New Roman"/>
          <w:sz w:val="24"/>
          <w:szCs w:val="24"/>
        </w:rPr>
        <w:t>, sosyal ilişkinin algılanış biçimi ve sosyal destek sistemlerinin bireyde bıraktığı etkiyle yakından bağlantılı olduğunu ifade etmektedir.</w:t>
      </w:r>
      <w:r w:rsidRPr="00004FCF">
        <w:rPr>
          <w:rFonts w:ascii="Times New Roman" w:eastAsia="TimesNewRoman" w:hAnsi="Times New Roman" w:cs="Times New Roman"/>
          <w:sz w:val="24"/>
          <w:szCs w:val="24"/>
        </w:rPr>
        <w:t xml:space="preserve"> </w:t>
      </w:r>
    </w:p>
    <w:p w14:paraId="4240F05E" w14:textId="481C52AF" w:rsidR="00B46C40" w:rsidRDefault="00F64ED5" w:rsidP="00D87094">
      <w:pPr>
        <w:autoSpaceDE w:val="0"/>
        <w:autoSpaceDN w:val="0"/>
        <w:adjustRightInd w:val="0"/>
        <w:spacing w:after="0" w:line="360" w:lineRule="auto"/>
        <w:ind w:firstLine="709"/>
        <w:jc w:val="both"/>
        <w:rPr>
          <w:rFonts w:ascii="Times New Roman" w:eastAsia="TimesNewRoman" w:hAnsi="Times New Roman" w:cs="Times New Roman"/>
          <w:sz w:val="24"/>
          <w:szCs w:val="24"/>
        </w:rPr>
      </w:pPr>
      <w:r>
        <w:rPr>
          <w:rFonts w:ascii="Times New Roman" w:eastAsia="TimesNewRoman" w:hAnsi="Times New Roman" w:cs="Times New Roman"/>
          <w:sz w:val="24"/>
          <w:szCs w:val="24"/>
        </w:rPr>
        <w:lastRenderedPageBreak/>
        <w:t>S</w:t>
      </w:r>
      <w:r w:rsidR="00B46C40" w:rsidRPr="002134C8">
        <w:rPr>
          <w:rFonts w:ascii="Times New Roman" w:eastAsia="TimesNewRoman" w:hAnsi="Times New Roman" w:cs="Times New Roman"/>
          <w:sz w:val="24"/>
          <w:szCs w:val="24"/>
        </w:rPr>
        <w:t xml:space="preserve">osyal destek </w:t>
      </w:r>
      <w:r>
        <w:rPr>
          <w:rFonts w:ascii="Times New Roman" w:eastAsia="TimesNewRoman" w:hAnsi="Times New Roman" w:cs="Times New Roman"/>
          <w:sz w:val="24"/>
          <w:szCs w:val="24"/>
        </w:rPr>
        <w:t>algısının</w:t>
      </w:r>
      <w:r w:rsidR="00B46C40" w:rsidRPr="002134C8">
        <w:rPr>
          <w:rFonts w:ascii="Times New Roman" w:eastAsia="TimesNewRoman" w:hAnsi="Times New Roman" w:cs="Times New Roman"/>
          <w:sz w:val="24"/>
          <w:szCs w:val="24"/>
        </w:rPr>
        <w:t xml:space="preserve"> tamamen öznel bir boyutta olduğu, kişinin genetik özelliklerinin yanı sıra, davranış, düşünce, duygu ve mizaç gibi faktörlerinin de algılanan sosyal destek üzerinde etkili olduğu bilgisi edinilmiştir. </w:t>
      </w:r>
      <w:r w:rsidR="006259E6">
        <w:rPr>
          <w:rFonts w:ascii="Times New Roman" w:eastAsia="TimesNewRoman" w:hAnsi="Times New Roman" w:cs="Times New Roman"/>
          <w:sz w:val="24"/>
          <w:szCs w:val="24"/>
        </w:rPr>
        <w:t>Her birey için daha anlamlı olan sosyal desteğin farklı bireylerden algılanabileceği, bu hususta sosyal desteğin kaynakları kavramı üzerinde durulmasında fayda olacağı kanaatine varılmıştır.</w:t>
      </w:r>
    </w:p>
    <w:p w14:paraId="3E4FC9C0" w14:textId="77777777" w:rsidR="00366A77" w:rsidRDefault="00366A77" w:rsidP="00F91C8D">
      <w:pPr>
        <w:pStyle w:val="ListeParagraf"/>
        <w:spacing w:after="0" w:line="360" w:lineRule="auto"/>
        <w:ind w:left="0" w:firstLine="709"/>
        <w:jc w:val="both"/>
        <w:rPr>
          <w:rFonts w:ascii="Times New Roman" w:eastAsia="TimesNewRoman" w:hAnsi="Times New Roman" w:cs="Times New Roman"/>
          <w:sz w:val="24"/>
          <w:szCs w:val="24"/>
        </w:rPr>
      </w:pPr>
    </w:p>
    <w:p w14:paraId="76BC5FF2" w14:textId="6675E3DA" w:rsidR="002E320A" w:rsidRDefault="0042790D" w:rsidP="00F91C8D">
      <w:pPr>
        <w:pStyle w:val="ListeParagraf"/>
        <w:spacing w:after="0" w:line="360" w:lineRule="auto"/>
        <w:ind w:left="0" w:firstLine="709"/>
        <w:jc w:val="both"/>
        <w:rPr>
          <w:rFonts w:ascii="Times New Roman" w:hAnsi="Times New Roman" w:cs="Times New Roman"/>
          <w:sz w:val="24"/>
          <w:szCs w:val="24"/>
        </w:rPr>
      </w:pPr>
      <w:r w:rsidRPr="0042790D">
        <w:rPr>
          <w:rFonts w:ascii="Times New Roman" w:hAnsi="Times New Roman" w:cs="Times New Roman"/>
          <w:b/>
          <w:sz w:val="24"/>
          <w:szCs w:val="24"/>
        </w:rPr>
        <w:t>1.2.</w:t>
      </w:r>
      <w:r w:rsidR="00E8355D">
        <w:rPr>
          <w:rFonts w:ascii="Times New Roman" w:hAnsi="Times New Roman" w:cs="Times New Roman"/>
          <w:b/>
          <w:sz w:val="24"/>
          <w:szCs w:val="24"/>
        </w:rPr>
        <w:t xml:space="preserve"> </w:t>
      </w:r>
      <w:r w:rsidRPr="0042790D">
        <w:rPr>
          <w:rFonts w:ascii="Times New Roman" w:hAnsi="Times New Roman" w:cs="Times New Roman"/>
          <w:b/>
          <w:sz w:val="24"/>
          <w:szCs w:val="24"/>
        </w:rPr>
        <w:t xml:space="preserve">Sosyal Destek Kaynakları </w:t>
      </w:r>
      <w:r>
        <w:rPr>
          <w:rFonts w:ascii="Times New Roman" w:hAnsi="Times New Roman" w:cs="Times New Roman"/>
          <w:sz w:val="24"/>
          <w:szCs w:val="24"/>
        </w:rPr>
        <w:t xml:space="preserve">      </w:t>
      </w:r>
    </w:p>
    <w:p w14:paraId="33B9BBBA" w14:textId="09D41488" w:rsidR="00530954" w:rsidRPr="00480720" w:rsidRDefault="00FF1417" w:rsidP="00F91C8D">
      <w:pPr>
        <w:spacing w:after="0" w:line="360" w:lineRule="auto"/>
        <w:ind w:firstLine="709"/>
        <w:jc w:val="both"/>
        <w:rPr>
          <w:rFonts w:ascii="Times New Roman" w:hAnsi="Times New Roman" w:cs="Times New Roman"/>
          <w:sz w:val="24"/>
          <w:szCs w:val="24"/>
        </w:rPr>
      </w:pPr>
      <w:r w:rsidRPr="00480720">
        <w:rPr>
          <w:rFonts w:ascii="Times New Roman" w:hAnsi="Times New Roman" w:cs="Times New Roman"/>
          <w:sz w:val="24"/>
          <w:szCs w:val="24"/>
        </w:rPr>
        <w:t xml:space="preserve">Sosyal destek sistemleri her birey için farklılık arz edebilmekle birlikte </w:t>
      </w:r>
      <w:r w:rsidR="00C81498">
        <w:rPr>
          <w:rFonts w:ascii="Times New Roman" w:hAnsi="Times New Roman" w:cs="Times New Roman"/>
          <w:sz w:val="24"/>
          <w:szCs w:val="24"/>
        </w:rPr>
        <w:t xml:space="preserve">bireylerin </w:t>
      </w:r>
      <w:r w:rsidRPr="00480720">
        <w:rPr>
          <w:rFonts w:ascii="Times New Roman" w:hAnsi="Times New Roman" w:cs="Times New Roman"/>
          <w:sz w:val="24"/>
          <w:szCs w:val="24"/>
        </w:rPr>
        <w:t>bu farklılıklarında alınan, algılanan sosyal desteğin etkileri üzerinde değişiklikler ortaya koyabildiği görülmektedir. Bu noktada sosyal des</w:t>
      </w:r>
      <w:r w:rsidR="00C81498">
        <w:rPr>
          <w:rFonts w:ascii="Times New Roman" w:hAnsi="Times New Roman" w:cs="Times New Roman"/>
          <w:sz w:val="24"/>
          <w:szCs w:val="24"/>
        </w:rPr>
        <w:t>tek sistemi olarak adlandırılan,</w:t>
      </w:r>
      <w:r w:rsidRPr="00480720">
        <w:rPr>
          <w:rFonts w:ascii="Times New Roman" w:hAnsi="Times New Roman" w:cs="Times New Roman"/>
          <w:sz w:val="24"/>
          <w:szCs w:val="24"/>
        </w:rPr>
        <w:t xml:space="preserve"> sosyal destek işlevini</w:t>
      </w:r>
      <w:r w:rsidR="00B46C40" w:rsidRPr="00480720">
        <w:rPr>
          <w:rFonts w:ascii="Times New Roman" w:hAnsi="Times New Roman" w:cs="Times New Roman"/>
          <w:sz w:val="24"/>
          <w:szCs w:val="24"/>
        </w:rPr>
        <w:t xml:space="preserve"> gerçekleştiren kaynaklar neler</w:t>
      </w:r>
      <w:r w:rsidRPr="00480720">
        <w:rPr>
          <w:rFonts w:ascii="Times New Roman" w:hAnsi="Times New Roman" w:cs="Times New Roman"/>
          <w:sz w:val="24"/>
          <w:szCs w:val="24"/>
        </w:rPr>
        <w:t xml:space="preserve">dir, bu konuya değinilmesinde fayda görülmektedir. </w:t>
      </w:r>
    </w:p>
    <w:p w14:paraId="7763AF4D" w14:textId="1E123F33" w:rsidR="00872A9E" w:rsidRPr="00872A9E" w:rsidRDefault="000C704C" w:rsidP="00F91C8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Bireylerin karşılıklı et</w:t>
      </w:r>
      <w:r w:rsidR="00C81498">
        <w:rPr>
          <w:rFonts w:ascii="Times New Roman" w:hAnsi="Times New Roman" w:cs="Times New Roman"/>
          <w:sz w:val="24"/>
          <w:szCs w:val="24"/>
        </w:rPr>
        <w:t>kileşim altında olduğu kişiler</w:t>
      </w:r>
      <w:r>
        <w:rPr>
          <w:rFonts w:ascii="Times New Roman" w:hAnsi="Times New Roman" w:cs="Times New Roman"/>
          <w:sz w:val="24"/>
          <w:szCs w:val="24"/>
        </w:rPr>
        <w:t xml:space="preserve"> (aile, arkadaş, iş çevresi ve profesyonel kişiler) sosyal desteğin gerçekleştiği ağı oluşturmaktadır. </w:t>
      </w:r>
      <w:r w:rsidR="00141CB2">
        <w:rPr>
          <w:rFonts w:ascii="Times New Roman" w:hAnsi="Times New Roman" w:cs="Times New Roman"/>
          <w:sz w:val="24"/>
          <w:szCs w:val="24"/>
        </w:rPr>
        <w:t>(Kaner, 2003:</w:t>
      </w:r>
      <w:r w:rsidR="006E3002">
        <w:rPr>
          <w:rFonts w:ascii="Times New Roman" w:hAnsi="Times New Roman" w:cs="Times New Roman"/>
          <w:sz w:val="24"/>
          <w:szCs w:val="24"/>
        </w:rPr>
        <w:t xml:space="preserve"> </w:t>
      </w:r>
      <w:r w:rsidR="00141CB2">
        <w:rPr>
          <w:rFonts w:ascii="Times New Roman" w:hAnsi="Times New Roman" w:cs="Times New Roman"/>
          <w:sz w:val="24"/>
          <w:szCs w:val="24"/>
        </w:rPr>
        <w:t>61)</w:t>
      </w:r>
      <w:r w:rsidR="00F64ED5">
        <w:rPr>
          <w:rFonts w:ascii="Times New Roman" w:hAnsi="Times New Roman" w:cs="Times New Roman"/>
          <w:sz w:val="24"/>
          <w:szCs w:val="24"/>
        </w:rPr>
        <w:t>.</w:t>
      </w:r>
      <w:r w:rsidR="00B46C40">
        <w:rPr>
          <w:rFonts w:ascii="Times New Roman" w:hAnsi="Times New Roman" w:cs="Times New Roman"/>
          <w:sz w:val="24"/>
          <w:szCs w:val="24"/>
        </w:rPr>
        <w:t xml:space="preserve"> Sosyal ağ, </w:t>
      </w:r>
      <w:r w:rsidR="002707AA">
        <w:rPr>
          <w:rFonts w:ascii="Times New Roman" w:hAnsi="Times New Roman" w:cs="Times New Roman"/>
          <w:sz w:val="24"/>
          <w:szCs w:val="24"/>
        </w:rPr>
        <w:t>“</w:t>
      </w:r>
      <w:r w:rsidR="00B46C40" w:rsidRPr="00B46C40">
        <w:rPr>
          <w:rFonts w:ascii="Times New Roman" w:hAnsi="Times New Roman" w:cs="Times New Roman"/>
          <w:sz w:val="24"/>
          <w:szCs w:val="24"/>
        </w:rPr>
        <w:t>k</w:t>
      </w:r>
      <w:r w:rsidR="00872A9E" w:rsidRPr="00B46C40">
        <w:rPr>
          <w:rFonts w:ascii="Times New Roman" w:hAnsi="Times New Roman" w:cs="Times New Roman"/>
          <w:sz w:val="24"/>
          <w:szCs w:val="24"/>
        </w:rPr>
        <w:t>işinin sosyal kimliğinin tanındığı, desteklendiği ve güçlendirildiği</w:t>
      </w:r>
      <w:r w:rsidR="00C81498">
        <w:rPr>
          <w:rFonts w:ascii="Times New Roman" w:hAnsi="Times New Roman" w:cs="Times New Roman"/>
          <w:sz w:val="24"/>
          <w:szCs w:val="24"/>
        </w:rPr>
        <w:t>;</w:t>
      </w:r>
      <w:r w:rsidR="00872A9E" w:rsidRPr="00B46C40">
        <w:rPr>
          <w:rFonts w:ascii="Times New Roman" w:hAnsi="Times New Roman" w:cs="Times New Roman"/>
          <w:sz w:val="24"/>
          <w:szCs w:val="24"/>
        </w:rPr>
        <w:t xml:space="preserve"> aile bireyleri, arkadaşları, öğretmenleri, meslektaşları, komşuları gibi çevresindeki insanlar</w:t>
      </w:r>
      <w:r w:rsidR="00B03CBD">
        <w:rPr>
          <w:rFonts w:ascii="Times New Roman" w:hAnsi="Times New Roman" w:cs="Times New Roman"/>
          <w:sz w:val="24"/>
          <w:szCs w:val="24"/>
        </w:rPr>
        <w:t>ı” ifade etmektedir</w:t>
      </w:r>
      <w:r w:rsidR="00872A9E" w:rsidRPr="00B46C40">
        <w:rPr>
          <w:rFonts w:ascii="Times New Roman" w:hAnsi="Times New Roman" w:cs="Times New Roman"/>
          <w:sz w:val="24"/>
          <w:szCs w:val="24"/>
        </w:rPr>
        <w:t xml:space="preserve"> (Özgür</w:t>
      </w:r>
      <w:r w:rsidR="006E3002">
        <w:rPr>
          <w:rFonts w:ascii="Times New Roman" w:hAnsi="Times New Roman" w:cs="Times New Roman"/>
          <w:sz w:val="24"/>
          <w:szCs w:val="24"/>
        </w:rPr>
        <w:t>,</w:t>
      </w:r>
      <w:r w:rsidR="00872A9E" w:rsidRPr="00B46C40">
        <w:rPr>
          <w:rFonts w:ascii="Times New Roman" w:hAnsi="Times New Roman" w:cs="Times New Roman"/>
          <w:sz w:val="24"/>
          <w:szCs w:val="24"/>
        </w:rPr>
        <w:t xml:space="preserve"> 1991</w:t>
      </w:r>
      <w:r w:rsidR="006E3002">
        <w:rPr>
          <w:rFonts w:ascii="Times New Roman" w:hAnsi="Times New Roman" w:cs="Times New Roman"/>
          <w:sz w:val="24"/>
          <w:szCs w:val="24"/>
        </w:rPr>
        <w:t>;</w:t>
      </w:r>
      <w:r w:rsidR="0026714D">
        <w:rPr>
          <w:rFonts w:ascii="Times New Roman" w:hAnsi="Times New Roman" w:cs="Times New Roman"/>
          <w:sz w:val="24"/>
          <w:szCs w:val="24"/>
        </w:rPr>
        <w:t xml:space="preserve"> akt.</w:t>
      </w:r>
      <w:r w:rsidR="00D735D1">
        <w:rPr>
          <w:rFonts w:ascii="Times New Roman" w:hAnsi="Times New Roman" w:cs="Times New Roman"/>
          <w:sz w:val="24"/>
          <w:szCs w:val="24"/>
        </w:rPr>
        <w:t xml:space="preserve"> Demirel ve Yücel, 2017: 311</w:t>
      </w:r>
      <w:r w:rsidR="00872A9E" w:rsidRPr="00B46C40">
        <w:rPr>
          <w:rFonts w:ascii="Times New Roman" w:hAnsi="Times New Roman" w:cs="Times New Roman"/>
          <w:sz w:val="24"/>
          <w:szCs w:val="24"/>
        </w:rPr>
        <w:t>).</w:t>
      </w:r>
      <w:r>
        <w:rPr>
          <w:rFonts w:ascii="Times New Roman" w:hAnsi="Times New Roman" w:cs="Times New Roman"/>
          <w:sz w:val="24"/>
          <w:szCs w:val="24"/>
        </w:rPr>
        <w:t xml:space="preserve"> Sosyal desteğin gerçekleştiği kişi ve </w:t>
      </w:r>
      <w:r w:rsidR="00C81498">
        <w:rPr>
          <w:rFonts w:ascii="Times New Roman" w:hAnsi="Times New Roman" w:cs="Times New Roman"/>
          <w:sz w:val="24"/>
          <w:szCs w:val="24"/>
        </w:rPr>
        <w:t>onlarla</w:t>
      </w:r>
      <w:r>
        <w:rPr>
          <w:rFonts w:ascii="Times New Roman" w:hAnsi="Times New Roman" w:cs="Times New Roman"/>
          <w:sz w:val="24"/>
          <w:szCs w:val="24"/>
        </w:rPr>
        <w:t xml:space="preserve"> oluşan etkileşim sosyal ağ olarak ifade edildiği görülmektedir. </w:t>
      </w:r>
    </w:p>
    <w:p w14:paraId="464909EB" w14:textId="763083D4" w:rsidR="006E3002" w:rsidRDefault="00FF1417"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Bir diğer çalışmada</w:t>
      </w:r>
      <w:r w:rsidR="00523FCC">
        <w:rPr>
          <w:rFonts w:ascii="Times New Roman" w:hAnsi="Times New Roman" w:cs="Times New Roman"/>
          <w:sz w:val="24"/>
          <w:szCs w:val="24"/>
        </w:rPr>
        <w:t xml:space="preserve"> ise Sorias (1988</w:t>
      </w:r>
      <w:r w:rsidR="008A7762">
        <w:rPr>
          <w:rFonts w:ascii="Times New Roman" w:hAnsi="Times New Roman" w:cs="Times New Roman"/>
          <w:sz w:val="24"/>
          <w:szCs w:val="24"/>
        </w:rPr>
        <w:t>),</w:t>
      </w:r>
      <w:r>
        <w:rPr>
          <w:rFonts w:ascii="Times New Roman" w:hAnsi="Times New Roman" w:cs="Times New Roman"/>
          <w:sz w:val="24"/>
          <w:szCs w:val="24"/>
        </w:rPr>
        <w:t xml:space="preserve"> sosyal desteğin kaynaklarından şu şekilde bahse</w:t>
      </w:r>
      <w:r w:rsidR="00805534">
        <w:rPr>
          <w:rFonts w:ascii="Times New Roman" w:hAnsi="Times New Roman" w:cs="Times New Roman"/>
          <w:sz w:val="24"/>
          <w:szCs w:val="24"/>
        </w:rPr>
        <w:t>t</w:t>
      </w:r>
      <w:r w:rsidR="00990264">
        <w:rPr>
          <w:rFonts w:ascii="Times New Roman" w:hAnsi="Times New Roman" w:cs="Times New Roman"/>
          <w:sz w:val="24"/>
          <w:szCs w:val="24"/>
        </w:rPr>
        <w:t>mektedir:</w:t>
      </w:r>
      <w:r>
        <w:rPr>
          <w:rFonts w:ascii="Times New Roman" w:hAnsi="Times New Roman" w:cs="Times New Roman"/>
          <w:sz w:val="24"/>
          <w:szCs w:val="24"/>
        </w:rPr>
        <w:t xml:space="preserve"> b</w:t>
      </w:r>
      <w:r w:rsidRPr="00004FCF">
        <w:rPr>
          <w:rFonts w:ascii="Times New Roman" w:hAnsi="Times New Roman" w:cs="Times New Roman"/>
          <w:sz w:val="24"/>
          <w:szCs w:val="24"/>
        </w:rPr>
        <w:t>ireyin ailesi, arkadaşları, karşı cinsten arkadaşı, öğretmenleri, iş arkadaşları, komşuları, akrabaları, bireyin içinde yaşadığı toplum ve uzman kimseler, o bireyin sosyal destek kaynaklarını</w:t>
      </w:r>
      <w:r w:rsidR="006E3002">
        <w:rPr>
          <w:rFonts w:ascii="Times New Roman" w:hAnsi="Times New Roman" w:cs="Times New Roman"/>
          <w:sz w:val="24"/>
          <w:szCs w:val="24"/>
        </w:rPr>
        <w:t xml:space="preserve"> oluşturmaktadır.</w:t>
      </w:r>
    </w:p>
    <w:p w14:paraId="7B0E5A67" w14:textId="77777777" w:rsidR="00805534" w:rsidRDefault="00805534"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Sosyal destek kaynaklarının çok farklılaşabildiği ve geniş bir kesimi içerisine aldığı görülmektedir. Sosyal des</w:t>
      </w:r>
      <w:r w:rsidR="00F64ED5">
        <w:rPr>
          <w:rFonts w:ascii="Times New Roman" w:hAnsi="Times New Roman" w:cs="Times New Roman"/>
          <w:sz w:val="24"/>
          <w:szCs w:val="24"/>
        </w:rPr>
        <w:t>tek alınan kişi veya grupların</w:t>
      </w:r>
      <w:r>
        <w:rPr>
          <w:rFonts w:ascii="Times New Roman" w:hAnsi="Times New Roman" w:cs="Times New Roman"/>
          <w:sz w:val="24"/>
          <w:szCs w:val="24"/>
        </w:rPr>
        <w:t xml:space="preserve"> etkisinin farklı olduğu, bireysel olarak farklılık arz edebileceği düşünülmekte olup, </w:t>
      </w:r>
      <w:r w:rsidR="00F64ED5">
        <w:rPr>
          <w:rFonts w:ascii="Times New Roman" w:hAnsi="Times New Roman" w:cs="Times New Roman"/>
          <w:sz w:val="24"/>
          <w:szCs w:val="24"/>
        </w:rPr>
        <w:t xml:space="preserve">bu konunun </w:t>
      </w:r>
      <w:r>
        <w:rPr>
          <w:rFonts w:ascii="Times New Roman" w:hAnsi="Times New Roman" w:cs="Times New Roman"/>
          <w:sz w:val="24"/>
          <w:szCs w:val="24"/>
        </w:rPr>
        <w:t xml:space="preserve">alan yazınında yapılan araştırmalarda şu şekilde yer aldığı görülmüştür. </w:t>
      </w:r>
    </w:p>
    <w:p w14:paraId="70AF200B" w14:textId="6A83B6D9" w:rsidR="00EF6C0A" w:rsidRDefault="008A7762"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Çivilidağ</w:t>
      </w:r>
      <w:r w:rsidR="00FF1417">
        <w:rPr>
          <w:rFonts w:ascii="Times New Roman" w:hAnsi="Times New Roman" w:cs="Times New Roman"/>
          <w:sz w:val="24"/>
          <w:szCs w:val="24"/>
        </w:rPr>
        <w:t xml:space="preserve"> (</w:t>
      </w:r>
      <w:r w:rsidR="00FF1417" w:rsidRPr="00B01BE6">
        <w:rPr>
          <w:rFonts w:ascii="Times New Roman" w:hAnsi="Times New Roman" w:cs="Times New Roman"/>
          <w:sz w:val="24"/>
          <w:szCs w:val="24"/>
        </w:rPr>
        <w:t>2003</w:t>
      </w:r>
      <w:r w:rsidR="00990264">
        <w:rPr>
          <w:rFonts w:ascii="Times New Roman" w:hAnsi="Times New Roman" w:cs="Times New Roman"/>
          <w:sz w:val="24"/>
          <w:szCs w:val="24"/>
        </w:rPr>
        <w:t>), tarafından yapılan araştırma</w:t>
      </w:r>
      <w:r w:rsidR="00FF1417">
        <w:rPr>
          <w:rFonts w:ascii="Times New Roman" w:hAnsi="Times New Roman" w:cs="Times New Roman"/>
          <w:sz w:val="24"/>
          <w:szCs w:val="24"/>
        </w:rPr>
        <w:t>da</w:t>
      </w:r>
      <w:r w:rsidR="000C704C">
        <w:rPr>
          <w:rFonts w:ascii="Times New Roman" w:hAnsi="Times New Roman" w:cs="Times New Roman"/>
          <w:sz w:val="24"/>
          <w:szCs w:val="24"/>
        </w:rPr>
        <w:t xml:space="preserve"> </w:t>
      </w:r>
      <w:r w:rsidR="00990264">
        <w:rPr>
          <w:rFonts w:ascii="Times New Roman" w:hAnsi="Times New Roman" w:cs="Times New Roman"/>
          <w:sz w:val="24"/>
          <w:szCs w:val="24"/>
        </w:rPr>
        <w:t>sosyal ilişkilerin</w:t>
      </w:r>
      <w:r w:rsidR="000E3B9D">
        <w:rPr>
          <w:rFonts w:ascii="Times New Roman" w:hAnsi="Times New Roman" w:cs="Times New Roman"/>
          <w:sz w:val="24"/>
          <w:szCs w:val="24"/>
        </w:rPr>
        <w:t xml:space="preserve"> başladığı çocukluk döneminin aile içerisinde gerçekleşmesi, </w:t>
      </w:r>
      <w:r w:rsidR="000C704C">
        <w:rPr>
          <w:rFonts w:ascii="Times New Roman" w:hAnsi="Times New Roman" w:cs="Times New Roman"/>
          <w:sz w:val="24"/>
          <w:szCs w:val="24"/>
        </w:rPr>
        <w:t>ailenin</w:t>
      </w:r>
      <w:r w:rsidR="00FF1417">
        <w:rPr>
          <w:rFonts w:ascii="Times New Roman" w:hAnsi="Times New Roman" w:cs="Times New Roman"/>
          <w:sz w:val="24"/>
          <w:szCs w:val="24"/>
        </w:rPr>
        <w:t xml:space="preserve"> s</w:t>
      </w:r>
      <w:r w:rsidR="000C704C">
        <w:rPr>
          <w:rFonts w:ascii="Times New Roman" w:hAnsi="Times New Roman" w:cs="Times New Roman"/>
          <w:sz w:val="24"/>
          <w:szCs w:val="24"/>
        </w:rPr>
        <w:t xml:space="preserve">osyal destek kaynakları içerisinde diğerlerine oranla kişinin </w:t>
      </w:r>
      <w:r w:rsidR="00F2386E" w:rsidRPr="00004FCF">
        <w:rPr>
          <w:rFonts w:ascii="Times New Roman" w:hAnsi="Times New Roman" w:cs="Times New Roman"/>
          <w:sz w:val="24"/>
          <w:szCs w:val="24"/>
        </w:rPr>
        <w:t>yaşamı üzerinde daha etkili</w:t>
      </w:r>
      <w:r w:rsidR="00FF1417">
        <w:rPr>
          <w:rFonts w:ascii="Times New Roman" w:hAnsi="Times New Roman" w:cs="Times New Roman"/>
          <w:sz w:val="24"/>
          <w:szCs w:val="24"/>
        </w:rPr>
        <w:t xml:space="preserve"> olduğu ifade etmektedir.</w:t>
      </w:r>
      <w:r w:rsidR="00F2386E" w:rsidRPr="00004FCF">
        <w:rPr>
          <w:rFonts w:ascii="Times New Roman" w:hAnsi="Times New Roman" w:cs="Times New Roman"/>
          <w:sz w:val="24"/>
          <w:szCs w:val="24"/>
        </w:rPr>
        <w:t xml:space="preserve"> </w:t>
      </w:r>
    </w:p>
    <w:p w14:paraId="5A0AA43B" w14:textId="2871AED7" w:rsidR="00F2386E" w:rsidRPr="00EF6C0A" w:rsidRDefault="00EF6C0A" w:rsidP="00EF6C0A">
      <w:pPr>
        <w:tabs>
          <w:tab w:val="left" w:pos="2021"/>
        </w:tabs>
        <w:rPr>
          <w:rFonts w:ascii="Times New Roman" w:hAnsi="Times New Roman" w:cs="Times New Roman"/>
          <w:sz w:val="24"/>
          <w:szCs w:val="24"/>
        </w:rPr>
      </w:pPr>
      <w:r>
        <w:rPr>
          <w:rFonts w:ascii="Times New Roman" w:hAnsi="Times New Roman" w:cs="Times New Roman"/>
          <w:sz w:val="24"/>
          <w:szCs w:val="24"/>
        </w:rPr>
        <w:tab/>
      </w:r>
    </w:p>
    <w:p w14:paraId="096D454E" w14:textId="5977A0E2" w:rsidR="00805534" w:rsidRPr="00805534" w:rsidRDefault="00176003" w:rsidP="00F91C8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Günlük hayatta karşıla</w:t>
      </w:r>
      <w:r w:rsidR="00805534" w:rsidRPr="00805534">
        <w:rPr>
          <w:rFonts w:ascii="Times New Roman" w:hAnsi="Times New Roman" w:cs="Times New Roman"/>
          <w:sz w:val="24"/>
          <w:szCs w:val="24"/>
        </w:rPr>
        <w:t xml:space="preserve">şılan problemler karşısında genellikle en yakın arkadaş, eş ya da akraba gibi sosyal destek kaynaklarına problemin çözümü için başvurulur (Özbey, 2012: 167). </w:t>
      </w:r>
    </w:p>
    <w:p w14:paraId="400865D4" w14:textId="495ED273" w:rsidR="00805534" w:rsidRDefault="00176003"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Caplan </w:t>
      </w:r>
      <w:r w:rsidR="00990264">
        <w:rPr>
          <w:rFonts w:ascii="Times New Roman" w:hAnsi="Times New Roman" w:cs="Times New Roman"/>
          <w:sz w:val="24"/>
          <w:szCs w:val="24"/>
        </w:rPr>
        <w:t>(1998)</w:t>
      </w:r>
      <w:r w:rsidR="00F53105">
        <w:rPr>
          <w:rFonts w:ascii="Times New Roman" w:hAnsi="Times New Roman" w:cs="Times New Roman"/>
          <w:sz w:val="24"/>
          <w:szCs w:val="24"/>
        </w:rPr>
        <w:t xml:space="preserve"> </w:t>
      </w:r>
      <w:r w:rsidR="00107763">
        <w:rPr>
          <w:rFonts w:ascii="Times New Roman" w:hAnsi="Times New Roman" w:cs="Times New Roman"/>
          <w:sz w:val="24"/>
          <w:szCs w:val="24"/>
        </w:rPr>
        <w:t xml:space="preserve">tarafından </w:t>
      </w:r>
      <w:r>
        <w:rPr>
          <w:rFonts w:ascii="Times New Roman" w:hAnsi="Times New Roman" w:cs="Times New Roman"/>
          <w:sz w:val="24"/>
          <w:szCs w:val="24"/>
        </w:rPr>
        <w:t xml:space="preserve">gençler üzerinde yapılan bir çalışmada ise </w:t>
      </w:r>
      <w:r w:rsidRPr="00176003">
        <w:rPr>
          <w:rFonts w:ascii="Times New Roman" w:hAnsi="Times New Roman" w:cs="Times New Roman"/>
          <w:sz w:val="24"/>
          <w:szCs w:val="24"/>
        </w:rPr>
        <w:t>aile ve arkad</w:t>
      </w:r>
      <w:r>
        <w:rPr>
          <w:rFonts w:ascii="Times New Roman" w:hAnsi="Times New Roman" w:cs="Times New Roman"/>
          <w:sz w:val="24"/>
          <w:szCs w:val="24"/>
        </w:rPr>
        <w:t>aşlardan algılanan sosyal desteğin</w:t>
      </w:r>
      <w:r w:rsidRPr="00176003">
        <w:rPr>
          <w:rFonts w:ascii="Times New Roman" w:hAnsi="Times New Roman" w:cs="Times New Roman"/>
          <w:sz w:val="24"/>
          <w:szCs w:val="24"/>
        </w:rPr>
        <w:t xml:space="preserve"> gencin sosyal ve psikolojik sorunlarının önlenmesinde</w:t>
      </w:r>
      <w:r w:rsidR="00990264">
        <w:rPr>
          <w:rFonts w:ascii="Times New Roman" w:hAnsi="Times New Roman" w:cs="Times New Roman"/>
          <w:sz w:val="24"/>
          <w:szCs w:val="24"/>
        </w:rPr>
        <w:t>,</w:t>
      </w:r>
      <w:r w:rsidRPr="00176003">
        <w:rPr>
          <w:rFonts w:ascii="Times New Roman" w:hAnsi="Times New Roman" w:cs="Times New Roman"/>
          <w:sz w:val="24"/>
          <w:szCs w:val="24"/>
        </w:rPr>
        <w:t xml:space="preserve"> ruh</w:t>
      </w:r>
      <w:r w:rsidR="00555B77">
        <w:rPr>
          <w:rFonts w:ascii="Times New Roman" w:hAnsi="Times New Roman" w:cs="Times New Roman"/>
          <w:sz w:val="24"/>
          <w:szCs w:val="24"/>
        </w:rPr>
        <w:t xml:space="preserve">sal anlamda sağlıklı kalabilmesinde </w:t>
      </w:r>
      <w:r w:rsidRPr="00176003">
        <w:rPr>
          <w:rFonts w:ascii="Times New Roman" w:hAnsi="Times New Roman" w:cs="Times New Roman"/>
          <w:sz w:val="24"/>
          <w:szCs w:val="24"/>
        </w:rPr>
        <w:t xml:space="preserve">ve </w:t>
      </w:r>
      <w:r w:rsidR="00555B77">
        <w:rPr>
          <w:rFonts w:ascii="Times New Roman" w:hAnsi="Times New Roman" w:cs="Times New Roman"/>
          <w:sz w:val="24"/>
          <w:szCs w:val="24"/>
        </w:rPr>
        <w:t>okul başarısında öneml</w:t>
      </w:r>
      <w:r w:rsidR="00F53105">
        <w:rPr>
          <w:rFonts w:ascii="Times New Roman" w:hAnsi="Times New Roman" w:cs="Times New Roman"/>
          <w:sz w:val="24"/>
          <w:szCs w:val="24"/>
        </w:rPr>
        <w:t>i bir etken olduğu görülmüştür (A</w:t>
      </w:r>
      <w:r w:rsidR="0026714D">
        <w:rPr>
          <w:rFonts w:ascii="Times New Roman" w:hAnsi="Times New Roman" w:cs="Times New Roman"/>
          <w:sz w:val="24"/>
          <w:szCs w:val="24"/>
        </w:rPr>
        <w:t>kt.</w:t>
      </w:r>
      <w:r w:rsidR="006969A8">
        <w:rPr>
          <w:rFonts w:ascii="Times New Roman" w:hAnsi="Times New Roman" w:cs="Times New Roman"/>
          <w:sz w:val="24"/>
          <w:szCs w:val="24"/>
        </w:rPr>
        <w:t xml:space="preserve"> Kahriman ve Polat, 2003</w:t>
      </w:r>
      <w:r w:rsidR="00B0238F">
        <w:rPr>
          <w:rFonts w:ascii="Times New Roman" w:hAnsi="Times New Roman" w:cs="Times New Roman"/>
          <w:sz w:val="24"/>
          <w:szCs w:val="24"/>
        </w:rPr>
        <w:t>: 23)</w:t>
      </w:r>
      <w:r w:rsidR="00F53105">
        <w:rPr>
          <w:rFonts w:ascii="Times New Roman" w:hAnsi="Times New Roman" w:cs="Times New Roman"/>
          <w:sz w:val="24"/>
          <w:szCs w:val="24"/>
        </w:rPr>
        <w:t>.</w:t>
      </w:r>
    </w:p>
    <w:p w14:paraId="1D373B1A" w14:textId="66578F94" w:rsidR="002E320A" w:rsidRDefault="00176003"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Sosyal destek kaynaklarının kişilere ve</w:t>
      </w:r>
      <w:r w:rsidR="00990264">
        <w:rPr>
          <w:rFonts w:ascii="Times New Roman" w:hAnsi="Times New Roman" w:cs="Times New Roman"/>
          <w:sz w:val="24"/>
          <w:szCs w:val="24"/>
        </w:rPr>
        <w:t xml:space="preserve"> onların</w:t>
      </w:r>
      <w:r>
        <w:rPr>
          <w:rFonts w:ascii="Times New Roman" w:hAnsi="Times New Roman" w:cs="Times New Roman"/>
          <w:sz w:val="24"/>
          <w:szCs w:val="24"/>
        </w:rPr>
        <w:t xml:space="preserve"> öznel durumlarına göre farklılık göstererek farklı anlamlar ve etkiler bırakabildikleri görülmektedir. Sosyal destek kaynaklarının farklılıkları göz önünde bulundurulduğunda her kaynaktan elde edilen sosyal desteğin aynı özellikte olduğu</w:t>
      </w:r>
      <w:r w:rsidR="00990264">
        <w:rPr>
          <w:rFonts w:ascii="Times New Roman" w:hAnsi="Times New Roman" w:cs="Times New Roman"/>
          <w:sz w:val="24"/>
          <w:szCs w:val="24"/>
        </w:rPr>
        <w:t>nun</w:t>
      </w:r>
      <w:r>
        <w:rPr>
          <w:rFonts w:ascii="Times New Roman" w:hAnsi="Times New Roman" w:cs="Times New Roman"/>
          <w:sz w:val="24"/>
          <w:szCs w:val="24"/>
        </w:rPr>
        <w:t xml:space="preserve"> söylenmesi mümkün olmamaktadır. Alan yazınında sosyal destek türleri hususuna değinmekte fayda görülmektedir</w:t>
      </w:r>
      <w:r w:rsidR="006969A8">
        <w:rPr>
          <w:rFonts w:ascii="Times New Roman" w:hAnsi="Times New Roman" w:cs="Times New Roman"/>
          <w:sz w:val="24"/>
          <w:szCs w:val="24"/>
        </w:rPr>
        <w:t>.</w:t>
      </w:r>
    </w:p>
    <w:p w14:paraId="6AE31A0D" w14:textId="77777777" w:rsidR="00805534" w:rsidRDefault="00805534" w:rsidP="00F91C8D">
      <w:pPr>
        <w:autoSpaceDE w:val="0"/>
        <w:autoSpaceDN w:val="0"/>
        <w:adjustRightInd w:val="0"/>
        <w:spacing w:after="0" w:line="360" w:lineRule="auto"/>
        <w:ind w:firstLine="709"/>
        <w:jc w:val="both"/>
        <w:rPr>
          <w:rFonts w:ascii="Times New Roman" w:hAnsi="Times New Roman" w:cs="Times New Roman"/>
          <w:sz w:val="24"/>
          <w:szCs w:val="24"/>
        </w:rPr>
      </w:pPr>
    </w:p>
    <w:p w14:paraId="256B5B1C" w14:textId="77777777" w:rsidR="008F29C2" w:rsidRPr="0042790D" w:rsidRDefault="0042790D" w:rsidP="00F91C8D">
      <w:pPr>
        <w:spacing w:after="0" w:line="360" w:lineRule="auto"/>
        <w:ind w:firstLine="709"/>
        <w:jc w:val="both"/>
        <w:rPr>
          <w:rFonts w:ascii="Times New Roman" w:hAnsi="Times New Roman" w:cs="Times New Roman"/>
          <w:b/>
          <w:sz w:val="24"/>
          <w:szCs w:val="24"/>
        </w:rPr>
      </w:pPr>
      <w:r w:rsidRPr="0042790D">
        <w:rPr>
          <w:rFonts w:ascii="Times New Roman" w:hAnsi="Times New Roman" w:cs="Times New Roman"/>
          <w:b/>
          <w:sz w:val="24"/>
          <w:szCs w:val="24"/>
        </w:rPr>
        <w:t>1.3.</w:t>
      </w:r>
      <w:r w:rsidR="00E8355D">
        <w:rPr>
          <w:rFonts w:ascii="Times New Roman" w:hAnsi="Times New Roman" w:cs="Times New Roman"/>
          <w:b/>
          <w:sz w:val="24"/>
          <w:szCs w:val="24"/>
        </w:rPr>
        <w:t xml:space="preserve"> </w:t>
      </w:r>
      <w:r w:rsidRPr="0042790D">
        <w:rPr>
          <w:rFonts w:ascii="Times New Roman" w:hAnsi="Times New Roman" w:cs="Times New Roman"/>
          <w:b/>
          <w:sz w:val="24"/>
          <w:szCs w:val="24"/>
        </w:rPr>
        <w:t>Sosyal Destek Türleri</w:t>
      </w:r>
    </w:p>
    <w:p w14:paraId="22931AB7" w14:textId="3F25F5B6" w:rsidR="00A508EC" w:rsidRDefault="00A508EC" w:rsidP="00F91C8D">
      <w:pPr>
        <w:autoSpaceDE w:val="0"/>
        <w:autoSpaceDN w:val="0"/>
        <w:adjustRightInd w:val="0"/>
        <w:spacing w:after="0" w:line="360" w:lineRule="auto"/>
        <w:ind w:firstLine="709"/>
        <w:jc w:val="both"/>
        <w:rPr>
          <w:rFonts w:ascii="Times New Roman" w:hAnsi="Times New Roman" w:cs="Times New Roman"/>
          <w:sz w:val="24"/>
          <w:szCs w:val="24"/>
        </w:rPr>
      </w:pPr>
      <w:r w:rsidRPr="00A508EC">
        <w:rPr>
          <w:rFonts w:ascii="Times New Roman" w:hAnsi="Times New Roman" w:cs="Times New Roman"/>
          <w:sz w:val="24"/>
          <w:szCs w:val="24"/>
        </w:rPr>
        <w:t>Bireyler, kriz anında ve gerginlik durumunda aile bireyleri</w:t>
      </w:r>
      <w:r w:rsidR="00990264">
        <w:rPr>
          <w:rFonts w:ascii="Times New Roman" w:hAnsi="Times New Roman" w:cs="Times New Roman"/>
          <w:sz w:val="24"/>
          <w:szCs w:val="24"/>
        </w:rPr>
        <w:t>ne</w:t>
      </w:r>
      <w:r w:rsidRPr="00A508EC">
        <w:rPr>
          <w:rFonts w:ascii="Times New Roman" w:hAnsi="Times New Roman" w:cs="Times New Roman"/>
          <w:sz w:val="24"/>
          <w:szCs w:val="24"/>
        </w:rPr>
        <w:t xml:space="preserve"> ve arkadaşlarına dayanma gereksinimi duyarlar. Fakat bireyin karşılaştığı her stres yaratan olay veya durumda aynı tür sosyal destek olumlu etki yaratmayabilir. Bu nedenle gereksinim duyulan destek türleri de farklılaşabilmektedir.</w:t>
      </w:r>
    </w:p>
    <w:p w14:paraId="136951AB" w14:textId="03B07CD8" w:rsidR="006969A8" w:rsidRDefault="000A397B"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Sosyal desteğin kavram</w:t>
      </w:r>
      <w:r w:rsidR="00990264">
        <w:rPr>
          <w:rFonts w:ascii="Times New Roman" w:hAnsi="Times New Roman" w:cs="Times New Roman"/>
          <w:sz w:val="24"/>
          <w:szCs w:val="24"/>
        </w:rPr>
        <w:t>laştırılmasında olduğu gibi</w:t>
      </w:r>
      <w:r w:rsidR="00480720">
        <w:rPr>
          <w:rFonts w:ascii="Times New Roman" w:hAnsi="Times New Roman" w:cs="Times New Roman"/>
          <w:sz w:val="24"/>
          <w:szCs w:val="24"/>
        </w:rPr>
        <w:t xml:space="preserve"> so</w:t>
      </w:r>
      <w:r>
        <w:rPr>
          <w:rFonts w:ascii="Times New Roman" w:hAnsi="Times New Roman" w:cs="Times New Roman"/>
          <w:sz w:val="24"/>
          <w:szCs w:val="24"/>
        </w:rPr>
        <w:t>s</w:t>
      </w:r>
      <w:r w:rsidR="00480720">
        <w:rPr>
          <w:rFonts w:ascii="Times New Roman" w:hAnsi="Times New Roman" w:cs="Times New Roman"/>
          <w:sz w:val="24"/>
          <w:szCs w:val="24"/>
        </w:rPr>
        <w:t>y</w:t>
      </w:r>
      <w:r>
        <w:rPr>
          <w:rFonts w:ascii="Times New Roman" w:hAnsi="Times New Roman" w:cs="Times New Roman"/>
          <w:sz w:val="24"/>
          <w:szCs w:val="24"/>
        </w:rPr>
        <w:t>a</w:t>
      </w:r>
      <w:r w:rsidR="00480720">
        <w:rPr>
          <w:rFonts w:ascii="Times New Roman" w:hAnsi="Times New Roman" w:cs="Times New Roman"/>
          <w:sz w:val="24"/>
          <w:szCs w:val="24"/>
        </w:rPr>
        <w:t>l</w:t>
      </w:r>
      <w:r>
        <w:rPr>
          <w:rFonts w:ascii="Times New Roman" w:hAnsi="Times New Roman" w:cs="Times New Roman"/>
          <w:sz w:val="24"/>
          <w:szCs w:val="24"/>
        </w:rPr>
        <w:t xml:space="preserve"> destek türlerinin neler olduğu hususunda da tam bir anlaşma mevcut değildir. Birden çok araştırmacının sosyal destek türleri üzerine çalışma gerçekleştirdiği ve sonuç olarak da sosyal destek türlerinin sınıflandırılmasında farklılıkların ortaya çıktığı görülmektedir. Çalışmam</w:t>
      </w:r>
      <w:r w:rsidR="002D10EF">
        <w:rPr>
          <w:rFonts w:ascii="Times New Roman" w:hAnsi="Times New Roman" w:cs="Times New Roman"/>
          <w:sz w:val="24"/>
          <w:szCs w:val="24"/>
        </w:rPr>
        <w:t>ızda öncelik olara</w:t>
      </w:r>
      <w:r w:rsidR="006969A8">
        <w:rPr>
          <w:rFonts w:ascii="Times New Roman" w:hAnsi="Times New Roman" w:cs="Times New Roman"/>
          <w:sz w:val="24"/>
          <w:szCs w:val="24"/>
        </w:rPr>
        <w:t>k</w:t>
      </w:r>
      <w:r w:rsidR="002D10EF">
        <w:rPr>
          <w:rFonts w:ascii="Times New Roman" w:hAnsi="Times New Roman" w:cs="Times New Roman"/>
          <w:sz w:val="24"/>
          <w:szCs w:val="24"/>
        </w:rPr>
        <w:t xml:space="preserve"> </w:t>
      </w:r>
      <w:r>
        <w:rPr>
          <w:rFonts w:ascii="Times New Roman" w:hAnsi="Times New Roman" w:cs="Times New Roman"/>
          <w:sz w:val="24"/>
          <w:szCs w:val="24"/>
        </w:rPr>
        <w:t xml:space="preserve">House, Cohen ve Wills, Caplan ve </w:t>
      </w:r>
      <w:r w:rsidR="006969A8">
        <w:rPr>
          <w:rFonts w:ascii="Times New Roman" w:hAnsi="Times New Roman" w:cs="Times New Roman"/>
          <w:sz w:val="24"/>
          <w:szCs w:val="24"/>
        </w:rPr>
        <w:t>ark.</w:t>
      </w:r>
      <w:r>
        <w:rPr>
          <w:rFonts w:ascii="Times New Roman" w:hAnsi="Times New Roman" w:cs="Times New Roman"/>
          <w:sz w:val="24"/>
          <w:szCs w:val="24"/>
        </w:rPr>
        <w:t xml:space="preserve"> tarafından yapılan sınıflandırmalara göz atılacaktır. </w:t>
      </w:r>
    </w:p>
    <w:p w14:paraId="10C6BF48" w14:textId="77777777" w:rsidR="00874FA7" w:rsidRDefault="00874FA7" w:rsidP="00F91C8D">
      <w:pPr>
        <w:autoSpaceDE w:val="0"/>
        <w:autoSpaceDN w:val="0"/>
        <w:adjustRightInd w:val="0"/>
        <w:spacing w:after="0" w:line="360" w:lineRule="auto"/>
        <w:ind w:firstLine="709"/>
        <w:jc w:val="both"/>
        <w:rPr>
          <w:rFonts w:ascii="Times New Roman" w:hAnsi="Times New Roman" w:cs="Times New Roman"/>
          <w:b/>
          <w:sz w:val="24"/>
          <w:szCs w:val="24"/>
        </w:rPr>
      </w:pPr>
    </w:p>
    <w:p w14:paraId="31990913" w14:textId="19133436" w:rsidR="002E320A" w:rsidRDefault="008A7762" w:rsidP="00F91C8D">
      <w:pPr>
        <w:autoSpaceDE w:val="0"/>
        <w:autoSpaceDN w:val="0"/>
        <w:adjustRightInd w:val="0"/>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1.3</w:t>
      </w:r>
      <w:r w:rsidR="008725EB" w:rsidRPr="008725EB">
        <w:rPr>
          <w:rFonts w:ascii="Times New Roman" w:hAnsi="Times New Roman" w:cs="Times New Roman"/>
          <w:b/>
          <w:sz w:val="24"/>
          <w:szCs w:val="24"/>
        </w:rPr>
        <w:t>.1</w:t>
      </w:r>
      <w:r w:rsidR="008725EB">
        <w:rPr>
          <w:rFonts w:ascii="Times New Roman" w:hAnsi="Times New Roman" w:cs="Times New Roman"/>
          <w:b/>
          <w:sz w:val="24"/>
          <w:szCs w:val="24"/>
        </w:rPr>
        <w:t>.  H</w:t>
      </w:r>
      <w:r w:rsidR="008725EB" w:rsidRPr="008725EB">
        <w:rPr>
          <w:rFonts w:ascii="Times New Roman" w:hAnsi="Times New Roman" w:cs="Times New Roman"/>
          <w:b/>
          <w:sz w:val="24"/>
          <w:szCs w:val="24"/>
        </w:rPr>
        <w:t>ouse Sosyal Destek Sınıflandırması</w:t>
      </w:r>
    </w:p>
    <w:p w14:paraId="56FDEA07" w14:textId="77777777" w:rsidR="000A397B" w:rsidRDefault="000A397B" w:rsidP="00F91C8D">
      <w:pPr>
        <w:autoSpaceDE w:val="0"/>
        <w:autoSpaceDN w:val="0"/>
        <w:adjustRightInd w:val="0"/>
        <w:spacing w:after="0" w:line="360" w:lineRule="auto"/>
        <w:ind w:firstLine="709"/>
        <w:jc w:val="both"/>
        <w:rPr>
          <w:rFonts w:ascii="Times New Roman" w:hAnsi="Times New Roman" w:cs="Times New Roman"/>
          <w:sz w:val="24"/>
          <w:szCs w:val="24"/>
        </w:rPr>
      </w:pPr>
      <w:r w:rsidRPr="00480720">
        <w:rPr>
          <w:rFonts w:ascii="Times New Roman" w:hAnsi="Times New Roman" w:cs="Times New Roman"/>
          <w:sz w:val="24"/>
          <w:szCs w:val="24"/>
        </w:rPr>
        <w:t xml:space="preserve">House </w:t>
      </w:r>
      <w:r w:rsidR="00555B77">
        <w:rPr>
          <w:rFonts w:ascii="Times New Roman" w:hAnsi="Times New Roman" w:cs="Times New Roman"/>
          <w:sz w:val="24"/>
          <w:szCs w:val="24"/>
        </w:rPr>
        <w:t>tarafından sınıflandırmada sosyal destek</w:t>
      </w:r>
      <w:r w:rsidRPr="00480720">
        <w:rPr>
          <w:rFonts w:ascii="Times New Roman" w:hAnsi="Times New Roman" w:cs="Times New Roman"/>
          <w:sz w:val="24"/>
          <w:szCs w:val="24"/>
        </w:rPr>
        <w:t>;</w:t>
      </w:r>
      <w:r w:rsidR="00555B77">
        <w:rPr>
          <w:rFonts w:ascii="Times New Roman" w:hAnsi="Times New Roman" w:cs="Times New Roman"/>
          <w:sz w:val="24"/>
          <w:szCs w:val="24"/>
        </w:rPr>
        <w:t xml:space="preserve"> duygusal, değerlendirici, bilgisel </w:t>
      </w:r>
      <w:r w:rsidRPr="00004FCF">
        <w:rPr>
          <w:rFonts w:ascii="Times New Roman" w:hAnsi="Times New Roman" w:cs="Times New Roman"/>
          <w:sz w:val="24"/>
          <w:szCs w:val="24"/>
        </w:rPr>
        <w:t xml:space="preserve">ve araçsal sosyal destek olarak </w:t>
      </w:r>
      <w:r w:rsidR="00555B77">
        <w:rPr>
          <w:rFonts w:ascii="Times New Roman" w:hAnsi="Times New Roman" w:cs="Times New Roman"/>
          <w:sz w:val="24"/>
          <w:szCs w:val="24"/>
        </w:rPr>
        <w:t>ayrılmıştır.</w:t>
      </w:r>
      <w:r w:rsidRPr="00004FCF">
        <w:rPr>
          <w:rFonts w:ascii="Times New Roman" w:hAnsi="Times New Roman" w:cs="Times New Roman"/>
          <w:sz w:val="24"/>
          <w:szCs w:val="24"/>
        </w:rPr>
        <w:t xml:space="preserve"> (Kurt, 2010</w:t>
      </w:r>
      <w:r w:rsidR="005A6AD1">
        <w:rPr>
          <w:rFonts w:ascii="Times New Roman" w:hAnsi="Times New Roman" w:cs="Times New Roman"/>
          <w:sz w:val="24"/>
          <w:szCs w:val="24"/>
        </w:rPr>
        <w:t>: 81</w:t>
      </w:r>
      <w:r w:rsidRPr="00004FCF">
        <w:rPr>
          <w:rFonts w:ascii="Times New Roman" w:hAnsi="Times New Roman" w:cs="Times New Roman"/>
          <w:sz w:val="24"/>
          <w:szCs w:val="24"/>
        </w:rPr>
        <w:t xml:space="preserve">). </w:t>
      </w:r>
    </w:p>
    <w:p w14:paraId="6607FD5C" w14:textId="77777777" w:rsidR="00480720" w:rsidRDefault="00765A6C"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00555B77">
        <w:rPr>
          <w:rFonts w:ascii="Times New Roman" w:hAnsi="Times New Roman" w:cs="Times New Roman"/>
          <w:sz w:val="24"/>
          <w:szCs w:val="24"/>
        </w:rPr>
        <w:t>G</w:t>
      </w:r>
      <w:r w:rsidR="0014296F">
        <w:rPr>
          <w:rFonts w:ascii="Times New Roman" w:hAnsi="Times New Roman" w:cs="Times New Roman"/>
          <w:sz w:val="24"/>
          <w:szCs w:val="24"/>
        </w:rPr>
        <w:t xml:space="preserve">enellikle psiko-sosyal problemlerin çözümünde, kişinin en yakınları </w:t>
      </w:r>
      <w:r w:rsidR="00555B77">
        <w:rPr>
          <w:rFonts w:ascii="Times New Roman" w:hAnsi="Times New Roman" w:cs="Times New Roman"/>
          <w:sz w:val="24"/>
          <w:szCs w:val="24"/>
        </w:rPr>
        <w:t xml:space="preserve">tarafından sağlanan, en bilindik </w:t>
      </w:r>
      <w:r>
        <w:rPr>
          <w:rFonts w:ascii="Times New Roman" w:hAnsi="Times New Roman" w:cs="Times New Roman"/>
          <w:sz w:val="24"/>
          <w:szCs w:val="24"/>
        </w:rPr>
        <w:t>olan destek türü”</w:t>
      </w:r>
      <w:r w:rsidR="00555B77">
        <w:rPr>
          <w:rFonts w:ascii="Times New Roman" w:hAnsi="Times New Roman" w:cs="Times New Roman"/>
          <w:sz w:val="24"/>
          <w:szCs w:val="24"/>
        </w:rPr>
        <w:t xml:space="preserve"> </w:t>
      </w:r>
      <w:r w:rsidR="00555B77" w:rsidRPr="00F038D4">
        <w:rPr>
          <w:rFonts w:ascii="Times New Roman" w:hAnsi="Times New Roman" w:cs="Times New Roman"/>
          <w:i/>
          <w:sz w:val="24"/>
          <w:szCs w:val="24"/>
        </w:rPr>
        <w:t>duygusal sosyal destek</w:t>
      </w:r>
      <w:r w:rsidR="00555B77">
        <w:rPr>
          <w:rFonts w:ascii="Times New Roman" w:hAnsi="Times New Roman" w:cs="Times New Roman"/>
          <w:b/>
          <w:sz w:val="24"/>
          <w:szCs w:val="24"/>
        </w:rPr>
        <w:t xml:space="preserve">, </w:t>
      </w:r>
      <w:r>
        <w:rPr>
          <w:rFonts w:ascii="Times New Roman" w:hAnsi="Times New Roman" w:cs="Times New Roman"/>
          <w:b/>
          <w:sz w:val="24"/>
          <w:szCs w:val="24"/>
        </w:rPr>
        <w:t>“</w:t>
      </w:r>
      <w:r w:rsidR="00555B77">
        <w:rPr>
          <w:rFonts w:ascii="Times New Roman" w:hAnsi="Times New Roman" w:cs="Times New Roman"/>
          <w:sz w:val="24"/>
          <w:szCs w:val="24"/>
        </w:rPr>
        <w:t>analiz edilen bir olayın sonucunda; onay</w:t>
      </w:r>
      <w:r w:rsidR="00555B77" w:rsidRPr="00004FCF">
        <w:rPr>
          <w:rFonts w:ascii="Times New Roman" w:hAnsi="Times New Roman" w:cs="Times New Roman"/>
          <w:sz w:val="24"/>
          <w:szCs w:val="24"/>
        </w:rPr>
        <w:t xml:space="preserve">, </w:t>
      </w:r>
      <w:r w:rsidR="00555B77">
        <w:rPr>
          <w:rFonts w:ascii="Times New Roman" w:hAnsi="Times New Roman" w:cs="Times New Roman"/>
          <w:sz w:val="24"/>
          <w:szCs w:val="24"/>
        </w:rPr>
        <w:t>dönüt</w:t>
      </w:r>
      <w:r w:rsidR="00555B77" w:rsidRPr="00004FCF">
        <w:rPr>
          <w:rFonts w:ascii="Times New Roman" w:hAnsi="Times New Roman" w:cs="Times New Roman"/>
          <w:sz w:val="24"/>
          <w:szCs w:val="24"/>
        </w:rPr>
        <w:t xml:space="preserve"> veya </w:t>
      </w:r>
      <w:r w:rsidR="00555B77">
        <w:rPr>
          <w:rFonts w:ascii="Times New Roman" w:hAnsi="Times New Roman" w:cs="Times New Roman"/>
          <w:sz w:val="24"/>
          <w:szCs w:val="24"/>
        </w:rPr>
        <w:t xml:space="preserve">kıyaslama olarak </w:t>
      </w:r>
      <w:r w:rsidR="009936A3">
        <w:rPr>
          <w:rFonts w:ascii="Times New Roman" w:hAnsi="Times New Roman" w:cs="Times New Roman"/>
          <w:sz w:val="24"/>
          <w:szCs w:val="24"/>
        </w:rPr>
        <w:t>kişinin sosyal ağı tarafından</w:t>
      </w:r>
      <w:r w:rsidR="00555B77">
        <w:rPr>
          <w:rFonts w:ascii="Times New Roman" w:hAnsi="Times New Roman" w:cs="Times New Roman"/>
          <w:sz w:val="24"/>
          <w:szCs w:val="24"/>
        </w:rPr>
        <w:t xml:space="preserve"> sağlanan çeşidi</w:t>
      </w:r>
      <w:r>
        <w:rPr>
          <w:rFonts w:ascii="Times New Roman" w:hAnsi="Times New Roman" w:cs="Times New Roman"/>
          <w:sz w:val="24"/>
          <w:szCs w:val="24"/>
        </w:rPr>
        <w:t>”</w:t>
      </w:r>
      <w:r w:rsidR="00555B77">
        <w:rPr>
          <w:rFonts w:ascii="Times New Roman" w:hAnsi="Times New Roman" w:cs="Times New Roman"/>
          <w:sz w:val="24"/>
          <w:szCs w:val="24"/>
        </w:rPr>
        <w:t xml:space="preserve"> </w:t>
      </w:r>
      <w:r w:rsidR="0014296F" w:rsidRPr="00F038D4">
        <w:rPr>
          <w:rFonts w:ascii="Times New Roman" w:hAnsi="Times New Roman" w:cs="Times New Roman"/>
          <w:i/>
          <w:sz w:val="24"/>
          <w:szCs w:val="24"/>
        </w:rPr>
        <w:t>değerlendirici sosyal destek</w:t>
      </w:r>
      <w:r w:rsidR="0014296F">
        <w:rPr>
          <w:rFonts w:ascii="Times New Roman" w:hAnsi="Times New Roman" w:cs="Times New Roman"/>
          <w:b/>
          <w:sz w:val="24"/>
          <w:szCs w:val="24"/>
        </w:rPr>
        <w:t xml:space="preserve">, </w:t>
      </w:r>
      <w:r>
        <w:rPr>
          <w:rFonts w:ascii="Times New Roman" w:hAnsi="Times New Roman" w:cs="Times New Roman"/>
          <w:b/>
          <w:sz w:val="24"/>
          <w:szCs w:val="24"/>
        </w:rPr>
        <w:t>“</w:t>
      </w:r>
      <w:r w:rsidR="0014296F" w:rsidRPr="0014296F">
        <w:rPr>
          <w:rFonts w:ascii="Times New Roman" w:hAnsi="Times New Roman" w:cs="Times New Roman"/>
          <w:sz w:val="24"/>
          <w:szCs w:val="24"/>
        </w:rPr>
        <w:t xml:space="preserve">kişilerin günlük yaşantılarında karşı karşıya </w:t>
      </w:r>
      <w:r w:rsidR="0014296F" w:rsidRPr="0014296F">
        <w:rPr>
          <w:rFonts w:ascii="Times New Roman" w:hAnsi="Times New Roman" w:cs="Times New Roman"/>
          <w:sz w:val="24"/>
          <w:szCs w:val="24"/>
        </w:rPr>
        <w:lastRenderedPageBreak/>
        <w:t>kaldıkları, problemler olaylar veya mesleki anlamda sosyal ağlarından sağladığı öğüt, öneri ve buyruk şekl</w:t>
      </w:r>
      <w:r>
        <w:rPr>
          <w:rFonts w:ascii="Times New Roman" w:hAnsi="Times New Roman" w:cs="Times New Roman"/>
          <w:sz w:val="24"/>
          <w:szCs w:val="24"/>
        </w:rPr>
        <w:t>inde sağlanan destek çeşidi”</w:t>
      </w:r>
      <w:r w:rsidR="0014296F" w:rsidRPr="0014296F">
        <w:rPr>
          <w:rFonts w:ascii="Times New Roman" w:hAnsi="Times New Roman" w:cs="Times New Roman"/>
          <w:sz w:val="24"/>
          <w:szCs w:val="24"/>
        </w:rPr>
        <w:t xml:space="preserve"> </w:t>
      </w:r>
      <w:r w:rsidR="0014296F" w:rsidRPr="00F038D4">
        <w:rPr>
          <w:rFonts w:ascii="Times New Roman" w:hAnsi="Times New Roman" w:cs="Times New Roman"/>
          <w:i/>
          <w:sz w:val="24"/>
          <w:szCs w:val="24"/>
        </w:rPr>
        <w:t>b</w:t>
      </w:r>
      <w:r w:rsidR="000A397B" w:rsidRPr="00F038D4">
        <w:rPr>
          <w:rFonts w:ascii="Times New Roman" w:hAnsi="Times New Roman" w:cs="Times New Roman"/>
          <w:i/>
          <w:sz w:val="24"/>
          <w:szCs w:val="24"/>
        </w:rPr>
        <w:t>ilgisel sosyal destek</w:t>
      </w:r>
      <w:r w:rsidR="0014296F" w:rsidRPr="00F038D4">
        <w:rPr>
          <w:rFonts w:ascii="Times New Roman" w:hAnsi="Times New Roman" w:cs="Times New Roman"/>
          <w:i/>
          <w:sz w:val="24"/>
          <w:szCs w:val="24"/>
        </w:rPr>
        <w:t>,</w:t>
      </w:r>
      <w:r w:rsidR="0014296F">
        <w:rPr>
          <w:rFonts w:ascii="Times New Roman" w:hAnsi="Times New Roman" w:cs="Times New Roman"/>
          <w:b/>
          <w:sz w:val="24"/>
          <w:szCs w:val="24"/>
        </w:rPr>
        <w:t xml:space="preserve"> </w:t>
      </w:r>
      <w:r w:rsidRPr="00F038D4">
        <w:rPr>
          <w:rFonts w:ascii="Times New Roman" w:hAnsi="Times New Roman" w:cs="Times New Roman"/>
          <w:sz w:val="24"/>
          <w:szCs w:val="24"/>
        </w:rPr>
        <w:t>“s</w:t>
      </w:r>
      <w:r w:rsidR="000A397B" w:rsidRPr="00004FCF">
        <w:rPr>
          <w:rFonts w:ascii="Times New Roman" w:hAnsi="Times New Roman" w:cs="Times New Roman"/>
          <w:sz w:val="24"/>
          <w:szCs w:val="24"/>
        </w:rPr>
        <w:t>omut ola</w:t>
      </w:r>
      <w:r w:rsidR="0014296F">
        <w:rPr>
          <w:rFonts w:ascii="Times New Roman" w:hAnsi="Times New Roman" w:cs="Times New Roman"/>
          <w:sz w:val="24"/>
          <w:szCs w:val="24"/>
        </w:rPr>
        <w:t>rak görülebilen, maddi anlamda destek, vakit ayırma gibi olgularla sağlanan</w:t>
      </w:r>
      <w:r>
        <w:rPr>
          <w:rFonts w:ascii="Times New Roman" w:hAnsi="Times New Roman" w:cs="Times New Roman"/>
          <w:sz w:val="24"/>
          <w:szCs w:val="24"/>
        </w:rPr>
        <w:t xml:space="preserve"> çeşidi” ise </w:t>
      </w:r>
      <w:r w:rsidR="0014296F" w:rsidRPr="00F038D4">
        <w:rPr>
          <w:rFonts w:ascii="Times New Roman" w:hAnsi="Times New Roman" w:cs="Times New Roman"/>
          <w:sz w:val="24"/>
          <w:szCs w:val="24"/>
        </w:rPr>
        <w:t>araçsal sosyal destek olarak</w:t>
      </w:r>
      <w:r w:rsidR="0014296F">
        <w:rPr>
          <w:rFonts w:ascii="Times New Roman" w:hAnsi="Times New Roman" w:cs="Times New Roman"/>
          <w:sz w:val="24"/>
          <w:szCs w:val="24"/>
        </w:rPr>
        <w:t xml:space="preserve"> kavramsallaştırılmıştır. </w:t>
      </w:r>
      <w:r w:rsidR="000A397B" w:rsidRPr="00004FCF">
        <w:rPr>
          <w:rFonts w:ascii="Times New Roman" w:hAnsi="Times New Roman" w:cs="Times New Roman"/>
          <w:sz w:val="24"/>
          <w:szCs w:val="24"/>
        </w:rPr>
        <w:t xml:space="preserve"> (Taşdan</w:t>
      </w:r>
      <w:r w:rsidR="000A397B">
        <w:rPr>
          <w:rFonts w:ascii="Times New Roman" w:hAnsi="Times New Roman" w:cs="Times New Roman"/>
          <w:sz w:val="24"/>
          <w:szCs w:val="24"/>
        </w:rPr>
        <w:t xml:space="preserve"> </w:t>
      </w:r>
      <w:r w:rsidR="000A397B" w:rsidRPr="00004FCF">
        <w:rPr>
          <w:rFonts w:ascii="Times New Roman" w:hAnsi="Times New Roman" w:cs="Times New Roman"/>
          <w:sz w:val="24"/>
          <w:szCs w:val="24"/>
        </w:rPr>
        <w:t>ve Yalçın, 2010</w:t>
      </w:r>
      <w:r w:rsidR="005A6AD1">
        <w:rPr>
          <w:rFonts w:ascii="Times New Roman" w:hAnsi="Times New Roman" w:cs="Times New Roman"/>
          <w:sz w:val="24"/>
          <w:szCs w:val="24"/>
        </w:rPr>
        <w:t>: 2572</w:t>
      </w:r>
      <w:r w:rsidR="000A397B" w:rsidRPr="00004FCF">
        <w:rPr>
          <w:rFonts w:ascii="Times New Roman" w:hAnsi="Times New Roman" w:cs="Times New Roman"/>
          <w:sz w:val="24"/>
          <w:szCs w:val="24"/>
        </w:rPr>
        <w:t>).</w:t>
      </w:r>
    </w:p>
    <w:p w14:paraId="5B8FA510" w14:textId="77777777" w:rsidR="0042790D" w:rsidRDefault="0042790D" w:rsidP="00F91C8D">
      <w:pPr>
        <w:autoSpaceDE w:val="0"/>
        <w:autoSpaceDN w:val="0"/>
        <w:adjustRightInd w:val="0"/>
        <w:spacing w:after="0" w:line="360" w:lineRule="auto"/>
        <w:ind w:firstLine="709"/>
        <w:jc w:val="both"/>
        <w:rPr>
          <w:rFonts w:ascii="Times New Roman" w:hAnsi="Times New Roman" w:cs="Times New Roman"/>
          <w:b/>
          <w:sz w:val="24"/>
          <w:szCs w:val="24"/>
        </w:rPr>
      </w:pPr>
    </w:p>
    <w:p w14:paraId="30BC2D35" w14:textId="77777777" w:rsidR="008725EB" w:rsidRDefault="008A7762" w:rsidP="00F91C8D">
      <w:pPr>
        <w:autoSpaceDE w:val="0"/>
        <w:autoSpaceDN w:val="0"/>
        <w:adjustRightInd w:val="0"/>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1.3</w:t>
      </w:r>
      <w:r w:rsidR="008725EB">
        <w:rPr>
          <w:rFonts w:ascii="Times New Roman" w:hAnsi="Times New Roman" w:cs="Times New Roman"/>
          <w:b/>
          <w:sz w:val="24"/>
          <w:szCs w:val="24"/>
        </w:rPr>
        <w:t>.2.  Cohen ve Will</w:t>
      </w:r>
      <w:r w:rsidR="0042790D">
        <w:rPr>
          <w:rFonts w:ascii="Times New Roman" w:hAnsi="Times New Roman" w:cs="Times New Roman"/>
          <w:b/>
          <w:sz w:val="24"/>
          <w:szCs w:val="24"/>
        </w:rPr>
        <w:t>s Sosyal Destek Sınıflandırması</w:t>
      </w:r>
    </w:p>
    <w:p w14:paraId="3E1F0E4A" w14:textId="5F746509" w:rsidR="00D85C64" w:rsidRPr="00480720" w:rsidRDefault="00D85C64" w:rsidP="00F91C8D">
      <w:pPr>
        <w:autoSpaceDE w:val="0"/>
        <w:autoSpaceDN w:val="0"/>
        <w:adjustRightInd w:val="0"/>
        <w:spacing w:after="0" w:line="360" w:lineRule="auto"/>
        <w:ind w:firstLine="709"/>
        <w:jc w:val="both"/>
        <w:rPr>
          <w:rFonts w:ascii="Times New Roman" w:hAnsi="Times New Roman" w:cs="Times New Roman"/>
          <w:sz w:val="24"/>
          <w:szCs w:val="24"/>
        </w:rPr>
      </w:pPr>
      <w:r w:rsidRPr="00480720">
        <w:rPr>
          <w:rFonts w:ascii="Times New Roman" w:hAnsi="Times New Roman" w:cs="Times New Roman"/>
          <w:sz w:val="24"/>
          <w:szCs w:val="24"/>
        </w:rPr>
        <w:t>Cohen ve Wills (</w:t>
      </w:r>
      <w:r w:rsidRPr="00B01BE6">
        <w:rPr>
          <w:rFonts w:ascii="Times New Roman" w:hAnsi="Times New Roman" w:cs="Times New Roman"/>
          <w:sz w:val="24"/>
          <w:szCs w:val="24"/>
        </w:rPr>
        <w:t>1985</w:t>
      </w:r>
      <w:r w:rsidRPr="00480720">
        <w:rPr>
          <w:rFonts w:ascii="Times New Roman" w:hAnsi="Times New Roman" w:cs="Times New Roman"/>
          <w:sz w:val="24"/>
          <w:szCs w:val="24"/>
        </w:rPr>
        <w:t>), çalışmasında</w:t>
      </w:r>
      <w:r w:rsidR="00990264">
        <w:rPr>
          <w:rFonts w:ascii="Times New Roman" w:hAnsi="Times New Roman" w:cs="Times New Roman"/>
          <w:sz w:val="24"/>
          <w:szCs w:val="24"/>
        </w:rPr>
        <w:t xml:space="preserve"> sosyal desteğin</w:t>
      </w:r>
      <w:r w:rsidRPr="00480720">
        <w:rPr>
          <w:rFonts w:ascii="Times New Roman" w:hAnsi="Times New Roman" w:cs="Times New Roman"/>
          <w:sz w:val="24"/>
          <w:szCs w:val="24"/>
        </w:rPr>
        <w:t xml:space="preserve"> dört farklı türünden bahsetmiştir. Bunlar; saygı desteği, bilgi desteği, sosyal arkad</w:t>
      </w:r>
      <w:r w:rsidR="00805534">
        <w:rPr>
          <w:rFonts w:ascii="Times New Roman" w:hAnsi="Times New Roman" w:cs="Times New Roman"/>
          <w:sz w:val="24"/>
          <w:szCs w:val="24"/>
        </w:rPr>
        <w:t>aşlık ve işlevsel destek olarak</w:t>
      </w:r>
      <w:r w:rsidRPr="00480720">
        <w:rPr>
          <w:rFonts w:ascii="Times New Roman" w:hAnsi="Times New Roman" w:cs="Times New Roman"/>
          <w:sz w:val="24"/>
          <w:szCs w:val="24"/>
        </w:rPr>
        <w:t xml:space="preserve"> sıralanmıştır. </w:t>
      </w:r>
    </w:p>
    <w:p w14:paraId="48740406" w14:textId="66B722CA" w:rsidR="00176003" w:rsidRDefault="00552E01" w:rsidP="00F91C8D">
      <w:pPr>
        <w:autoSpaceDE w:val="0"/>
        <w:autoSpaceDN w:val="0"/>
        <w:adjustRightInd w:val="0"/>
        <w:spacing w:after="0" w:line="360" w:lineRule="auto"/>
        <w:ind w:firstLine="709"/>
        <w:jc w:val="both"/>
        <w:rPr>
          <w:rFonts w:ascii="Times New Roman" w:hAnsi="Times New Roman" w:cs="Times New Roman"/>
          <w:sz w:val="24"/>
          <w:szCs w:val="24"/>
        </w:rPr>
      </w:pPr>
      <w:r w:rsidRPr="00480720">
        <w:rPr>
          <w:rFonts w:ascii="Times New Roman" w:hAnsi="Times New Roman" w:cs="Times New Roman"/>
          <w:sz w:val="24"/>
          <w:szCs w:val="24"/>
        </w:rPr>
        <w:t xml:space="preserve"> </w:t>
      </w:r>
      <w:r w:rsidR="00D85C64" w:rsidRPr="00480720">
        <w:rPr>
          <w:rFonts w:ascii="Times New Roman" w:hAnsi="Times New Roman" w:cs="Times New Roman"/>
          <w:sz w:val="24"/>
          <w:szCs w:val="24"/>
        </w:rPr>
        <w:t xml:space="preserve">Saygı desteği; </w:t>
      </w:r>
      <w:r w:rsidR="0014296F">
        <w:rPr>
          <w:rFonts w:ascii="Times New Roman" w:hAnsi="Times New Roman" w:cs="Times New Roman"/>
          <w:sz w:val="24"/>
          <w:szCs w:val="24"/>
        </w:rPr>
        <w:t>“</w:t>
      </w:r>
      <w:r w:rsidR="00990264">
        <w:rPr>
          <w:rFonts w:ascii="Times New Roman" w:hAnsi="Times New Roman" w:cs="Times New Roman"/>
          <w:sz w:val="24"/>
          <w:szCs w:val="24"/>
        </w:rPr>
        <w:t xml:space="preserve"> b</w:t>
      </w:r>
      <w:r w:rsidR="00D85C64" w:rsidRPr="00480720">
        <w:rPr>
          <w:rFonts w:ascii="Times New Roman" w:hAnsi="Times New Roman" w:cs="Times New Roman"/>
          <w:sz w:val="24"/>
          <w:szCs w:val="24"/>
        </w:rPr>
        <w:t>ireyin saygı görmesi ve çevresi tarafından kabul edilmesi</w:t>
      </w:r>
      <w:r w:rsidR="00990264">
        <w:rPr>
          <w:rFonts w:ascii="Times New Roman" w:hAnsi="Times New Roman" w:cs="Times New Roman"/>
          <w:sz w:val="24"/>
          <w:szCs w:val="24"/>
        </w:rPr>
        <w:t xml:space="preserve"> </w:t>
      </w:r>
      <w:r w:rsidR="0014296F">
        <w:rPr>
          <w:rFonts w:ascii="Times New Roman" w:hAnsi="Times New Roman" w:cs="Times New Roman"/>
          <w:sz w:val="24"/>
          <w:szCs w:val="24"/>
        </w:rPr>
        <w:t>” olarak tanımlamıştır. Bilgi desteği; “</w:t>
      </w:r>
      <w:r w:rsidR="00990264">
        <w:rPr>
          <w:rFonts w:ascii="Times New Roman" w:hAnsi="Times New Roman" w:cs="Times New Roman"/>
          <w:sz w:val="24"/>
          <w:szCs w:val="24"/>
        </w:rPr>
        <w:t xml:space="preserve"> </w:t>
      </w:r>
      <w:r w:rsidR="0014296F">
        <w:rPr>
          <w:rFonts w:ascii="Times New Roman" w:hAnsi="Times New Roman" w:cs="Times New Roman"/>
          <w:sz w:val="24"/>
          <w:szCs w:val="24"/>
        </w:rPr>
        <w:t>s</w:t>
      </w:r>
      <w:r w:rsidR="00D85C64" w:rsidRPr="00480720">
        <w:rPr>
          <w:rFonts w:ascii="Times New Roman" w:hAnsi="Times New Roman" w:cs="Times New Roman"/>
          <w:sz w:val="24"/>
          <w:szCs w:val="24"/>
        </w:rPr>
        <w:t>orunun tanımlanması, karşıl</w:t>
      </w:r>
      <w:r w:rsidR="00990264">
        <w:rPr>
          <w:rFonts w:ascii="Times New Roman" w:hAnsi="Times New Roman" w:cs="Times New Roman"/>
          <w:sz w:val="24"/>
          <w:szCs w:val="24"/>
        </w:rPr>
        <w:t>ıklı olarak doğru anlaşılması ve</w:t>
      </w:r>
      <w:r w:rsidR="00D85C64" w:rsidRPr="00480720">
        <w:rPr>
          <w:rFonts w:ascii="Times New Roman" w:hAnsi="Times New Roman" w:cs="Times New Roman"/>
          <w:sz w:val="24"/>
          <w:szCs w:val="24"/>
        </w:rPr>
        <w:t xml:space="preserve"> sorun</w:t>
      </w:r>
      <w:r w:rsidR="0014296F">
        <w:rPr>
          <w:rFonts w:ascii="Times New Roman" w:hAnsi="Times New Roman" w:cs="Times New Roman"/>
          <w:sz w:val="24"/>
          <w:szCs w:val="24"/>
        </w:rPr>
        <w:t>un çözümü noktasındaki yardım</w:t>
      </w:r>
      <w:r w:rsidR="00990264">
        <w:rPr>
          <w:rFonts w:ascii="Times New Roman" w:hAnsi="Times New Roman" w:cs="Times New Roman"/>
          <w:sz w:val="24"/>
          <w:szCs w:val="24"/>
        </w:rPr>
        <w:t xml:space="preserve"> </w:t>
      </w:r>
      <w:r w:rsidR="0014296F">
        <w:rPr>
          <w:rFonts w:ascii="Times New Roman" w:hAnsi="Times New Roman" w:cs="Times New Roman"/>
          <w:sz w:val="24"/>
          <w:szCs w:val="24"/>
        </w:rPr>
        <w:t>” şeklinde tanımlamıştır. Sosyal arkadaşlığı ise “</w:t>
      </w:r>
      <w:r w:rsidR="00765A6C">
        <w:rPr>
          <w:rFonts w:ascii="Times New Roman" w:hAnsi="Times New Roman" w:cs="Times New Roman"/>
          <w:sz w:val="24"/>
          <w:szCs w:val="24"/>
        </w:rPr>
        <w:t>hobi vakitlerini planlama</w:t>
      </w:r>
      <w:r w:rsidR="00990264">
        <w:rPr>
          <w:rFonts w:ascii="Times New Roman" w:hAnsi="Times New Roman" w:cs="Times New Roman"/>
          <w:sz w:val="24"/>
          <w:szCs w:val="24"/>
        </w:rPr>
        <w:t>,</w:t>
      </w:r>
      <w:r w:rsidR="00D85C64" w:rsidRPr="00480720">
        <w:rPr>
          <w:rFonts w:ascii="Times New Roman" w:hAnsi="Times New Roman" w:cs="Times New Roman"/>
          <w:sz w:val="24"/>
          <w:szCs w:val="24"/>
        </w:rPr>
        <w:t xml:space="preserve"> </w:t>
      </w:r>
      <w:r w:rsidR="00765A6C">
        <w:rPr>
          <w:rFonts w:ascii="Times New Roman" w:hAnsi="Times New Roman" w:cs="Times New Roman"/>
          <w:sz w:val="24"/>
          <w:szCs w:val="24"/>
        </w:rPr>
        <w:t xml:space="preserve">diğer kişilere aynı durumda vakit ayırma ve </w:t>
      </w:r>
      <w:r w:rsidR="00990264">
        <w:rPr>
          <w:rFonts w:ascii="Times New Roman" w:hAnsi="Times New Roman" w:cs="Times New Roman"/>
          <w:sz w:val="24"/>
          <w:szCs w:val="24"/>
        </w:rPr>
        <w:t xml:space="preserve">kişilerle </w:t>
      </w:r>
      <w:r w:rsidR="0014296F">
        <w:rPr>
          <w:rFonts w:ascii="Times New Roman" w:hAnsi="Times New Roman" w:cs="Times New Roman"/>
          <w:sz w:val="24"/>
          <w:szCs w:val="24"/>
        </w:rPr>
        <w:t>paylaşımda bulunma” olarak tanımlamaktadır</w:t>
      </w:r>
      <w:r w:rsidR="00D85C64" w:rsidRPr="00480720">
        <w:rPr>
          <w:rFonts w:ascii="Times New Roman" w:hAnsi="Times New Roman" w:cs="Times New Roman"/>
          <w:sz w:val="24"/>
          <w:szCs w:val="24"/>
        </w:rPr>
        <w:t>.</w:t>
      </w:r>
      <w:r w:rsidR="0014296F">
        <w:rPr>
          <w:rFonts w:ascii="Times New Roman" w:hAnsi="Times New Roman" w:cs="Times New Roman"/>
          <w:sz w:val="24"/>
          <w:szCs w:val="24"/>
        </w:rPr>
        <w:t xml:space="preserve"> Son olarak finansal yardımı ise</w:t>
      </w:r>
      <w:r w:rsidR="00D85C64" w:rsidRPr="00480720">
        <w:rPr>
          <w:rFonts w:ascii="Times New Roman" w:hAnsi="Times New Roman" w:cs="Times New Roman"/>
          <w:sz w:val="24"/>
          <w:szCs w:val="24"/>
        </w:rPr>
        <w:t xml:space="preserve"> </w:t>
      </w:r>
      <w:r w:rsidR="0014296F">
        <w:rPr>
          <w:rFonts w:ascii="Times New Roman" w:hAnsi="Times New Roman" w:cs="Times New Roman"/>
          <w:sz w:val="24"/>
          <w:szCs w:val="24"/>
        </w:rPr>
        <w:t>“</w:t>
      </w:r>
      <w:r w:rsidR="00765A6C">
        <w:rPr>
          <w:rFonts w:ascii="Times New Roman" w:hAnsi="Times New Roman" w:cs="Times New Roman"/>
          <w:sz w:val="24"/>
          <w:szCs w:val="24"/>
        </w:rPr>
        <w:t xml:space="preserve">sağlanabilecek maddi </w:t>
      </w:r>
      <w:r w:rsidR="00990264">
        <w:rPr>
          <w:rFonts w:ascii="Times New Roman" w:hAnsi="Times New Roman" w:cs="Times New Roman"/>
          <w:sz w:val="24"/>
          <w:szCs w:val="24"/>
        </w:rPr>
        <w:t>imkân</w:t>
      </w:r>
      <w:r w:rsidR="00765A6C">
        <w:rPr>
          <w:rFonts w:ascii="Times New Roman" w:hAnsi="Times New Roman" w:cs="Times New Roman"/>
          <w:sz w:val="24"/>
          <w:szCs w:val="24"/>
        </w:rPr>
        <w:t xml:space="preserve"> ve desteklerin</w:t>
      </w:r>
      <w:r w:rsidR="00D85C64" w:rsidRPr="00480720">
        <w:rPr>
          <w:rFonts w:ascii="Times New Roman" w:hAnsi="Times New Roman" w:cs="Times New Roman"/>
          <w:sz w:val="24"/>
          <w:szCs w:val="24"/>
        </w:rPr>
        <w:t xml:space="preserve"> ihtiyaç sahibi olan bireye aktarımı</w:t>
      </w:r>
      <w:r w:rsidR="0014296F">
        <w:rPr>
          <w:rFonts w:ascii="Times New Roman" w:hAnsi="Times New Roman" w:cs="Times New Roman"/>
          <w:sz w:val="24"/>
          <w:szCs w:val="24"/>
        </w:rPr>
        <w:t>” olarak tanımlandığı görülmektedir.</w:t>
      </w:r>
    </w:p>
    <w:p w14:paraId="25CB3D89" w14:textId="77777777" w:rsidR="0042790D" w:rsidRDefault="0042790D" w:rsidP="00F91C8D">
      <w:pPr>
        <w:autoSpaceDE w:val="0"/>
        <w:autoSpaceDN w:val="0"/>
        <w:adjustRightInd w:val="0"/>
        <w:spacing w:after="0" w:line="360" w:lineRule="auto"/>
        <w:ind w:firstLine="709"/>
        <w:jc w:val="both"/>
        <w:rPr>
          <w:rFonts w:ascii="Times New Roman" w:hAnsi="Times New Roman" w:cs="Times New Roman"/>
          <w:b/>
          <w:sz w:val="24"/>
          <w:szCs w:val="24"/>
        </w:rPr>
      </w:pPr>
    </w:p>
    <w:p w14:paraId="01048511" w14:textId="77777777" w:rsidR="008725EB" w:rsidRDefault="008A7762" w:rsidP="00F91C8D">
      <w:pPr>
        <w:autoSpaceDE w:val="0"/>
        <w:autoSpaceDN w:val="0"/>
        <w:adjustRightInd w:val="0"/>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1.3</w:t>
      </w:r>
      <w:r w:rsidR="008725EB" w:rsidRPr="008725EB">
        <w:rPr>
          <w:rFonts w:ascii="Times New Roman" w:hAnsi="Times New Roman" w:cs="Times New Roman"/>
          <w:b/>
          <w:sz w:val="24"/>
          <w:szCs w:val="24"/>
        </w:rPr>
        <w:t xml:space="preserve">.3. </w:t>
      </w:r>
      <w:r w:rsidR="008725EB">
        <w:rPr>
          <w:rFonts w:ascii="Times New Roman" w:hAnsi="Times New Roman" w:cs="Times New Roman"/>
          <w:b/>
          <w:sz w:val="24"/>
          <w:szCs w:val="24"/>
        </w:rPr>
        <w:t>Caplan ve Arkadaşlarını</w:t>
      </w:r>
      <w:r w:rsidR="0042790D">
        <w:rPr>
          <w:rFonts w:ascii="Times New Roman" w:hAnsi="Times New Roman" w:cs="Times New Roman"/>
          <w:b/>
          <w:sz w:val="24"/>
          <w:szCs w:val="24"/>
        </w:rPr>
        <w:t>n Sosyal Destek Sınıflandırması</w:t>
      </w:r>
    </w:p>
    <w:p w14:paraId="25719DEA" w14:textId="4C599255" w:rsidR="000A397B" w:rsidRPr="00004FCF" w:rsidRDefault="008725EB"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w:t>
      </w:r>
      <w:r w:rsidR="000A397B" w:rsidRPr="00004FCF">
        <w:rPr>
          <w:rFonts w:ascii="Times New Roman" w:hAnsi="Times New Roman" w:cs="Times New Roman"/>
          <w:sz w:val="24"/>
          <w:szCs w:val="24"/>
        </w:rPr>
        <w:t xml:space="preserve">osyal desteği duygusal destek ve somut destek olarak iki </w:t>
      </w:r>
      <w:r>
        <w:rPr>
          <w:rFonts w:ascii="Times New Roman" w:hAnsi="Times New Roman" w:cs="Times New Roman"/>
          <w:sz w:val="24"/>
          <w:szCs w:val="24"/>
        </w:rPr>
        <w:t xml:space="preserve">türe </w:t>
      </w:r>
      <w:r w:rsidR="0044543C">
        <w:rPr>
          <w:rFonts w:ascii="Times New Roman" w:hAnsi="Times New Roman" w:cs="Times New Roman"/>
          <w:sz w:val="24"/>
          <w:szCs w:val="24"/>
        </w:rPr>
        <w:t>ayırarak incelemişlerdir</w:t>
      </w:r>
      <w:r>
        <w:rPr>
          <w:rFonts w:ascii="Times New Roman" w:hAnsi="Times New Roman" w:cs="Times New Roman"/>
          <w:sz w:val="24"/>
          <w:szCs w:val="24"/>
        </w:rPr>
        <w:t xml:space="preserve">. Onlara göre </w:t>
      </w:r>
      <w:r w:rsidRPr="00DA3B57">
        <w:rPr>
          <w:rFonts w:ascii="Times New Roman" w:hAnsi="Times New Roman" w:cs="Times New Roman"/>
          <w:sz w:val="24"/>
          <w:szCs w:val="24"/>
        </w:rPr>
        <w:t>duygusal destek</w:t>
      </w:r>
      <w:r>
        <w:rPr>
          <w:rFonts w:ascii="Times New Roman" w:hAnsi="Times New Roman" w:cs="Times New Roman"/>
          <w:sz w:val="24"/>
          <w:szCs w:val="24"/>
        </w:rPr>
        <w:t>;</w:t>
      </w:r>
      <w:r w:rsidR="000A397B" w:rsidRPr="00004FCF">
        <w:rPr>
          <w:rFonts w:ascii="Times New Roman" w:hAnsi="Times New Roman" w:cs="Times New Roman"/>
          <w:sz w:val="24"/>
          <w:szCs w:val="24"/>
        </w:rPr>
        <w:t xml:space="preserve"> </w:t>
      </w:r>
      <w:r w:rsidR="0014296F">
        <w:rPr>
          <w:rFonts w:ascii="Times New Roman" w:hAnsi="Times New Roman" w:cs="Times New Roman"/>
          <w:sz w:val="24"/>
          <w:szCs w:val="24"/>
        </w:rPr>
        <w:t>iletişim halinde olunan bireyle empati kurarak</w:t>
      </w:r>
      <w:r w:rsidR="00A03558">
        <w:rPr>
          <w:rFonts w:ascii="Times New Roman" w:hAnsi="Times New Roman" w:cs="Times New Roman"/>
          <w:sz w:val="24"/>
          <w:szCs w:val="24"/>
        </w:rPr>
        <w:t>, sempatiyi hissettirerek</w:t>
      </w:r>
      <w:r w:rsidR="000A397B" w:rsidRPr="00004FCF">
        <w:rPr>
          <w:rFonts w:ascii="Times New Roman" w:hAnsi="Times New Roman" w:cs="Times New Roman"/>
          <w:sz w:val="24"/>
          <w:szCs w:val="24"/>
        </w:rPr>
        <w:t xml:space="preserve"> </w:t>
      </w:r>
      <w:r>
        <w:rPr>
          <w:rFonts w:ascii="Times New Roman" w:hAnsi="Times New Roman" w:cs="Times New Roman"/>
          <w:sz w:val="24"/>
          <w:szCs w:val="24"/>
        </w:rPr>
        <w:t>algılamasını sağlamak</w:t>
      </w:r>
      <w:r w:rsidR="000A397B" w:rsidRPr="00004FCF">
        <w:rPr>
          <w:rFonts w:ascii="Times New Roman" w:hAnsi="Times New Roman" w:cs="Times New Roman"/>
          <w:sz w:val="24"/>
          <w:szCs w:val="24"/>
        </w:rPr>
        <w:t xml:space="preserve"> ve sosyal </w:t>
      </w:r>
      <w:r>
        <w:rPr>
          <w:rFonts w:ascii="Times New Roman" w:hAnsi="Times New Roman" w:cs="Times New Roman"/>
          <w:sz w:val="24"/>
          <w:szCs w:val="24"/>
        </w:rPr>
        <w:t>hoşlantı</w:t>
      </w:r>
      <w:r w:rsidR="000A397B" w:rsidRPr="00004FCF">
        <w:rPr>
          <w:rFonts w:ascii="Times New Roman" w:hAnsi="Times New Roman" w:cs="Times New Roman"/>
          <w:sz w:val="24"/>
          <w:szCs w:val="24"/>
        </w:rPr>
        <w:t xml:space="preserve"> </w:t>
      </w:r>
      <w:r w:rsidR="0014296F">
        <w:rPr>
          <w:rFonts w:ascii="Times New Roman" w:hAnsi="Times New Roman" w:cs="Times New Roman"/>
          <w:sz w:val="24"/>
          <w:szCs w:val="24"/>
        </w:rPr>
        <w:t>şeklinde ifade etmişlerdir.</w:t>
      </w:r>
      <w:r w:rsidR="000A397B" w:rsidRPr="00004FCF">
        <w:rPr>
          <w:rFonts w:ascii="Times New Roman" w:hAnsi="Times New Roman" w:cs="Times New Roman"/>
          <w:sz w:val="24"/>
          <w:szCs w:val="24"/>
        </w:rPr>
        <w:t xml:space="preserve"> </w:t>
      </w:r>
      <w:r w:rsidR="000A397B" w:rsidRPr="00DA3B57">
        <w:rPr>
          <w:rFonts w:ascii="Times New Roman" w:hAnsi="Times New Roman" w:cs="Times New Roman"/>
          <w:sz w:val="24"/>
          <w:szCs w:val="24"/>
        </w:rPr>
        <w:t xml:space="preserve">Somut </w:t>
      </w:r>
      <w:r w:rsidRPr="00DA3B57">
        <w:rPr>
          <w:rFonts w:ascii="Times New Roman" w:hAnsi="Times New Roman" w:cs="Times New Roman"/>
          <w:sz w:val="24"/>
          <w:szCs w:val="24"/>
        </w:rPr>
        <w:t>destek</w:t>
      </w:r>
      <w:r>
        <w:rPr>
          <w:rFonts w:ascii="Times New Roman" w:hAnsi="Times New Roman" w:cs="Times New Roman"/>
          <w:sz w:val="24"/>
          <w:szCs w:val="24"/>
        </w:rPr>
        <w:t xml:space="preserve"> ise; bilgi edinmeyi sağlamak</w:t>
      </w:r>
      <w:r w:rsidR="000A397B" w:rsidRPr="00004FCF">
        <w:rPr>
          <w:rFonts w:ascii="Times New Roman" w:hAnsi="Times New Roman" w:cs="Times New Roman"/>
          <w:sz w:val="24"/>
          <w:szCs w:val="24"/>
        </w:rPr>
        <w:t>, yardım</w:t>
      </w:r>
      <w:r>
        <w:rPr>
          <w:rFonts w:ascii="Times New Roman" w:hAnsi="Times New Roman" w:cs="Times New Roman"/>
          <w:sz w:val="24"/>
          <w:szCs w:val="24"/>
        </w:rPr>
        <w:t>da bulunmaya</w:t>
      </w:r>
      <w:r w:rsidR="000A397B" w:rsidRPr="00004FCF">
        <w:rPr>
          <w:rFonts w:ascii="Times New Roman" w:hAnsi="Times New Roman" w:cs="Times New Roman"/>
          <w:sz w:val="24"/>
          <w:szCs w:val="24"/>
        </w:rPr>
        <w:t xml:space="preserve"> ve </w:t>
      </w:r>
      <w:r w:rsidR="00305A2C">
        <w:rPr>
          <w:rFonts w:ascii="Times New Roman" w:hAnsi="Times New Roman" w:cs="Times New Roman"/>
          <w:sz w:val="24"/>
          <w:szCs w:val="24"/>
        </w:rPr>
        <w:t xml:space="preserve">yardım </w:t>
      </w:r>
      <w:r w:rsidR="000A397B" w:rsidRPr="00004FCF">
        <w:rPr>
          <w:rFonts w:ascii="Times New Roman" w:hAnsi="Times New Roman" w:cs="Times New Roman"/>
          <w:sz w:val="24"/>
          <w:szCs w:val="24"/>
        </w:rPr>
        <w:t xml:space="preserve">edilmeye </w:t>
      </w:r>
      <w:r>
        <w:rPr>
          <w:rFonts w:ascii="Times New Roman" w:hAnsi="Times New Roman" w:cs="Times New Roman"/>
          <w:sz w:val="24"/>
          <w:szCs w:val="24"/>
        </w:rPr>
        <w:t>müsait</w:t>
      </w:r>
      <w:r w:rsidR="000A397B" w:rsidRPr="00004FCF">
        <w:rPr>
          <w:rFonts w:ascii="Times New Roman" w:hAnsi="Times New Roman" w:cs="Times New Roman"/>
          <w:sz w:val="24"/>
          <w:szCs w:val="24"/>
        </w:rPr>
        <w:t xml:space="preserve"> olma durumu </w:t>
      </w:r>
      <w:r>
        <w:rPr>
          <w:rFonts w:ascii="Times New Roman" w:hAnsi="Times New Roman" w:cs="Times New Roman"/>
          <w:sz w:val="24"/>
          <w:szCs w:val="24"/>
        </w:rPr>
        <w:t xml:space="preserve">olarak </w:t>
      </w:r>
      <w:r w:rsidR="000A397B" w:rsidRPr="00004FCF">
        <w:rPr>
          <w:rFonts w:ascii="Times New Roman" w:hAnsi="Times New Roman" w:cs="Times New Roman"/>
          <w:sz w:val="24"/>
          <w:szCs w:val="24"/>
        </w:rPr>
        <w:t>ifade etmişlerdir (Kurt, 2010</w:t>
      </w:r>
      <w:r w:rsidR="005B7288">
        <w:rPr>
          <w:rFonts w:ascii="Times New Roman" w:hAnsi="Times New Roman" w:cs="Times New Roman"/>
          <w:sz w:val="24"/>
          <w:szCs w:val="24"/>
        </w:rPr>
        <w:t>: 81</w:t>
      </w:r>
      <w:r w:rsidR="000A397B" w:rsidRPr="00004FCF">
        <w:rPr>
          <w:rFonts w:ascii="Times New Roman" w:hAnsi="Times New Roman" w:cs="Times New Roman"/>
          <w:sz w:val="24"/>
          <w:szCs w:val="24"/>
        </w:rPr>
        <w:t>).</w:t>
      </w:r>
    </w:p>
    <w:p w14:paraId="12C3F174" w14:textId="2E5F041E" w:rsidR="002E320A" w:rsidRPr="0044543C" w:rsidRDefault="00D85C64" w:rsidP="00F91C8D">
      <w:pPr>
        <w:tabs>
          <w:tab w:val="left" w:pos="7680"/>
        </w:tabs>
        <w:autoSpaceDE w:val="0"/>
        <w:autoSpaceDN w:val="0"/>
        <w:adjustRightInd w:val="0"/>
        <w:spacing w:after="0" w:line="360" w:lineRule="auto"/>
        <w:ind w:firstLine="709"/>
        <w:jc w:val="both"/>
        <w:rPr>
          <w:rFonts w:ascii="Times New Roman" w:hAnsi="Times New Roman" w:cs="Times New Roman"/>
          <w:sz w:val="24"/>
          <w:szCs w:val="24"/>
        </w:rPr>
      </w:pPr>
      <w:r w:rsidRPr="0044543C">
        <w:rPr>
          <w:rFonts w:ascii="Times New Roman" w:hAnsi="Times New Roman" w:cs="Times New Roman"/>
          <w:sz w:val="24"/>
          <w:szCs w:val="24"/>
        </w:rPr>
        <w:t xml:space="preserve">Sosyal </w:t>
      </w:r>
      <w:r w:rsidR="00305A2C">
        <w:rPr>
          <w:rFonts w:ascii="Times New Roman" w:hAnsi="Times New Roman" w:cs="Times New Roman"/>
          <w:sz w:val="24"/>
          <w:szCs w:val="24"/>
        </w:rPr>
        <w:t>d</w:t>
      </w:r>
      <w:r w:rsidRPr="0044543C">
        <w:rPr>
          <w:rFonts w:ascii="Times New Roman" w:hAnsi="Times New Roman" w:cs="Times New Roman"/>
          <w:sz w:val="24"/>
          <w:szCs w:val="24"/>
        </w:rPr>
        <w:t>estek türleri üzerine yapılan araştırmalar incelendiğinde, bireyin yaşamında karşılaşabileceği her türlü zorluk karşısında zaman zaman sosyal destek sistemlerinin varlığına ihti</w:t>
      </w:r>
      <w:r w:rsidR="00305A2C">
        <w:rPr>
          <w:rFonts w:ascii="Times New Roman" w:hAnsi="Times New Roman" w:cs="Times New Roman"/>
          <w:sz w:val="24"/>
          <w:szCs w:val="24"/>
        </w:rPr>
        <w:t>yaç duyacağı görülmektedir. B</w:t>
      </w:r>
      <w:r w:rsidRPr="0044543C">
        <w:rPr>
          <w:rFonts w:ascii="Times New Roman" w:hAnsi="Times New Roman" w:cs="Times New Roman"/>
          <w:sz w:val="24"/>
          <w:szCs w:val="24"/>
        </w:rPr>
        <w:t>ireyin</w:t>
      </w:r>
      <w:r w:rsidR="00552E01" w:rsidRPr="0044543C">
        <w:rPr>
          <w:rFonts w:ascii="Times New Roman" w:hAnsi="Times New Roman" w:cs="Times New Roman"/>
          <w:sz w:val="24"/>
          <w:szCs w:val="24"/>
        </w:rPr>
        <w:t xml:space="preserve"> manevi olduğu kadar </w:t>
      </w:r>
      <w:r w:rsidR="00305A2C">
        <w:rPr>
          <w:rFonts w:ascii="Times New Roman" w:hAnsi="Times New Roman" w:cs="Times New Roman"/>
          <w:sz w:val="24"/>
          <w:szCs w:val="24"/>
        </w:rPr>
        <w:t>maddi</w:t>
      </w:r>
      <w:r w:rsidR="00552E01" w:rsidRPr="0044543C">
        <w:rPr>
          <w:rFonts w:ascii="Times New Roman" w:hAnsi="Times New Roman" w:cs="Times New Roman"/>
          <w:sz w:val="24"/>
          <w:szCs w:val="24"/>
        </w:rPr>
        <w:t xml:space="preserve"> bir varlık</w:t>
      </w:r>
      <w:r w:rsidR="00305A2C">
        <w:rPr>
          <w:rFonts w:ascii="Times New Roman" w:hAnsi="Times New Roman" w:cs="Times New Roman"/>
          <w:sz w:val="24"/>
          <w:szCs w:val="24"/>
        </w:rPr>
        <w:t xml:space="preserve"> da</w:t>
      </w:r>
      <w:r w:rsidR="00552E01" w:rsidRPr="0044543C">
        <w:rPr>
          <w:rFonts w:ascii="Times New Roman" w:hAnsi="Times New Roman" w:cs="Times New Roman"/>
          <w:sz w:val="24"/>
          <w:szCs w:val="24"/>
        </w:rPr>
        <w:t xml:space="preserve"> olduğu,</w:t>
      </w:r>
      <w:r w:rsidRPr="0044543C">
        <w:rPr>
          <w:rFonts w:ascii="Times New Roman" w:hAnsi="Times New Roman" w:cs="Times New Roman"/>
          <w:sz w:val="24"/>
          <w:szCs w:val="24"/>
        </w:rPr>
        <w:t xml:space="preserve"> sosyal, psikolojik, zihinsel ve fiziksel yönlerinin ayrı ayrı değil bir bü</w:t>
      </w:r>
      <w:r w:rsidR="00552E01" w:rsidRPr="0044543C">
        <w:rPr>
          <w:rFonts w:ascii="Times New Roman" w:hAnsi="Times New Roman" w:cs="Times New Roman"/>
          <w:sz w:val="24"/>
          <w:szCs w:val="24"/>
        </w:rPr>
        <w:t xml:space="preserve">tün olarak değerlendirilmesi </w:t>
      </w:r>
      <w:r w:rsidRPr="0044543C">
        <w:rPr>
          <w:rFonts w:ascii="Times New Roman" w:hAnsi="Times New Roman" w:cs="Times New Roman"/>
          <w:sz w:val="24"/>
          <w:szCs w:val="24"/>
        </w:rPr>
        <w:t>gerekliliği, her açıdan bireylerin</w:t>
      </w:r>
      <w:r w:rsidR="00305A2C">
        <w:rPr>
          <w:rFonts w:ascii="Times New Roman" w:hAnsi="Times New Roman" w:cs="Times New Roman"/>
          <w:sz w:val="24"/>
          <w:szCs w:val="24"/>
        </w:rPr>
        <w:t xml:space="preserve"> </w:t>
      </w:r>
      <w:r w:rsidR="00305A2C" w:rsidRPr="0044543C">
        <w:rPr>
          <w:rFonts w:ascii="Times New Roman" w:hAnsi="Times New Roman" w:cs="Times New Roman"/>
          <w:sz w:val="24"/>
          <w:szCs w:val="24"/>
        </w:rPr>
        <w:t>zaman zaman</w:t>
      </w:r>
      <w:r w:rsidRPr="0044543C">
        <w:rPr>
          <w:rFonts w:ascii="Times New Roman" w:hAnsi="Times New Roman" w:cs="Times New Roman"/>
          <w:sz w:val="24"/>
          <w:szCs w:val="24"/>
        </w:rPr>
        <w:t xml:space="preserve"> </w:t>
      </w:r>
      <w:r w:rsidR="00552E01" w:rsidRPr="0044543C">
        <w:rPr>
          <w:rFonts w:ascii="Times New Roman" w:hAnsi="Times New Roman" w:cs="Times New Roman"/>
          <w:sz w:val="24"/>
          <w:szCs w:val="24"/>
        </w:rPr>
        <w:t xml:space="preserve">desteklenmeye ihtiyaç duyabileceği hususu söz konusu destek türlerini ortaya çıkarmaktadır. </w:t>
      </w:r>
    </w:p>
    <w:p w14:paraId="0212AD26" w14:textId="77777777" w:rsidR="00552E01" w:rsidRPr="00DA00FB" w:rsidRDefault="00552E01" w:rsidP="00F91C8D">
      <w:pPr>
        <w:tabs>
          <w:tab w:val="left" w:pos="7680"/>
        </w:tabs>
        <w:autoSpaceDE w:val="0"/>
        <w:autoSpaceDN w:val="0"/>
        <w:adjustRightInd w:val="0"/>
        <w:spacing w:after="0" w:line="360" w:lineRule="auto"/>
        <w:ind w:firstLine="709"/>
        <w:jc w:val="both"/>
        <w:rPr>
          <w:b/>
          <w:sz w:val="24"/>
          <w:szCs w:val="24"/>
        </w:rPr>
      </w:pPr>
    </w:p>
    <w:p w14:paraId="08E32C0C" w14:textId="77777777" w:rsidR="00F91C8D" w:rsidRDefault="00F91C8D" w:rsidP="00A93AC2">
      <w:pPr>
        <w:autoSpaceDE w:val="0"/>
        <w:autoSpaceDN w:val="0"/>
        <w:adjustRightInd w:val="0"/>
        <w:spacing w:after="0" w:line="360" w:lineRule="auto"/>
        <w:ind w:firstLine="709"/>
        <w:jc w:val="both"/>
        <w:rPr>
          <w:rFonts w:ascii="Times New Roman" w:hAnsi="Times New Roman" w:cs="Times New Roman"/>
          <w:b/>
          <w:sz w:val="24"/>
          <w:szCs w:val="24"/>
        </w:rPr>
      </w:pPr>
    </w:p>
    <w:p w14:paraId="218936E7" w14:textId="5C10BB02" w:rsidR="008A7762" w:rsidRPr="0042790D" w:rsidRDefault="0042790D" w:rsidP="00F91C8D">
      <w:pPr>
        <w:autoSpaceDE w:val="0"/>
        <w:autoSpaceDN w:val="0"/>
        <w:adjustRightInd w:val="0"/>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lastRenderedPageBreak/>
        <w:t>1.4.</w:t>
      </w:r>
      <w:r w:rsidR="00235928">
        <w:rPr>
          <w:rFonts w:ascii="Times New Roman" w:hAnsi="Times New Roman" w:cs="Times New Roman"/>
          <w:b/>
          <w:sz w:val="24"/>
          <w:szCs w:val="24"/>
        </w:rPr>
        <w:t xml:space="preserve"> </w:t>
      </w:r>
      <w:r w:rsidRPr="0042790D">
        <w:rPr>
          <w:rFonts w:ascii="Times New Roman" w:hAnsi="Times New Roman" w:cs="Times New Roman"/>
          <w:b/>
          <w:sz w:val="24"/>
          <w:szCs w:val="24"/>
        </w:rPr>
        <w:t xml:space="preserve">Sosyal Desteğin Etkileri </w:t>
      </w:r>
    </w:p>
    <w:p w14:paraId="280BFE92" w14:textId="63ADEA79" w:rsidR="008A7762" w:rsidRDefault="00053DF6"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Yapılan alan yazını çalışmalarında sosyal desteğin stres verici, can sıkıcı durumlarla karşılaştığı anlarda</w:t>
      </w:r>
      <w:r w:rsidR="00305A2C">
        <w:rPr>
          <w:rFonts w:ascii="Times New Roman" w:hAnsi="Times New Roman" w:cs="Times New Roman"/>
          <w:sz w:val="24"/>
          <w:szCs w:val="24"/>
        </w:rPr>
        <w:t xml:space="preserve"> bireyin</w:t>
      </w:r>
      <w:r>
        <w:rPr>
          <w:rFonts w:ascii="Times New Roman" w:hAnsi="Times New Roman" w:cs="Times New Roman"/>
          <w:sz w:val="24"/>
          <w:szCs w:val="24"/>
        </w:rPr>
        <w:t xml:space="preserve"> karar verme, stres ile başa çıkma, psikolojik, zihinsel ve fiziksel iyilik hali üzerin</w:t>
      </w:r>
      <w:r w:rsidR="00305A2C">
        <w:rPr>
          <w:rFonts w:ascii="Times New Roman" w:hAnsi="Times New Roman" w:cs="Times New Roman"/>
          <w:sz w:val="24"/>
          <w:szCs w:val="24"/>
        </w:rPr>
        <w:t>d</w:t>
      </w:r>
      <w:r w:rsidR="00DA3B57">
        <w:rPr>
          <w:rFonts w:ascii="Times New Roman" w:hAnsi="Times New Roman" w:cs="Times New Roman"/>
          <w:sz w:val="24"/>
          <w:szCs w:val="24"/>
        </w:rPr>
        <w:t>e</w:t>
      </w:r>
      <w:r>
        <w:rPr>
          <w:rFonts w:ascii="Times New Roman" w:hAnsi="Times New Roman" w:cs="Times New Roman"/>
          <w:sz w:val="24"/>
          <w:szCs w:val="24"/>
        </w:rPr>
        <w:t xml:space="preserve"> etkilerini</w:t>
      </w:r>
      <w:r w:rsidR="00911306">
        <w:rPr>
          <w:rFonts w:ascii="Times New Roman" w:hAnsi="Times New Roman" w:cs="Times New Roman"/>
          <w:sz w:val="24"/>
          <w:szCs w:val="24"/>
        </w:rPr>
        <w:t>n</w:t>
      </w:r>
      <w:r>
        <w:rPr>
          <w:rFonts w:ascii="Times New Roman" w:hAnsi="Times New Roman" w:cs="Times New Roman"/>
          <w:sz w:val="24"/>
          <w:szCs w:val="24"/>
        </w:rPr>
        <w:t xml:space="preserve"> olduğu görülm</w:t>
      </w:r>
      <w:r w:rsidR="00911306">
        <w:rPr>
          <w:rFonts w:ascii="Times New Roman" w:hAnsi="Times New Roman" w:cs="Times New Roman"/>
          <w:sz w:val="24"/>
          <w:szCs w:val="24"/>
        </w:rPr>
        <w:t xml:space="preserve">ektedir. </w:t>
      </w:r>
    </w:p>
    <w:p w14:paraId="6A714F54" w14:textId="3F387D7A" w:rsidR="00911306" w:rsidRPr="008B0E5F" w:rsidRDefault="00911306" w:rsidP="00F91C8D">
      <w:pPr>
        <w:autoSpaceDE w:val="0"/>
        <w:autoSpaceDN w:val="0"/>
        <w:adjustRightInd w:val="0"/>
        <w:spacing w:after="0" w:line="360" w:lineRule="auto"/>
        <w:ind w:firstLine="709"/>
        <w:jc w:val="both"/>
        <w:rPr>
          <w:rFonts w:ascii="Times New Roman" w:hAnsi="Times New Roman" w:cs="Times New Roman"/>
          <w:sz w:val="24"/>
          <w:szCs w:val="24"/>
        </w:rPr>
      </w:pPr>
      <w:r w:rsidRPr="00004FCF">
        <w:rPr>
          <w:rFonts w:ascii="Times New Roman" w:hAnsi="Times New Roman" w:cs="Times New Roman"/>
          <w:sz w:val="24"/>
          <w:szCs w:val="24"/>
        </w:rPr>
        <w:t>Li</w:t>
      </w:r>
      <w:r w:rsidR="00902172">
        <w:rPr>
          <w:rFonts w:ascii="Times New Roman" w:hAnsi="Times New Roman" w:cs="Times New Roman"/>
          <w:sz w:val="24"/>
          <w:szCs w:val="24"/>
        </w:rPr>
        <w:t>e</w:t>
      </w:r>
      <w:r w:rsidRPr="00004FCF">
        <w:rPr>
          <w:rFonts w:ascii="Times New Roman" w:hAnsi="Times New Roman" w:cs="Times New Roman"/>
          <w:sz w:val="24"/>
          <w:szCs w:val="24"/>
        </w:rPr>
        <w:t>berman (</w:t>
      </w:r>
      <w:r w:rsidRPr="00B01BE6">
        <w:rPr>
          <w:rFonts w:ascii="Times New Roman" w:hAnsi="Times New Roman" w:cs="Times New Roman"/>
          <w:sz w:val="24"/>
          <w:szCs w:val="24"/>
        </w:rPr>
        <w:t>1982</w:t>
      </w:r>
      <w:r w:rsidRPr="00004FCF">
        <w:rPr>
          <w:rFonts w:ascii="Times New Roman" w:hAnsi="Times New Roman" w:cs="Times New Roman"/>
          <w:sz w:val="24"/>
          <w:szCs w:val="24"/>
        </w:rPr>
        <w:t xml:space="preserve">) </w:t>
      </w:r>
      <w:r>
        <w:rPr>
          <w:rFonts w:ascii="Times New Roman" w:hAnsi="Times New Roman" w:cs="Times New Roman"/>
          <w:sz w:val="24"/>
          <w:szCs w:val="24"/>
        </w:rPr>
        <w:t>tarafından yapılan çalışmada</w:t>
      </w:r>
      <w:r w:rsidRPr="00004FCF">
        <w:rPr>
          <w:rFonts w:ascii="Times New Roman" w:hAnsi="Times New Roman" w:cs="Times New Roman"/>
          <w:sz w:val="24"/>
          <w:szCs w:val="24"/>
        </w:rPr>
        <w:t xml:space="preserve">, </w:t>
      </w:r>
      <w:r w:rsidR="00A03558">
        <w:rPr>
          <w:rFonts w:ascii="Times New Roman" w:hAnsi="Times New Roman" w:cs="Times New Roman"/>
          <w:sz w:val="24"/>
          <w:szCs w:val="24"/>
        </w:rPr>
        <w:t>stresli olayın meydana gelmesi ve bireye etkisi sosyal destek sağlayıcılarının birçok</w:t>
      </w:r>
      <w:r w:rsidRPr="00004FCF">
        <w:rPr>
          <w:rFonts w:ascii="Times New Roman" w:hAnsi="Times New Roman" w:cs="Times New Roman"/>
          <w:sz w:val="24"/>
          <w:szCs w:val="24"/>
        </w:rPr>
        <w:t xml:space="preserve"> </w:t>
      </w:r>
      <w:r>
        <w:rPr>
          <w:rFonts w:ascii="Times New Roman" w:hAnsi="Times New Roman" w:cs="Times New Roman"/>
          <w:sz w:val="24"/>
          <w:szCs w:val="24"/>
        </w:rPr>
        <w:t>etkisinin olduğunu öne sürmektedir.</w:t>
      </w:r>
      <w:r w:rsidR="00305A2C">
        <w:rPr>
          <w:rFonts w:ascii="Times New Roman" w:hAnsi="Times New Roman" w:cs="Times New Roman"/>
          <w:sz w:val="24"/>
          <w:szCs w:val="24"/>
        </w:rPr>
        <w:t xml:space="preserve"> </w:t>
      </w:r>
      <w:r>
        <w:rPr>
          <w:rFonts w:ascii="Times New Roman" w:hAnsi="Times New Roman" w:cs="Times New Roman"/>
          <w:sz w:val="24"/>
          <w:szCs w:val="24"/>
        </w:rPr>
        <w:t xml:space="preserve"> </w:t>
      </w:r>
      <w:r w:rsidR="00902172">
        <w:rPr>
          <w:rFonts w:ascii="Times New Roman" w:hAnsi="Times New Roman" w:cs="Times New Roman"/>
          <w:sz w:val="24"/>
          <w:szCs w:val="24"/>
        </w:rPr>
        <w:t>Lieberman (</w:t>
      </w:r>
      <w:r w:rsidR="00902172" w:rsidRPr="00B01BE6">
        <w:rPr>
          <w:rFonts w:ascii="Times New Roman" w:hAnsi="Times New Roman" w:cs="Times New Roman"/>
          <w:sz w:val="24"/>
          <w:szCs w:val="24"/>
        </w:rPr>
        <w:t>1982</w:t>
      </w:r>
      <w:r w:rsidR="00902172">
        <w:rPr>
          <w:rFonts w:ascii="Times New Roman" w:hAnsi="Times New Roman" w:cs="Times New Roman"/>
          <w:sz w:val="24"/>
          <w:szCs w:val="24"/>
        </w:rPr>
        <w:t>)’</w:t>
      </w:r>
      <w:r w:rsidR="00DA3B57">
        <w:rPr>
          <w:rFonts w:ascii="Times New Roman" w:hAnsi="Times New Roman" w:cs="Times New Roman"/>
          <w:sz w:val="24"/>
          <w:szCs w:val="24"/>
        </w:rPr>
        <w:t>a göre</w:t>
      </w:r>
      <w:r w:rsidR="00A03558">
        <w:rPr>
          <w:rFonts w:ascii="Times New Roman" w:hAnsi="Times New Roman" w:cs="Times New Roman"/>
          <w:sz w:val="24"/>
          <w:szCs w:val="24"/>
        </w:rPr>
        <w:t xml:space="preserve"> sosyal destek</w:t>
      </w:r>
      <w:r w:rsidR="00DA3B57">
        <w:rPr>
          <w:rFonts w:ascii="Times New Roman" w:hAnsi="Times New Roman" w:cs="Times New Roman"/>
          <w:sz w:val="24"/>
          <w:szCs w:val="24"/>
        </w:rPr>
        <w:t>;</w:t>
      </w:r>
      <w:r w:rsidRPr="00004FCF">
        <w:rPr>
          <w:rFonts w:ascii="Times New Roman" w:hAnsi="Times New Roman" w:cs="Times New Roman"/>
          <w:sz w:val="24"/>
          <w:szCs w:val="24"/>
        </w:rPr>
        <w:t xml:space="preserve"> </w:t>
      </w:r>
      <w:r w:rsidR="00305A2C">
        <w:rPr>
          <w:rFonts w:ascii="Times New Roman" w:hAnsi="Times New Roman" w:cs="Times New Roman"/>
          <w:sz w:val="24"/>
          <w:szCs w:val="24"/>
        </w:rPr>
        <w:t>s</w:t>
      </w:r>
      <w:r w:rsidRPr="000E3B9D">
        <w:rPr>
          <w:rFonts w:ascii="Times New Roman" w:hAnsi="Times New Roman" w:cs="Times New Roman"/>
          <w:sz w:val="24"/>
          <w:szCs w:val="24"/>
        </w:rPr>
        <w:t>tres</w:t>
      </w:r>
      <w:r w:rsidR="00A03558">
        <w:rPr>
          <w:rFonts w:ascii="Times New Roman" w:hAnsi="Times New Roman" w:cs="Times New Roman"/>
          <w:sz w:val="24"/>
          <w:szCs w:val="24"/>
        </w:rPr>
        <w:t>li</w:t>
      </w:r>
      <w:r w:rsidRPr="000E3B9D">
        <w:rPr>
          <w:rFonts w:ascii="Times New Roman" w:hAnsi="Times New Roman" w:cs="Times New Roman"/>
          <w:sz w:val="24"/>
          <w:szCs w:val="24"/>
        </w:rPr>
        <w:t xml:space="preserve"> </w:t>
      </w:r>
      <w:r w:rsidR="005B7288" w:rsidRPr="000E3B9D">
        <w:rPr>
          <w:rFonts w:ascii="Times New Roman" w:hAnsi="Times New Roman" w:cs="Times New Roman"/>
          <w:sz w:val="24"/>
          <w:szCs w:val="24"/>
        </w:rPr>
        <w:t>yaşam</w:t>
      </w:r>
      <w:r w:rsidR="005B7288" w:rsidRPr="000E3B9D">
        <w:rPr>
          <w:rFonts w:ascii="Times New Roman" w:hAnsi="Times New Roman" w:cs="Times New Roman"/>
          <w:color w:val="FF0000"/>
          <w:sz w:val="24"/>
          <w:szCs w:val="24"/>
        </w:rPr>
        <w:t xml:space="preserve"> </w:t>
      </w:r>
      <w:r w:rsidR="005B7288" w:rsidRPr="000E3B9D">
        <w:rPr>
          <w:rFonts w:ascii="Times New Roman" w:hAnsi="Times New Roman" w:cs="Times New Roman"/>
          <w:sz w:val="24"/>
          <w:szCs w:val="24"/>
        </w:rPr>
        <w:t>olaylarının</w:t>
      </w:r>
      <w:r w:rsidRPr="000E3B9D">
        <w:rPr>
          <w:rFonts w:ascii="Times New Roman" w:hAnsi="Times New Roman" w:cs="Times New Roman"/>
          <w:sz w:val="24"/>
          <w:szCs w:val="24"/>
        </w:rPr>
        <w:t xml:space="preserve"> olu</w:t>
      </w:r>
      <w:r w:rsidRPr="000E3B9D">
        <w:rPr>
          <w:rFonts w:ascii="Times New Roman" w:eastAsia="TimesNewRoman" w:hAnsi="Times New Roman" w:cs="Times New Roman"/>
          <w:sz w:val="24"/>
          <w:szCs w:val="24"/>
        </w:rPr>
        <w:t>ş</w:t>
      </w:r>
      <w:r w:rsidRPr="000E3B9D">
        <w:rPr>
          <w:rFonts w:ascii="Times New Roman" w:hAnsi="Times New Roman" w:cs="Times New Roman"/>
          <w:sz w:val="24"/>
          <w:szCs w:val="24"/>
        </w:rPr>
        <w:t>umunu önleyebilmekte</w:t>
      </w:r>
      <w:r w:rsidR="000E3B9D" w:rsidRPr="000E3B9D">
        <w:rPr>
          <w:rFonts w:ascii="Times New Roman" w:hAnsi="Times New Roman" w:cs="Times New Roman"/>
          <w:sz w:val="24"/>
          <w:szCs w:val="24"/>
        </w:rPr>
        <w:t xml:space="preserve">, </w:t>
      </w:r>
      <w:r w:rsidRPr="000E3B9D">
        <w:rPr>
          <w:rFonts w:ascii="Times New Roman" w:hAnsi="Times New Roman" w:cs="Times New Roman"/>
          <w:sz w:val="24"/>
          <w:szCs w:val="24"/>
        </w:rPr>
        <w:t>böyle ya</w:t>
      </w:r>
      <w:r w:rsidRPr="000E3B9D">
        <w:rPr>
          <w:rFonts w:ascii="Times New Roman" w:eastAsia="TimesNewRoman" w:hAnsi="Times New Roman" w:cs="Times New Roman"/>
          <w:sz w:val="24"/>
          <w:szCs w:val="24"/>
        </w:rPr>
        <w:t>s</w:t>
      </w:r>
      <w:r w:rsidRPr="000E3B9D">
        <w:rPr>
          <w:rFonts w:ascii="Times New Roman" w:hAnsi="Times New Roman" w:cs="Times New Roman"/>
          <w:sz w:val="24"/>
          <w:szCs w:val="24"/>
        </w:rPr>
        <w:t>am olayları ortaya çıktı</w:t>
      </w:r>
      <w:r w:rsidRPr="000E3B9D">
        <w:rPr>
          <w:rFonts w:ascii="Times New Roman" w:eastAsia="TimesNewRoman" w:hAnsi="Times New Roman" w:cs="Times New Roman"/>
          <w:sz w:val="24"/>
          <w:szCs w:val="24"/>
        </w:rPr>
        <w:t>ğ</w:t>
      </w:r>
      <w:r w:rsidRPr="000E3B9D">
        <w:rPr>
          <w:rFonts w:ascii="Times New Roman" w:hAnsi="Times New Roman" w:cs="Times New Roman"/>
          <w:sz w:val="24"/>
          <w:szCs w:val="24"/>
        </w:rPr>
        <w:t xml:space="preserve">ında sosyal destek, </w:t>
      </w:r>
      <w:r w:rsidR="000E3B9D" w:rsidRPr="000E3B9D">
        <w:rPr>
          <w:rFonts w:ascii="Times New Roman" w:hAnsi="Times New Roman" w:cs="Times New Roman"/>
          <w:sz w:val="24"/>
          <w:szCs w:val="24"/>
        </w:rPr>
        <w:t>kişinin olaya bakış açısını farklılaştırarak olumsuz etkisini</w:t>
      </w:r>
      <w:r w:rsidRPr="000E3B9D">
        <w:rPr>
          <w:rFonts w:ascii="Times New Roman" w:hAnsi="Times New Roman" w:cs="Times New Roman"/>
          <w:sz w:val="24"/>
          <w:szCs w:val="24"/>
        </w:rPr>
        <w:t xml:space="preserve"> hafifletebilmektedir. </w:t>
      </w:r>
      <w:r w:rsidR="000E3B9D" w:rsidRPr="000E3B9D">
        <w:rPr>
          <w:rFonts w:ascii="Times New Roman" w:hAnsi="Times New Roman" w:cs="Times New Roman"/>
          <w:sz w:val="24"/>
          <w:szCs w:val="24"/>
        </w:rPr>
        <w:t>S</w:t>
      </w:r>
      <w:r w:rsidRPr="000E3B9D">
        <w:rPr>
          <w:rFonts w:ascii="Times New Roman" w:hAnsi="Times New Roman" w:cs="Times New Roman"/>
          <w:sz w:val="24"/>
          <w:szCs w:val="24"/>
        </w:rPr>
        <w:t xml:space="preserve">osyal destek, </w:t>
      </w:r>
      <w:r w:rsidR="009032E9" w:rsidRPr="000E3B9D">
        <w:rPr>
          <w:rFonts w:ascii="Times New Roman" w:hAnsi="Times New Roman" w:cs="Times New Roman"/>
          <w:sz w:val="24"/>
          <w:szCs w:val="24"/>
        </w:rPr>
        <w:t>ki</w:t>
      </w:r>
      <w:r w:rsidR="009032E9" w:rsidRPr="000E3B9D">
        <w:rPr>
          <w:rFonts w:ascii="Times New Roman" w:eastAsia="TimesNewRoman" w:hAnsi="Times New Roman" w:cs="Times New Roman"/>
          <w:sz w:val="24"/>
          <w:szCs w:val="24"/>
        </w:rPr>
        <w:t>ş</w:t>
      </w:r>
      <w:r w:rsidR="009032E9" w:rsidRPr="000E3B9D">
        <w:rPr>
          <w:rFonts w:ascii="Times New Roman" w:hAnsi="Times New Roman" w:cs="Times New Roman"/>
          <w:sz w:val="24"/>
          <w:szCs w:val="24"/>
        </w:rPr>
        <w:t>inin</w:t>
      </w:r>
      <w:r w:rsidRPr="000E3B9D">
        <w:rPr>
          <w:rFonts w:ascii="Times New Roman" w:hAnsi="Times New Roman" w:cs="Times New Roman"/>
          <w:sz w:val="24"/>
          <w:szCs w:val="24"/>
        </w:rPr>
        <w:t xml:space="preserve"> </w:t>
      </w:r>
      <w:r w:rsidR="000E3B9D" w:rsidRPr="000E3B9D">
        <w:rPr>
          <w:rFonts w:ascii="Times New Roman" w:hAnsi="Times New Roman" w:cs="Times New Roman"/>
          <w:sz w:val="24"/>
          <w:szCs w:val="24"/>
        </w:rPr>
        <w:t xml:space="preserve">zorlu olayla </w:t>
      </w:r>
      <w:r w:rsidR="00305A2C" w:rsidRPr="000E3B9D">
        <w:rPr>
          <w:rFonts w:ascii="Times New Roman" w:hAnsi="Times New Roman" w:cs="Times New Roman"/>
          <w:sz w:val="24"/>
          <w:szCs w:val="24"/>
        </w:rPr>
        <w:t>baş etme</w:t>
      </w:r>
      <w:r w:rsidRPr="000E3B9D">
        <w:rPr>
          <w:rFonts w:ascii="Times New Roman" w:hAnsi="Times New Roman" w:cs="Times New Roman"/>
          <w:sz w:val="24"/>
          <w:szCs w:val="24"/>
        </w:rPr>
        <w:t xml:space="preserve"> </w:t>
      </w:r>
      <w:r w:rsidR="000E3B9D" w:rsidRPr="000E3B9D">
        <w:rPr>
          <w:rFonts w:ascii="Times New Roman" w:hAnsi="Times New Roman" w:cs="Times New Roman"/>
          <w:sz w:val="24"/>
          <w:szCs w:val="24"/>
        </w:rPr>
        <w:t xml:space="preserve">yöntemlerini </w:t>
      </w:r>
      <w:r w:rsidR="00765A6C">
        <w:rPr>
          <w:rFonts w:ascii="Times New Roman" w:hAnsi="Times New Roman" w:cs="Times New Roman"/>
          <w:sz w:val="24"/>
          <w:szCs w:val="24"/>
        </w:rPr>
        <w:t xml:space="preserve">değişikliğe uğratarak olumsuz etki oluşturan yaşantıları ile neticelerinin </w:t>
      </w:r>
      <w:r w:rsidRPr="000E3B9D">
        <w:rPr>
          <w:rFonts w:ascii="Times New Roman" w:hAnsi="Times New Roman" w:cs="Times New Roman"/>
          <w:sz w:val="24"/>
          <w:szCs w:val="24"/>
        </w:rPr>
        <w:t>ba</w:t>
      </w:r>
      <w:r w:rsidRPr="000E3B9D">
        <w:rPr>
          <w:rFonts w:ascii="Times New Roman" w:eastAsia="TimesNewRoman" w:hAnsi="Times New Roman" w:cs="Times New Roman"/>
          <w:sz w:val="24"/>
          <w:szCs w:val="24"/>
        </w:rPr>
        <w:t>ğ</w:t>
      </w:r>
      <w:r w:rsidR="00765A6C">
        <w:rPr>
          <w:rFonts w:ascii="Times New Roman" w:hAnsi="Times New Roman" w:cs="Times New Roman"/>
          <w:sz w:val="24"/>
          <w:szCs w:val="24"/>
        </w:rPr>
        <w:t>lantısını</w:t>
      </w:r>
      <w:r w:rsidRPr="000E3B9D">
        <w:rPr>
          <w:rFonts w:ascii="Times New Roman" w:hAnsi="Times New Roman" w:cs="Times New Roman"/>
          <w:sz w:val="24"/>
          <w:szCs w:val="24"/>
        </w:rPr>
        <w:t xml:space="preserve"> </w:t>
      </w:r>
      <w:r w:rsidR="000E3B9D">
        <w:rPr>
          <w:rFonts w:ascii="Times New Roman" w:hAnsi="Times New Roman" w:cs="Times New Roman"/>
          <w:sz w:val="24"/>
          <w:szCs w:val="24"/>
        </w:rPr>
        <w:t xml:space="preserve">farklılaştırabilmekte, </w:t>
      </w:r>
      <w:r w:rsidR="00765A6C">
        <w:rPr>
          <w:rFonts w:ascii="Times New Roman" w:hAnsi="Times New Roman" w:cs="Times New Roman"/>
          <w:sz w:val="24"/>
          <w:szCs w:val="24"/>
        </w:rPr>
        <w:t>yaşantının bireyin</w:t>
      </w:r>
      <w:r w:rsidR="000E3B9D">
        <w:rPr>
          <w:rFonts w:ascii="Times New Roman" w:hAnsi="Times New Roman" w:cs="Times New Roman"/>
          <w:sz w:val="24"/>
          <w:szCs w:val="24"/>
        </w:rPr>
        <w:t xml:space="preserve"> fizikse</w:t>
      </w:r>
      <w:r w:rsidRPr="000E3B9D">
        <w:rPr>
          <w:rFonts w:ascii="Times New Roman" w:hAnsi="Times New Roman" w:cs="Times New Roman"/>
          <w:sz w:val="24"/>
          <w:szCs w:val="24"/>
        </w:rPr>
        <w:t xml:space="preserve"> sa</w:t>
      </w:r>
      <w:r w:rsidRPr="000E3B9D">
        <w:rPr>
          <w:rFonts w:ascii="Times New Roman" w:eastAsia="TimesNewRoman" w:hAnsi="Times New Roman" w:cs="Times New Roman"/>
          <w:sz w:val="24"/>
          <w:szCs w:val="24"/>
        </w:rPr>
        <w:t>ğ</w:t>
      </w:r>
      <w:r w:rsidRPr="000E3B9D">
        <w:rPr>
          <w:rFonts w:ascii="Times New Roman" w:hAnsi="Times New Roman" w:cs="Times New Roman"/>
          <w:sz w:val="24"/>
          <w:szCs w:val="24"/>
        </w:rPr>
        <w:t>lı</w:t>
      </w:r>
      <w:r w:rsidRPr="000E3B9D">
        <w:rPr>
          <w:rFonts w:ascii="Times New Roman" w:eastAsia="TimesNewRoman" w:hAnsi="Times New Roman" w:cs="Times New Roman"/>
          <w:sz w:val="24"/>
          <w:szCs w:val="24"/>
        </w:rPr>
        <w:t>ğ</w:t>
      </w:r>
      <w:r w:rsidRPr="000E3B9D">
        <w:rPr>
          <w:rFonts w:ascii="Times New Roman" w:hAnsi="Times New Roman" w:cs="Times New Roman"/>
          <w:sz w:val="24"/>
          <w:szCs w:val="24"/>
        </w:rPr>
        <w:t>ı</w:t>
      </w:r>
      <w:r w:rsidR="000E3B9D">
        <w:rPr>
          <w:rFonts w:ascii="Times New Roman" w:hAnsi="Times New Roman" w:cs="Times New Roman"/>
          <w:sz w:val="24"/>
          <w:szCs w:val="24"/>
        </w:rPr>
        <w:t>nı</w:t>
      </w:r>
      <w:r w:rsidRPr="000E3B9D">
        <w:rPr>
          <w:rFonts w:ascii="Times New Roman" w:hAnsi="Times New Roman" w:cs="Times New Roman"/>
          <w:sz w:val="24"/>
          <w:szCs w:val="24"/>
        </w:rPr>
        <w:t xml:space="preserve"> olumlu </w:t>
      </w:r>
      <w:r w:rsidR="000E3B9D">
        <w:rPr>
          <w:rFonts w:ascii="Times New Roman" w:hAnsi="Times New Roman" w:cs="Times New Roman"/>
          <w:sz w:val="24"/>
          <w:szCs w:val="24"/>
        </w:rPr>
        <w:t xml:space="preserve">anlamda etkileyebilmekte, </w:t>
      </w:r>
      <w:r w:rsidR="00305A2C">
        <w:rPr>
          <w:rFonts w:ascii="Times New Roman" w:hAnsi="Times New Roman" w:cs="Times New Roman"/>
          <w:sz w:val="24"/>
          <w:szCs w:val="24"/>
        </w:rPr>
        <w:t xml:space="preserve">olayın </w:t>
      </w:r>
      <w:r w:rsidR="000E3B9D">
        <w:rPr>
          <w:rFonts w:ascii="Times New Roman" w:hAnsi="Times New Roman" w:cs="Times New Roman"/>
          <w:sz w:val="24"/>
          <w:szCs w:val="24"/>
        </w:rPr>
        <w:t xml:space="preserve">aynı zamanda kişinin psikolojik sağlığını etkileyen </w:t>
      </w:r>
      <w:r w:rsidR="00305A2C">
        <w:rPr>
          <w:rFonts w:ascii="Times New Roman" w:hAnsi="Times New Roman" w:cs="Times New Roman"/>
          <w:sz w:val="24"/>
          <w:szCs w:val="24"/>
        </w:rPr>
        <w:t>benlik saygısı ve kendine güven</w:t>
      </w:r>
      <w:r w:rsidR="000E3B9D">
        <w:rPr>
          <w:rFonts w:ascii="Times New Roman" w:hAnsi="Times New Roman" w:cs="Times New Roman"/>
          <w:sz w:val="24"/>
          <w:szCs w:val="24"/>
        </w:rPr>
        <w:t xml:space="preserve"> gibi hususlardaki</w:t>
      </w:r>
      <w:r w:rsidRPr="008B0E5F">
        <w:rPr>
          <w:rFonts w:ascii="Times New Roman" w:hAnsi="Times New Roman" w:cs="Times New Roman"/>
          <w:sz w:val="24"/>
          <w:szCs w:val="24"/>
        </w:rPr>
        <w:t xml:space="preserve"> olumsuz etkisini ortadan kaldırabilmektedir. </w:t>
      </w:r>
      <w:r w:rsidR="000E3B9D">
        <w:rPr>
          <w:rFonts w:ascii="Times New Roman" w:hAnsi="Times New Roman" w:cs="Times New Roman"/>
          <w:sz w:val="24"/>
          <w:szCs w:val="24"/>
        </w:rPr>
        <w:t>Son olara</w:t>
      </w:r>
      <w:r w:rsidR="00305A2C">
        <w:rPr>
          <w:rFonts w:ascii="Times New Roman" w:hAnsi="Times New Roman" w:cs="Times New Roman"/>
          <w:sz w:val="24"/>
          <w:szCs w:val="24"/>
        </w:rPr>
        <w:t>k</w:t>
      </w:r>
      <w:r w:rsidRPr="008B0E5F">
        <w:rPr>
          <w:rFonts w:ascii="Times New Roman" w:hAnsi="Times New Roman" w:cs="Times New Roman"/>
          <w:sz w:val="24"/>
          <w:szCs w:val="24"/>
        </w:rPr>
        <w:t xml:space="preserve"> sosyal destek kaynakları</w:t>
      </w:r>
      <w:r w:rsidR="003B5052">
        <w:rPr>
          <w:rFonts w:ascii="Times New Roman" w:hAnsi="Times New Roman" w:cs="Times New Roman"/>
          <w:sz w:val="24"/>
          <w:szCs w:val="24"/>
        </w:rPr>
        <w:t>nın</w:t>
      </w:r>
      <w:r w:rsidRPr="008B0E5F">
        <w:rPr>
          <w:rFonts w:ascii="Times New Roman" w:hAnsi="Times New Roman" w:cs="Times New Roman"/>
          <w:sz w:val="24"/>
          <w:szCs w:val="24"/>
        </w:rPr>
        <w:t>, stres verici bir ya</w:t>
      </w:r>
      <w:r w:rsidRPr="008B0E5F">
        <w:rPr>
          <w:rFonts w:ascii="Times New Roman" w:eastAsia="TimesNewRoman" w:hAnsi="Times New Roman" w:cs="Times New Roman"/>
          <w:sz w:val="24"/>
          <w:szCs w:val="24"/>
        </w:rPr>
        <w:t>s</w:t>
      </w:r>
      <w:r w:rsidRPr="008B0E5F">
        <w:rPr>
          <w:rFonts w:ascii="Times New Roman" w:hAnsi="Times New Roman" w:cs="Times New Roman"/>
          <w:sz w:val="24"/>
          <w:szCs w:val="24"/>
        </w:rPr>
        <w:t>am olayı olsun ya da olmasın, ki</w:t>
      </w:r>
      <w:r w:rsidR="00902172">
        <w:rPr>
          <w:rFonts w:ascii="Times New Roman" w:eastAsia="TimesNewRoman" w:hAnsi="Times New Roman" w:cs="Times New Roman"/>
          <w:sz w:val="24"/>
          <w:szCs w:val="24"/>
        </w:rPr>
        <w:t>ş</w:t>
      </w:r>
      <w:r w:rsidR="00305A2C">
        <w:rPr>
          <w:rFonts w:ascii="Times New Roman" w:hAnsi="Times New Roman" w:cs="Times New Roman"/>
          <w:sz w:val="24"/>
          <w:szCs w:val="24"/>
        </w:rPr>
        <w:t>inin</w:t>
      </w:r>
      <w:r w:rsidRPr="008B0E5F">
        <w:rPr>
          <w:rFonts w:ascii="Times New Roman" w:hAnsi="Times New Roman" w:cs="Times New Roman"/>
          <w:sz w:val="24"/>
          <w:szCs w:val="24"/>
        </w:rPr>
        <w:t xml:space="preserve"> uyumunu olumlu yönde etkileyebi</w:t>
      </w:r>
      <w:r w:rsidR="00902172">
        <w:rPr>
          <w:rFonts w:ascii="Times New Roman" w:hAnsi="Times New Roman" w:cs="Times New Roman"/>
          <w:sz w:val="24"/>
          <w:szCs w:val="24"/>
        </w:rPr>
        <w:t>lmektedir.</w:t>
      </w:r>
    </w:p>
    <w:p w14:paraId="17FD3E2F" w14:textId="4DF29B51" w:rsidR="00911306" w:rsidRPr="00AB5F9F" w:rsidRDefault="00305A2C"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Çivilidağ</w:t>
      </w:r>
      <w:r w:rsidR="00911306">
        <w:rPr>
          <w:rFonts w:ascii="Times New Roman" w:hAnsi="Times New Roman" w:cs="Times New Roman"/>
          <w:sz w:val="24"/>
          <w:szCs w:val="24"/>
        </w:rPr>
        <w:t xml:space="preserve"> (</w:t>
      </w:r>
      <w:r w:rsidR="00911306" w:rsidRPr="00B01BE6">
        <w:rPr>
          <w:rFonts w:ascii="Times New Roman" w:hAnsi="Times New Roman" w:cs="Times New Roman"/>
          <w:sz w:val="24"/>
          <w:szCs w:val="24"/>
        </w:rPr>
        <w:t>2003</w:t>
      </w:r>
      <w:r w:rsidR="00911306">
        <w:rPr>
          <w:rFonts w:ascii="Times New Roman" w:hAnsi="Times New Roman" w:cs="Times New Roman"/>
          <w:sz w:val="24"/>
          <w:szCs w:val="24"/>
        </w:rPr>
        <w:t>), tarafından yapılan çalışmada a</w:t>
      </w:r>
      <w:r w:rsidR="003B5052">
        <w:rPr>
          <w:rFonts w:ascii="Times New Roman" w:hAnsi="Times New Roman" w:cs="Times New Roman"/>
          <w:sz w:val="24"/>
          <w:szCs w:val="24"/>
        </w:rPr>
        <w:t xml:space="preserve">ileden alınan sosyal desteğin bireyin psikolojik sağlığını etkileyecek hususlar olan </w:t>
      </w:r>
      <w:r w:rsidR="00911306" w:rsidRPr="00AB5F9F">
        <w:rPr>
          <w:rFonts w:ascii="Times New Roman" w:hAnsi="Times New Roman" w:cs="Times New Roman"/>
          <w:sz w:val="24"/>
          <w:szCs w:val="24"/>
        </w:rPr>
        <w:t>onay</w:t>
      </w:r>
      <w:r>
        <w:rPr>
          <w:rFonts w:ascii="Times New Roman" w:hAnsi="Times New Roman" w:cs="Times New Roman"/>
          <w:sz w:val="24"/>
          <w:szCs w:val="24"/>
        </w:rPr>
        <w:t xml:space="preserve"> alması, kabul ve takdir gör</w:t>
      </w:r>
      <w:r w:rsidR="00911306" w:rsidRPr="00AB5F9F">
        <w:rPr>
          <w:rFonts w:ascii="Times New Roman" w:hAnsi="Times New Roman" w:cs="Times New Roman"/>
          <w:sz w:val="24"/>
          <w:szCs w:val="24"/>
        </w:rPr>
        <w:t>mesi, olumlu geri</w:t>
      </w:r>
      <w:r>
        <w:rPr>
          <w:rFonts w:ascii="Times New Roman" w:hAnsi="Times New Roman" w:cs="Times New Roman"/>
          <w:sz w:val="24"/>
          <w:szCs w:val="24"/>
        </w:rPr>
        <w:t xml:space="preserve"> </w:t>
      </w:r>
      <w:r w:rsidR="00911306" w:rsidRPr="00AB5F9F">
        <w:rPr>
          <w:rFonts w:ascii="Times New Roman" w:hAnsi="Times New Roman" w:cs="Times New Roman"/>
          <w:sz w:val="24"/>
          <w:szCs w:val="24"/>
        </w:rPr>
        <w:t>bildirim vermesi</w:t>
      </w:r>
      <w:r w:rsidR="003B5052">
        <w:rPr>
          <w:rFonts w:ascii="Times New Roman" w:hAnsi="Times New Roman" w:cs="Times New Roman"/>
          <w:sz w:val="24"/>
          <w:szCs w:val="24"/>
        </w:rPr>
        <w:t xml:space="preserve"> gibi durumların bireyin sorunlarla baş edebilme becerisi</w:t>
      </w:r>
      <w:r w:rsidR="00911306" w:rsidRPr="00AB5F9F">
        <w:rPr>
          <w:rFonts w:ascii="Times New Roman" w:hAnsi="Times New Roman" w:cs="Times New Roman"/>
          <w:sz w:val="24"/>
          <w:szCs w:val="24"/>
        </w:rPr>
        <w:t xml:space="preserve"> </w:t>
      </w:r>
      <w:r w:rsidR="003B5052">
        <w:rPr>
          <w:rFonts w:ascii="Times New Roman" w:hAnsi="Times New Roman" w:cs="Times New Roman"/>
          <w:sz w:val="24"/>
          <w:szCs w:val="24"/>
        </w:rPr>
        <w:t xml:space="preserve">geliştirmesine ve kendine güveninin olumlu anlamda değişmesine, diğer kişilerle </w:t>
      </w:r>
      <w:r w:rsidR="00911306" w:rsidRPr="00AB5F9F">
        <w:rPr>
          <w:rFonts w:ascii="Times New Roman" w:hAnsi="Times New Roman" w:cs="Times New Roman"/>
          <w:sz w:val="24"/>
          <w:szCs w:val="24"/>
        </w:rPr>
        <w:t xml:space="preserve">daha </w:t>
      </w:r>
      <w:r w:rsidR="003B5052">
        <w:rPr>
          <w:rFonts w:ascii="Times New Roman" w:hAnsi="Times New Roman" w:cs="Times New Roman"/>
          <w:sz w:val="24"/>
          <w:szCs w:val="24"/>
        </w:rPr>
        <w:t xml:space="preserve">rahat </w:t>
      </w:r>
      <w:r w:rsidR="00911306" w:rsidRPr="00AB5F9F">
        <w:rPr>
          <w:rFonts w:ascii="Times New Roman" w:hAnsi="Times New Roman" w:cs="Times New Roman"/>
          <w:sz w:val="24"/>
          <w:szCs w:val="24"/>
        </w:rPr>
        <w:t>iletiş</w:t>
      </w:r>
      <w:r w:rsidR="00911306">
        <w:rPr>
          <w:rFonts w:ascii="Times New Roman" w:hAnsi="Times New Roman" w:cs="Times New Roman"/>
          <w:sz w:val="24"/>
          <w:szCs w:val="24"/>
        </w:rPr>
        <w:t>im kurmasın</w:t>
      </w:r>
      <w:r w:rsidR="003B5052">
        <w:rPr>
          <w:rFonts w:ascii="Times New Roman" w:hAnsi="Times New Roman" w:cs="Times New Roman"/>
          <w:sz w:val="24"/>
          <w:szCs w:val="24"/>
        </w:rPr>
        <w:t>a imkân sağlayacağı düşünülmektedir.</w:t>
      </w:r>
    </w:p>
    <w:p w14:paraId="2D644149" w14:textId="77777777" w:rsidR="00A93AC2" w:rsidRDefault="00107763" w:rsidP="00F91C8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Y</w:t>
      </w:r>
      <w:r w:rsidR="00911306">
        <w:rPr>
          <w:rFonts w:ascii="Times New Roman" w:hAnsi="Times New Roman" w:cs="Times New Roman"/>
          <w:sz w:val="24"/>
          <w:szCs w:val="24"/>
        </w:rPr>
        <w:t>apılan bir</w:t>
      </w:r>
      <w:r>
        <w:rPr>
          <w:rFonts w:ascii="Times New Roman" w:hAnsi="Times New Roman" w:cs="Times New Roman"/>
          <w:sz w:val="24"/>
          <w:szCs w:val="24"/>
        </w:rPr>
        <w:t xml:space="preserve"> diğer</w:t>
      </w:r>
      <w:r w:rsidR="00911306">
        <w:rPr>
          <w:rFonts w:ascii="Times New Roman" w:hAnsi="Times New Roman" w:cs="Times New Roman"/>
          <w:sz w:val="24"/>
          <w:szCs w:val="24"/>
        </w:rPr>
        <w:t xml:space="preserve"> araştırmada ise</w:t>
      </w:r>
      <w:r w:rsidR="003B5052">
        <w:rPr>
          <w:rFonts w:ascii="Times New Roman" w:hAnsi="Times New Roman" w:cs="Times New Roman"/>
          <w:sz w:val="24"/>
          <w:szCs w:val="24"/>
        </w:rPr>
        <w:t xml:space="preserve"> yine sosyal desteğin kişinin sadece psikolojik sağlığını değil, fiziksel sağlığını da etkilediği</w:t>
      </w:r>
      <w:r w:rsidR="00911306">
        <w:rPr>
          <w:rFonts w:ascii="Times New Roman" w:hAnsi="Times New Roman" w:cs="Times New Roman"/>
          <w:sz w:val="24"/>
          <w:szCs w:val="24"/>
        </w:rPr>
        <w:t xml:space="preserve"> k</w:t>
      </w:r>
      <w:r w:rsidR="008A7762" w:rsidRPr="00872A9E">
        <w:rPr>
          <w:rFonts w:ascii="Times New Roman" w:hAnsi="Times New Roman" w:cs="Times New Roman"/>
          <w:sz w:val="24"/>
          <w:szCs w:val="24"/>
        </w:rPr>
        <w:t xml:space="preserve">işiye </w:t>
      </w:r>
      <w:r w:rsidR="003B5052">
        <w:rPr>
          <w:rFonts w:ascii="Times New Roman" w:hAnsi="Times New Roman" w:cs="Times New Roman"/>
          <w:sz w:val="24"/>
          <w:szCs w:val="24"/>
        </w:rPr>
        <w:t>bir bütünün önemli bir unsuru olduğunu ve kendisine karşı sevgi duyulduğunu</w:t>
      </w:r>
      <w:r w:rsidR="008A7762" w:rsidRPr="00872A9E">
        <w:rPr>
          <w:rFonts w:ascii="Times New Roman" w:hAnsi="Times New Roman" w:cs="Times New Roman"/>
          <w:sz w:val="24"/>
          <w:szCs w:val="24"/>
        </w:rPr>
        <w:t xml:space="preserve"> hissettirme</w:t>
      </w:r>
      <w:r w:rsidR="003B5052">
        <w:rPr>
          <w:rFonts w:ascii="Times New Roman" w:hAnsi="Times New Roman" w:cs="Times New Roman"/>
          <w:sz w:val="24"/>
          <w:szCs w:val="24"/>
        </w:rPr>
        <w:t xml:space="preserve">si ile sağladığını iddia etmektedir. </w:t>
      </w:r>
      <w:r w:rsidR="00EA6439">
        <w:rPr>
          <w:rFonts w:ascii="Times New Roman" w:hAnsi="Times New Roman" w:cs="Times New Roman"/>
          <w:sz w:val="24"/>
          <w:szCs w:val="24"/>
        </w:rPr>
        <w:t xml:space="preserve">  (</w:t>
      </w:r>
      <w:r>
        <w:rPr>
          <w:rFonts w:ascii="Times New Roman" w:hAnsi="Times New Roman" w:cs="Times New Roman"/>
          <w:sz w:val="24"/>
          <w:szCs w:val="24"/>
        </w:rPr>
        <w:t xml:space="preserve">Crnic vd., 1983; </w:t>
      </w:r>
      <w:r w:rsidR="0026714D">
        <w:rPr>
          <w:rFonts w:ascii="Times New Roman" w:hAnsi="Times New Roman" w:cs="Times New Roman"/>
          <w:sz w:val="24"/>
          <w:szCs w:val="24"/>
        </w:rPr>
        <w:t>akt.</w:t>
      </w:r>
      <w:r w:rsidR="00EA6439">
        <w:rPr>
          <w:rFonts w:ascii="Times New Roman" w:hAnsi="Times New Roman" w:cs="Times New Roman"/>
          <w:sz w:val="24"/>
          <w:szCs w:val="24"/>
        </w:rPr>
        <w:t xml:space="preserve"> Arslantürk, 2009: 51)</w:t>
      </w:r>
    </w:p>
    <w:p w14:paraId="6D0C932E" w14:textId="415A9B3B" w:rsidR="00DA00FB" w:rsidRDefault="008A7762" w:rsidP="00F91C8D">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Sosyal destek alan yazını çalışmaları doğrultusunda bireyin sosyal destek sisteminin aktif olarak çalışması durumunda, stres verici olayların olumsuz etkisinden daha az etkilenmesi, herhangi bir sorunla karşılaşıldığında</w:t>
      </w:r>
      <w:r w:rsidR="00911306">
        <w:rPr>
          <w:rFonts w:ascii="Times New Roman" w:hAnsi="Times New Roman" w:cs="Times New Roman"/>
          <w:sz w:val="24"/>
          <w:szCs w:val="24"/>
        </w:rPr>
        <w:t xml:space="preserve"> daha kolay</w:t>
      </w:r>
      <w:r>
        <w:rPr>
          <w:rFonts w:ascii="Times New Roman" w:hAnsi="Times New Roman" w:cs="Times New Roman"/>
          <w:sz w:val="24"/>
          <w:szCs w:val="24"/>
        </w:rPr>
        <w:t xml:space="preserve"> çözüm yolu bulması, sorunlarla başa çıkması ve bireyin her türlü sosyal, psikolojik, fiziksel ve zihinsel gelişimi açısından</w:t>
      </w:r>
      <w:r w:rsidR="0046074A">
        <w:rPr>
          <w:rFonts w:ascii="Times New Roman" w:hAnsi="Times New Roman" w:cs="Times New Roman"/>
          <w:sz w:val="24"/>
          <w:szCs w:val="24"/>
        </w:rPr>
        <w:t xml:space="preserve"> bireyde</w:t>
      </w:r>
      <w:r>
        <w:rPr>
          <w:rFonts w:ascii="Times New Roman" w:hAnsi="Times New Roman" w:cs="Times New Roman"/>
          <w:sz w:val="24"/>
          <w:szCs w:val="24"/>
        </w:rPr>
        <w:t xml:space="preserve"> olumlu etk</w:t>
      </w:r>
      <w:r w:rsidR="0046074A">
        <w:rPr>
          <w:rFonts w:ascii="Times New Roman" w:hAnsi="Times New Roman" w:cs="Times New Roman"/>
          <w:sz w:val="24"/>
          <w:szCs w:val="24"/>
        </w:rPr>
        <w:t>i bıraktığı görülmektedir.</w:t>
      </w:r>
      <w:r w:rsidR="00911306">
        <w:rPr>
          <w:rFonts w:ascii="Times New Roman" w:hAnsi="Times New Roman" w:cs="Times New Roman"/>
          <w:sz w:val="24"/>
          <w:szCs w:val="24"/>
        </w:rPr>
        <w:t xml:space="preserve"> Sosyal desteğin algılanış şekillerine </w:t>
      </w:r>
      <w:r w:rsidR="002C01DE">
        <w:rPr>
          <w:rFonts w:ascii="Times New Roman" w:hAnsi="Times New Roman" w:cs="Times New Roman"/>
          <w:sz w:val="24"/>
          <w:szCs w:val="24"/>
        </w:rPr>
        <w:t>ve</w:t>
      </w:r>
      <w:r w:rsidR="00911306">
        <w:rPr>
          <w:rFonts w:ascii="Times New Roman" w:hAnsi="Times New Roman" w:cs="Times New Roman"/>
          <w:sz w:val="24"/>
          <w:szCs w:val="24"/>
        </w:rPr>
        <w:t xml:space="preserve"> olaylara göre değişiklik gösterebildiği yapılan alan yazını çalışmalarından elde edilmiş fakat sosyal desteği</w:t>
      </w:r>
      <w:r w:rsidR="0046074A">
        <w:rPr>
          <w:rFonts w:ascii="Times New Roman" w:hAnsi="Times New Roman" w:cs="Times New Roman"/>
          <w:sz w:val="24"/>
          <w:szCs w:val="24"/>
        </w:rPr>
        <w:t>n</w:t>
      </w:r>
      <w:r w:rsidR="00911306">
        <w:rPr>
          <w:rFonts w:ascii="Times New Roman" w:hAnsi="Times New Roman" w:cs="Times New Roman"/>
          <w:sz w:val="24"/>
          <w:szCs w:val="24"/>
        </w:rPr>
        <w:t xml:space="preserve"> birey </w:t>
      </w:r>
      <w:r w:rsidR="0046074A">
        <w:rPr>
          <w:rFonts w:ascii="Times New Roman" w:hAnsi="Times New Roman" w:cs="Times New Roman"/>
          <w:sz w:val="24"/>
          <w:szCs w:val="24"/>
        </w:rPr>
        <w:t>üzerin</w:t>
      </w:r>
      <w:r w:rsidR="00F02669">
        <w:rPr>
          <w:rFonts w:ascii="Times New Roman" w:hAnsi="Times New Roman" w:cs="Times New Roman"/>
          <w:sz w:val="24"/>
          <w:szCs w:val="24"/>
        </w:rPr>
        <w:t>de bıraktığı herhangi bir</w:t>
      </w:r>
      <w:r w:rsidR="00911306">
        <w:rPr>
          <w:rFonts w:ascii="Times New Roman" w:hAnsi="Times New Roman" w:cs="Times New Roman"/>
          <w:sz w:val="24"/>
          <w:szCs w:val="24"/>
        </w:rPr>
        <w:t xml:space="preserve"> </w:t>
      </w:r>
      <w:r w:rsidR="00911306">
        <w:rPr>
          <w:rFonts w:ascii="Times New Roman" w:hAnsi="Times New Roman" w:cs="Times New Roman"/>
          <w:sz w:val="24"/>
          <w:szCs w:val="24"/>
        </w:rPr>
        <w:lastRenderedPageBreak/>
        <w:t>olumsuz etkiye rastlanamamıştır.</w:t>
      </w:r>
      <w:r w:rsidR="00DA00FB">
        <w:rPr>
          <w:rFonts w:ascii="Times New Roman" w:hAnsi="Times New Roman" w:cs="Times New Roman"/>
          <w:sz w:val="24"/>
          <w:szCs w:val="24"/>
        </w:rPr>
        <w:t xml:space="preserve"> Bu hususta sosyal destek modelleri üzerine çalışmaların yapıldığı</w:t>
      </w:r>
      <w:r w:rsidR="007C5E88">
        <w:rPr>
          <w:rFonts w:ascii="Times New Roman" w:hAnsi="Times New Roman" w:cs="Times New Roman"/>
          <w:sz w:val="24"/>
          <w:szCs w:val="24"/>
        </w:rPr>
        <w:t xml:space="preserve"> görülmüş ve aşağıda söz konusu modellerden bahsedilmiştir.</w:t>
      </w:r>
    </w:p>
    <w:p w14:paraId="16772CF9" w14:textId="77777777" w:rsidR="0042790D" w:rsidRDefault="0042790D" w:rsidP="00F91C8D">
      <w:pPr>
        <w:autoSpaceDE w:val="0"/>
        <w:autoSpaceDN w:val="0"/>
        <w:adjustRightInd w:val="0"/>
        <w:spacing w:after="0" w:line="360" w:lineRule="auto"/>
        <w:ind w:firstLine="709"/>
        <w:jc w:val="both"/>
        <w:rPr>
          <w:rFonts w:ascii="Times New Roman" w:hAnsi="Times New Roman" w:cs="Times New Roman"/>
          <w:b/>
          <w:sz w:val="24"/>
          <w:szCs w:val="24"/>
        </w:rPr>
      </w:pPr>
    </w:p>
    <w:p w14:paraId="7504F73D" w14:textId="77777777" w:rsidR="002E320A" w:rsidRPr="00DA00FB" w:rsidRDefault="0042790D" w:rsidP="00F91C8D">
      <w:pPr>
        <w:autoSpaceDE w:val="0"/>
        <w:autoSpaceDN w:val="0"/>
        <w:adjustRightInd w:val="0"/>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1.4.1.</w:t>
      </w:r>
      <w:r w:rsidR="00DA00FB" w:rsidRPr="0042790D">
        <w:rPr>
          <w:rFonts w:ascii="Times New Roman" w:hAnsi="Times New Roman" w:cs="Times New Roman"/>
          <w:b/>
          <w:sz w:val="24"/>
          <w:szCs w:val="24"/>
        </w:rPr>
        <w:t xml:space="preserve">Temel Etki Modeli </w:t>
      </w:r>
    </w:p>
    <w:p w14:paraId="5A8DD47F" w14:textId="5B8C8AAD" w:rsidR="006D522A" w:rsidRDefault="00FC53FB"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Cohen ve Wills (</w:t>
      </w:r>
      <w:r w:rsidRPr="00B01BE6">
        <w:rPr>
          <w:rFonts w:ascii="Times New Roman" w:hAnsi="Times New Roman" w:cs="Times New Roman"/>
          <w:sz w:val="24"/>
          <w:szCs w:val="24"/>
        </w:rPr>
        <w:t>1985</w:t>
      </w:r>
      <w:r>
        <w:rPr>
          <w:rFonts w:ascii="Times New Roman" w:hAnsi="Times New Roman" w:cs="Times New Roman"/>
          <w:sz w:val="24"/>
          <w:szCs w:val="24"/>
        </w:rPr>
        <w:t xml:space="preserve">) tarafından yapılan çalışmada; </w:t>
      </w:r>
      <w:r w:rsidR="007C5E88">
        <w:rPr>
          <w:rFonts w:ascii="Times New Roman" w:hAnsi="Times New Roman" w:cs="Times New Roman"/>
          <w:sz w:val="24"/>
          <w:szCs w:val="24"/>
        </w:rPr>
        <w:t>maddi ve manevi yardımın</w:t>
      </w:r>
      <w:r w:rsidR="00DA00FB" w:rsidRPr="00DA00FB">
        <w:rPr>
          <w:rFonts w:ascii="Times New Roman" w:hAnsi="Times New Roman" w:cs="Times New Roman"/>
          <w:sz w:val="24"/>
          <w:szCs w:val="24"/>
        </w:rPr>
        <w:t xml:space="preserve"> </w:t>
      </w:r>
      <w:r w:rsidR="006D522A">
        <w:rPr>
          <w:rFonts w:ascii="Times New Roman" w:hAnsi="Times New Roman" w:cs="Times New Roman"/>
          <w:sz w:val="24"/>
          <w:szCs w:val="24"/>
        </w:rPr>
        <w:t xml:space="preserve">kişinin kendisini fiziksel ve psikolojik </w:t>
      </w:r>
      <w:r w:rsidR="007C5E88">
        <w:rPr>
          <w:rFonts w:ascii="Times New Roman" w:hAnsi="Times New Roman" w:cs="Times New Roman"/>
          <w:sz w:val="24"/>
          <w:szCs w:val="24"/>
        </w:rPr>
        <w:t>bazda</w:t>
      </w:r>
      <w:r w:rsidR="006D522A">
        <w:rPr>
          <w:rFonts w:ascii="Times New Roman" w:hAnsi="Times New Roman" w:cs="Times New Roman"/>
          <w:sz w:val="24"/>
          <w:szCs w:val="24"/>
        </w:rPr>
        <w:t xml:space="preserve"> sağlıklı olarak </w:t>
      </w:r>
      <w:r w:rsidR="007C5E88">
        <w:rPr>
          <w:rFonts w:ascii="Times New Roman" w:hAnsi="Times New Roman" w:cs="Times New Roman"/>
          <w:sz w:val="24"/>
          <w:szCs w:val="24"/>
        </w:rPr>
        <w:t>hissetmesi</w:t>
      </w:r>
      <w:r w:rsidR="006D522A">
        <w:rPr>
          <w:rFonts w:ascii="Times New Roman" w:hAnsi="Times New Roman" w:cs="Times New Roman"/>
          <w:sz w:val="24"/>
          <w:szCs w:val="24"/>
        </w:rPr>
        <w:t xml:space="preserve"> hususunda olumlu yönde bir etkisi bulunmaktadır</w:t>
      </w:r>
      <w:r w:rsidR="00DA00FB" w:rsidRPr="00DA00FB">
        <w:rPr>
          <w:rFonts w:ascii="Times New Roman" w:hAnsi="Times New Roman" w:cs="Times New Roman"/>
          <w:sz w:val="24"/>
          <w:szCs w:val="24"/>
        </w:rPr>
        <w:t xml:space="preserve">. </w:t>
      </w:r>
      <w:r w:rsidR="00D30415">
        <w:rPr>
          <w:rFonts w:ascii="Times New Roman" w:hAnsi="Times New Roman" w:cs="Times New Roman"/>
          <w:sz w:val="24"/>
          <w:szCs w:val="24"/>
        </w:rPr>
        <w:t xml:space="preserve"> Ayrıca </w:t>
      </w:r>
      <w:r w:rsidR="007C5E88">
        <w:rPr>
          <w:rFonts w:ascii="Times New Roman" w:hAnsi="Times New Roman" w:cs="Times New Roman"/>
          <w:sz w:val="24"/>
          <w:szCs w:val="24"/>
        </w:rPr>
        <w:t>maddi ve manevi olarak sağlanan</w:t>
      </w:r>
      <w:r w:rsidR="00D30415">
        <w:rPr>
          <w:rFonts w:ascii="Times New Roman" w:hAnsi="Times New Roman" w:cs="Times New Roman"/>
          <w:sz w:val="24"/>
          <w:szCs w:val="24"/>
        </w:rPr>
        <w:t xml:space="preserve"> desteğin stres verici, olumsuz durumları içeren olaylara sağlıklı bir şekilde direnç göstererek ruhsal ve bedensel rahatsızlıkların oluşmasına engel olduğunu ifade etmektedir. </w:t>
      </w:r>
      <w:r w:rsidR="006D522A">
        <w:rPr>
          <w:rFonts w:ascii="Times New Roman" w:hAnsi="Times New Roman" w:cs="Times New Roman"/>
          <w:sz w:val="24"/>
          <w:szCs w:val="24"/>
        </w:rPr>
        <w:t xml:space="preserve"> </w:t>
      </w:r>
      <w:r w:rsidR="007C5E88">
        <w:rPr>
          <w:rFonts w:ascii="Times New Roman" w:hAnsi="Times New Roman" w:cs="Times New Roman"/>
          <w:sz w:val="24"/>
          <w:szCs w:val="24"/>
        </w:rPr>
        <w:t>B</w:t>
      </w:r>
      <w:r w:rsidR="006D522A">
        <w:rPr>
          <w:rFonts w:ascii="Times New Roman" w:hAnsi="Times New Roman" w:cs="Times New Roman"/>
          <w:sz w:val="24"/>
          <w:szCs w:val="24"/>
        </w:rPr>
        <w:t>ireyin kendisini sevmesi, kendisiyle barışık bir yapıda olması hususunda destekleyici olduğu, sosyal desteğin eksikliğinin olumsuz anlamda bireye yansımasına neden olmaktadır.</w:t>
      </w:r>
    </w:p>
    <w:p w14:paraId="0E1DF75D" w14:textId="77777777" w:rsidR="00E8355D" w:rsidRDefault="00E8355D" w:rsidP="00F91C8D">
      <w:pPr>
        <w:autoSpaceDE w:val="0"/>
        <w:autoSpaceDN w:val="0"/>
        <w:adjustRightInd w:val="0"/>
        <w:spacing w:after="0" w:line="360" w:lineRule="auto"/>
        <w:ind w:firstLine="709"/>
        <w:jc w:val="both"/>
        <w:rPr>
          <w:rFonts w:ascii="Times New Roman" w:hAnsi="Times New Roman" w:cs="Times New Roman"/>
          <w:sz w:val="24"/>
          <w:szCs w:val="24"/>
        </w:rPr>
      </w:pPr>
    </w:p>
    <w:p w14:paraId="2EA75B7D" w14:textId="77777777" w:rsidR="002E320A" w:rsidRPr="00DA00FB" w:rsidRDefault="0042790D" w:rsidP="00F91C8D">
      <w:pPr>
        <w:autoSpaceDE w:val="0"/>
        <w:autoSpaceDN w:val="0"/>
        <w:adjustRightInd w:val="0"/>
        <w:spacing w:after="0" w:line="360"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t>1.4.2.</w:t>
      </w:r>
      <w:r w:rsidR="00DA00FB" w:rsidRPr="0042790D">
        <w:rPr>
          <w:rFonts w:ascii="Times New Roman" w:hAnsi="Times New Roman" w:cs="Times New Roman"/>
          <w:b/>
          <w:bCs/>
          <w:sz w:val="24"/>
          <w:szCs w:val="24"/>
        </w:rPr>
        <w:t xml:space="preserve"> Tampon Etki Modeli</w:t>
      </w:r>
    </w:p>
    <w:p w14:paraId="656DA6CB" w14:textId="0FC532D1" w:rsidR="00DA00FB" w:rsidRDefault="00FC53FB"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Cohen ve Wills (</w:t>
      </w:r>
      <w:r w:rsidRPr="00B01BE6">
        <w:rPr>
          <w:rFonts w:ascii="Times New Roman" w:hAnsi="Times New Roman" w:cs="Times New Roman"/>
          <w:sz w:val="24"/>
          <w:szCs w:val="24"/>
        </w:rPr>
        <w:t>1985</w:t>
      </w:r>
      <w:r>
        <w:rPr>
          <w:rFonts w:ascii="Times New Roman" w:hAnsi="Times New Roman" w:cs="Times New Roman"/>
          <w:sz w:val="24"/>
          <w:szCs w:val="24"/>
        </w:rPr>
        <w:t xml:space="preserve">) tarafından yapılan çalışmada, </w:t>
      </w:r>
      <w:r w:rsidR="007C5E88">
        <w:rPr>
          <w:rFonts w:ascii="Times New Roman" w:hAnsi="Times New Roman" w:cs="Times New Roman"/>
          <w:sz w:val="24"/>
          <w:szCs w:val="24"/>
        </w:rPr>
        <w:t>maddi ve manevi olarak sağlanan yardımın</w:t>
      </w:r>
      <w:r w:rsidR="00DA00FB" w:rsidRPr="00DA00FB">
        <w:rPr>
          <w:rFonts w:ascii="Times New Roman" w:hAnsi="Times New Roman" w:cs="Times New Roman"/>
          <w:sz w:val="24"/>
          <w:szCs w:val="24"/>
        </w:rPr>
        <w:t xml:space="preserve"> </w:t>
      </w:r>
      <w:r w:rsidR="009B0702">
        <w:rPr>
          <w:rFonts w:ascii="Times New Roman" w:hAnsi="Times New Roman" w:cs="Times New Roman"/>
          <w:sz w:val="24"/>
          <w:szCs w:val="24"/>
        </w:rPr>
        <w:t>birincil unsurunun</w:t>
      </w:r>
      <w:r w:rsidR="00DA00FB" w:rsidRPr="00DA00FB">
        <w:rPr>
          <w:rFonts w:ascii="Times New Roman" w:hAnsi="Times New Roman" w:cs="Times New Roman"/>
          <w:sz w:val="24"/>
          <w:szCs w:val="24"/>
        </w:rPr>
        <w:t xml:space="preserve"> </w:t>
      </w:r>
      <w:r w:rsidR="009B0702">
        <w:rPr>
          <w:rFonts w:ascii="Times New Roman" w:hAnsi="Times New Roman" w:cs="Times New Roman"/>
          <w:sz w:val="24"/>
          <w:szCs w:val="24"/>
        </w:rPr>
        <w:t xml:space="preserve">insan psikolojisini zorlu hayat tecrübelerinin sebebiyet verdiği </w:t>
      </w:r>
      <w:r w:rsidR="00DA00FB" w:rsidRPr="00DA00FB">
        <w:rPr>
          <w:rFonts w:ascii="Times New Roman" w:hAnsi="Times New Roman" w:cs="Times New Roman"/>
          <w:sz w:val="24"/>
          <w:szCs w:val="24"/>
        </w:rPr>
        <w:t xml:space="preserve">negatif etkiyi minimize ederek </w:t>
      </w:r>
      <w:r w:rsidR="009B0702">
        <w:rPr>
          <w:rFonts w:ascii="Times New Roman" w:hAnsi="Times New Roman" w:cs="Times New Roman"/>
          <w:sz w:val="24"/>
          <w:szCs w:val="24"/>
        </w:rPr>
        <w:t>sağlamak</w:t>
      </w:r>
      <w:r w:rsidR="00DA00FB" w:rsidRPr="00DA00FB">
        <w:rPr>
          <w:rFonts w:ascii="Times New Roman" w:hAnsi="Times New Roman" w:cs="Times New Roman"/>
          <w:sz w:val="24"/>
          <w:szCs w:val="24"/>
        </w:rPr>
        <w:t xml:space="preserve">tır. Ancak kişinin </w:t>
      </w:r>
      <w:r w:rsidR="00D30415">
        <w:rPr>
          <w:rFonts w:ascii="Times New Roman" w:hAnsi="Times New Roman" w:cs="Times New Roman"/>
          <w:sz w:val="24"/>
          <w:szCs w:val="24"/>
        </w:rPr>
        <w:t xml:space="preserve">olumsuz tecrübeleri </w:t>
      </w:r>
      <w:r w:rsidR="00150BDE">
        <w:rPr>
          <w:rFonts w:ascii="Times New Roman" w:hAnsi="Times New Roman" w:cs="Times New Roman"/>
          <w:sz w:val="24"/>
          <w:szCs w:val="24"/>
        </w:rPr>
        <w:t>edinmemesi</w:t>
      </w:r>
      <w:r w:rsidR="0046074A">
        <w:rPr>
          <w:rFonts w:ascii="Times New Roman" w:hAnsi="Times New Roman" w:cs="Times New Roman"/>
          <w:sz w:val="24"/>
          <w:szCs w:val="24"/>
        </w:rPr>
        <w:t>,</w:t>
      </w:r>
      <w:r w:rsidR="00D30415">
        <w:rPr>
          <w:rFonts w:ascii="Times New Roman" w:hAnsi="Times New Roman" w:cs="Times New Roman"/>
          <w:sz w:val="24"/>
          <w:szCs w:val="24"/>
        </w:rPr>
        <w:t xml:space="preserve"> olumsuz şartlarla mücadele etmek durumunda kalmaması halinde </w:t>
      </w:r>
      <w:r w:rsidR="00DA00FB" w:rsidRPr="00DA00FB">
        <w:rPr>
          <w:rFonts w:ascii="Times New Roman" w:hAnsi="Times New Roman" w:cs="Times New Roman"/>
          <w:sz w:val="24"/>
          <w:szCs w:val="24"/>
        </w:rPr>
        <w:t xml:space="preserve">sosyal desteğinin </w:t>
      </w:r>
      <w:r w:rsidR="009B0702">
        <w:rPr>
          <w:rFonts w:ascii="Times New Roman" w:hAnsi="Times New Roman" w:cs="Times New Roman"/>
          <w:sz w:val="24"/>
          <w:szCs w:val="24"/>
        </w:rPr>
        <w:t>yoksunluğu</w:t>
      </w:r>
      <w:r w:rsidR="0046074A">
        <w:rPr>
          <w:rFonts w:ascii="Times New Roman" w:hAnsi="Times New Roman" w:cs="Times New Roman"/>
          <w:sz w:val="24"/>
          <w:szCs w:val="24"/>
        </w:rPr>
        <w:t>nun</w:t>
      </w:r>
      <w:r w:rsidR="009B0702">
        <w:rPr>
          <w:rFonts w:ascii="Times New Roman" w:hAnsi="Times New Roman" w:cs="Times New Roman"/>
          <w:sz w:val="24"/>
          <w:szCs w:val="24"/>
        </w:rPr>
        <w:t xml:space="preserve"> olums</w:t>
      </w:r>
      <w:r w:rsidR="00150BDE">
        <w:rPr>
          <w:rFonts w:ascii="Times New Roman" w:hAnsi="Times New Roman" w:cs="Times New Roman"/>
          <w:sz w:val="24"/>
          <w:szCs w:val="24"/>
        </w:rPr>
        <w:t>uz bir duruma sebebiyet vermeyebilec</w:t>
      </w:r>
      <w:r w:rsidR="009B0702">
        <w:rPr>
          <w:rFonts w:ascii="Times New Roman" w:hAnsi="Times New Roman" w:cs="Times New Roman"/>
          <w:sz w:val="24"/>
          <w:szCs w:val="24"/>
        </w:rPr>
        <w:t xml:space="preserve">eğini ifade etmektedir. </w:t>
      </w:r>
      <w:r w:rsidR="00DA00FB" w:rsidRPr="00DA00FB">
        <w:rPr>
          <w:rFonts w:ascii="Times New Roman" w:hAnsi="Times New Roman" w:cs="Times New Roman"/>
          <w:sz w:val="24"/>
          <w:szCs w:val="24"/>
        </w:rPr>
        <w:t>(Şencan, 2009</w:t>
      </w:r>
      <w:r>
        <w:rPr>
          <w:rFonts w:ascii="Times New Roman" w:hAnsi="Times New Roman" w:cs="Times New Roman"/>
          <w:sz w:val="24"/>
          <w:szCs w:val="24"/>
        </w:rPr>
        <w:t>: 14</w:t>
      </w:r>
      <w:r w:rsidR="00DA00FB" w:rsidRPr="00DA00FB">
        <w:rPr>
          <w:rFonts w:ascii="Times New Roman" w:hAnsi="Times New Roman" w:cs="Times New Roman"/>
          <w:sz w:val="24"/>
          <w:szCs w:val="24"/>
        </w:rPr>
        <w:t>).</w:t>
      </w:r>
    </w:p>
    <w:p w14:paraId="3AA4B887" w14:textId="77777777" w:rsidR="001F6436" w:rsidRDefault="001F6436" w:rsidP="00F91C8D">
      <w:pPr>
        <w:pStyle w:val="ListeParagraf"/>
        <w:autoSpaceDE w:val="0"/>
        <w:autoSpaceDN w:val="0"/>
        <w:adjustRightInd w:val="0"/>
        <w:spacing w:after="0" w:line="360" w:lineRule="auto"/>
        <w:ind w:left="0" w:firstLine="709"/>
        <w:jc w:val="both"/>
        <w:rPr>
          <w:rFonts w:ascii="Times New Roman" w:hAnsi="Times New Roman" w:cs="Times New Roman"/>
          <w:b/>
          <w:sz w:val="24"/>
          <w:szCs w:val="24"/>
        </w:rPr>
      </w:pPr>
    </w:p>
    <w:p w14:paraId="5C47D368" w14:textId="77777777" w:rsidR="008A2111" w:rsidRPr="00E11C6E" w:rsidRDefault="008A2111" w:rsidP="00F91C8D">
      <w:pPr>
        <w:pStyle w:val="ListeParagraf"/>
        <w:autoSpaceDE w:val="0"/>
        <w:autoSpaceDN w:val="0"/>
        <w:adjustRightInd w:val="0"/>
        <w:spacing w:after="0" w:line="360" w:lineRule="auto"/>
        <w:ind w:left="0" w:firstLine="709"/>
        <w:jc w:val="both"/>
        <w:rPr>
          <w:rFonts w:ascii="Times New Roman" w:hAnsi="Times New Roman" w:cs="Times New Roman"/>
          <w:b/>
          <w:sz w:val="24"/>
          <w:szCs w:val="24"/>
        </w:rPr>
      </w:pPr>
      <w:r w:rsidRPr="00E11C6E">
        <w:rPr>
          <w:rFonts w:ascii="Times New Roman" w:hAnsi="Times New Roman" w:cs="Times New Roman"/>
          <w:b/>
          <w:sz w:val="24"/>
          <w:szCs w:val="24"/>
        </w:rPr>
        <w:t>1.5. Sosyal Destek Hakkında Yapılan Araştırmalar</w:t>
      </w:r>
    </w:p>
    <w:p w14:paraId="4A8617BE" w14:textId="1C803FC2" w:rsidR="00E11C6E" w:rsidRDefault="0046074A" w:rsidP="00F91C8D">
      <w:pPr>
        <w:pStyle w:val="ListeParagraf"/>
        <w:autoSpaceDE w:val="0"/>
        <w:autoSpaceDN w:val="0"/>
        <w:adjustRightInd w:val="0"/>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Sosyal d</w:t>
      </w:r>
      <w:r w:rsidR="00CE7FE5" w:rsidRPr="00480AFA">
        <w:rPr>
          <w:rFonts w:ascii="Times New Roman" w:hAnsi="Times New Roman" w:cs="Times New Roman"/>
          <w:sz w:val="24"/>
          <w:szCs w:val="24"/>
        </w:rPr>
        <w:t>estek üzerine Türkiye’de ve dünyada araştırmaların y</w:t>
      </w:r>
      <w:r>
        <w:rPr>
          <w:rFonts w:ascii="Times New Roman" w:hAnsi="Times New Roman" w:cs="Times New Roman"/>
          <w:sz w:val="24"/>
          <w:szCs w:val="24"/>
        </w:rPr>
        <w:t>apıldığı görülmektedir. Sosyal d</w:t>
      </w:r>
      <w:r w:rsidR="00CE7FE5" w:rsidRPr="00480AFA">
        <w:rPr>
          <w:rFonts w:ascii="Times New Roman" w:hAnsi="Times New Roman" w:cs="Times New Roman"/>
          <w:sz w:val="24"/>
          <w:szCs w:val="24"/>
        </w:rPr>
        <w:t>estek üzerine yapılan çalışmaların psikoloji, sosyal hizmet, sosyoloji</w:t>
      </w:r>
      <w:r>
        <w:rPr>
          <w:rFonts w:ascii="Times New Roman" w:hAnsi="Times New Roman" w:cs="Times New Roman"/>
          <w:sz w:val="24"/>
          <w:szCs w:val="24"/>
        </w:rPr>
        <w:t>, tıp gibi birçok farklı alan</w:t>
      </w:r>
      <w:r w:rsidR="00CE7FE5" w:rsidRPr="00480AFA">
        <w:rPr>
          <w:rFonts w:ascii="Times New Roman" w:hAnsi="Times New Roman" w:cs="Times New Roman"/>
          <w:sz w:val="24"/>
          <w:szCs w:val="24"/>
        </w:rPr>
        <w:t>da çalışan bireyler tarafından gerçekleştirildiği gö</w:t>
      </w:r>
      <w:r>
        <w:rPr>
          <w:rFonts w:ascii="Times New Roman" w:hAnsi="Times New Roman" w:cs="Times New Roman"/>
          <w:sz w:val="24"/>
          <w:szCs w:val="24"/>
        </w:rPr>
        <w:t>rülmekte ve yapılan çalışmaların</w:t>
      </w:r>
      <w:r w:rsidR="00CE7FE5" w:rsidRPr="00480AFA">
        <w:rPr>
          <w:rFonts w:ascii="Times New Roman" w:hAnsi="Times New Roman" w:cs="Times New Roman"/>
          <w:sz w:val="24"/>
          <w:szCs w:val="24"/>
        </w:rPr>
        <w:t xml:space="preserve"> çocuklar, öğrenciler, ergenler, yetişkinler, hastalar, yaşlılar, kadınlar, sığınmacılar </w:t>
      </w:r>
      <w:r w:rsidR="00480AFA" w:rsidRPr="00480AFA">
        <w:rPr>
          <w:rFonts w:ascii="Times New Roman" w:hAnsi="Times New Roman" w:cs="Times New Roman"/>
          <w:sz w:val="24"/>
          <w:szCs w:val="24"/>
        </w:rPr>
        <w:t xml:space="preserve">gibi birçok kesim üzerinde gerçekleştirildiği bulgusu elde edilmiştir. </w:t>
      </w:r>
    </w:p>
    <w:p w14:paraId="1A658147" w14:textId="77777777" w:rsidR="00CD2A2E" w:rsidRPr="00480AFA" w:rsidRDefault="00CD2A2E" w:rsidP="00F91C8D">
      <w:pPr>
        <w:pStyle w:val="ListeParagraf"/>
        <w:autoSpaceDE w:val="0"/>
        <w:autoSpaceDN w:val="0"/>
        <w:adjustRightInd w:val="0"/>
        <w:spacing w:after="0" w:line="360" w:lineRule="auto"/>
        <w:ind w:left="0" w:firstLine="709"/>
        <w:jc w:val="both"/>
        <w:rPr>
          <w:rFonts w:ascii="Times New Roman" w:hAnsi="Times New Roman" w:cs="Times New Roman"/>
          <w:sz w:val="24"/>
          <w:szCs w:val="24"/>
        </w:rPr>
      </w:pPr>
    </w:p>
    <w:p w14:paraId="4990E713" w14:textId="2A9C27C5" w:rsidR="00E11C6E" w:rsidRPr="00E11C6E" w:rsidRDefault="008A2111" w:rsidP="00F91C8D">
      <w:pPr>
        <w:pStyle w:val="ListeParagraf"/>
        <w:autoSpaceDE w:val="0"/>
        <w:autoSpaceDN w:val="0"/>
        <w:adjustRightInd w:val="0"/>
        <w:spacing w:after="0" w:line="360" w:lineRule="auto"/>
        <w:ind w:left="0" w:firstLine="709"/>
        <w:jc w:val="both"/>
        <w:rPr>
          <w:rFonts w:ascii="Times New Roman" w:hAnsi="Times New Roman" w:cs="Times New Roman"/>
          <w:b/>
          <w:sz w:val="24"/>
          <w:szCs w:val="24"/>
        </w:rPr>
      </w:pPr>
      <w:r w:rsidRPr="00E11C6E">
        <w:rPr>
          <w:rFonts w:ascii="Times New Roman" w:hAnsi="Times New Roman" w:cs="Times New Roman"/>
          <w:b/>
          <w:sz w:val="24"/>
          <w:szCs w:val="24"/>
        </w:rPr>
        <w:t>1.5.1. Yurt İçinde Yapılan Çalışmalar</w:t>
      </w:r>
    </w:p>
    <w:p w14:paraId="56FD97BF" w14:textId="10CF4F48" w:rsidR="004E15A1" w:rsidRDefault="004E15A1" w:rsidP="00F91C8D">
      <w:pPr>
        <w:pStyle w:val="ListeParagraf"/>
        <w:autoSpaceDE w:val="0"/>
        <w:autoSpaceDN w:val="0"/>
        <w:adjustRightInd w:val="0"/>
        <w:spacing w:after="0" w:line="360" w:lineRule="auto"/>
        <w:ind w:left="0" w:firstLine="709"/>
        <w:jc w:val="both"/>
        <w:rPr>
          <w:rFonts w:ascii="Times New Roman" w:hAnsi="Times New Roman" w:cs="Times New Roman"/>
          <w:sz w:val="24"/>
          <w:szCs w:val="24"/>
        </w:rPr>
      </w:pPr>
      <w:r w:rsidRPr="00690CF8">
        <w:rPr>
          <w:rFonts w:ascii="Times New Roman" w:hAnsi="Times New Roman" w:cs="Times New Roman"/>
          <w:sz w:val="24"/>
          <w:szCs w:val="24"/>
        </w:rPr>
        <w:t>Oktan (</w:t>
      </w:r>
      <w:r w:rsidRPr="001F6436">
        <w:rPr>
          <w:rFonts w:ascii="Times New Roman" w:hAnsi="Times New Roman" w:cs="Times New Roman"/>
          <w:sz w:val="24"/>
          <w:szCs w:val="24"/>
        </w:rPr>
        <w:t>2005</w:t>
      </w:r>
      <w:r w:rsidRPr="00690CF8">
        <w:rPr>
          <w:rFonts w:ascii="Times New Roman" w:hAnsi="Times New Roman" w:cs="Times New Roman"/>
          <w:sz w:val="24"/>
          <w:szCs w:val="24"/>
        </w:rPr>
        <w:t xml:space="preserve">) tarafından </w:t>
      </w:r>
      <w:r w:rsidR="007C5E88">
        <w:rPr>
          <w:rFonts w:ascii="Times New Roman" w:hAnsi="Times New Roman" w:cs="Times New Roman"/>
          <w:sz w:val="24"/>
          <w:szCs w:val="24"/>
        </w:rPr>
        <w:t>“</w:t>
      </w:r>
      <w:r w:rsidRPr="00690CF8">
        <w:rPr>
          <w:rFonts w:ascii="Times New Roman" w:hAnsi="Times New Roman" w:cs="Times New Roman"/>
          <w:sz w:val="24"/>
          <w:szCs w:val="24"/>
        </w:rPr>
        <w:t>yalnızlık ve algılanan sosyal destek düzeyinin ergenlerdeki öfkenin gelişimine etkisi</w:t>
      </w:r>
      <w:r w:rsidR="007C5E88">
        <w:rPr>
          <w:rFonts w:ascii="Times New Roman" w:hAnsi="Times New Roman" w:cs="Times New Roman"/>
          <w:sz w:val="24"/>
          <w:szCs w:val="24"/>
        </w:rPr>
        <w:t>”</w:t>
      </w:r>
      <w:r w:rsidRPr="00690CF8">
        <w:rPr>
          <w:rFonts w:ascii="Times New Roman" w:hAnsi="Times New Roman" w:cs="Times New Roman"/>
          <w:sz w:val="24"/>
          <w:szCs w:val="24"/>
        </w:rPr>
        <w:t xml:space="preserve"> üzerine yap</w:t>
      </w:r>
      <w:r w:rsidR="0046074A">
        <w:rPr>
          <w:rFonts w:ascii="Times New Roman" w:hAnsi="Times New Roman" w:cs="Times New Roman"/>
          <w:sz w:val="24"/>
          <w:szCs w:val="24"/>
        </w:rPr>
        <w:t>ılan bir çalışma da</w:t>
      </w:r>
      <w:r w:rsidR="006D522A">
        <w:rPr>
          <w:rFonts w:ascii="Times New Roman" w:hAnsi="Times New Roman" w:cs="Times New Roman"/>
          <w:sz w:val="24"/>
          <w:szCs w:val="24"/>
        </w:rPr>
        <w:t xml:space="preserve"> </w:t>
      </w:r>
      <w:r w:rsidRPr="00690CF8">
        <w:rPr>
          <w:rFonts w:ascii="Times New Roman" w:hAnsi="Times New Roman" w:cs="Times New Roman"/>
          <w:sz w:val="24"/>
          <w:szCs w:val="24"/>
        </w:rPr>
        <w:t>kızlar ve erkekler arasında</w:t>
      </w:r>
      <w:r w:rsidR="006D522A">
        <w:rPr>
          <w:rFonts w:ascii="Times New Roman" w:hAnsi="Times New Roman" w:cs="Times New Roman"/>
          <w:sz w:val="24"/>
          <w:szCs w:val="24"/>
        </w:rPr>
        <w:t xml:space="preserve"> toplam ve aileden algılanan sosyal destek boyutunda ortaya çıkan farkın anlamlı </w:t>
      </w:r>
      <w:r w:rsidRPr="00690CF8">
        <w:rPr>
          <w:rFonts w:ascii="Times New Roman" w:hAnsi="Times New Roman" w:cs="Times New Roman"/>
          <w:sz w:val="24"/>
          <w:szCs w:val="24"/>
        </w:rPr>
        <w:lastRenderedPageBreak/>
        <w:t xml:space="preserve">olduğunu </w:t>
      </w:r>
      <w:r w:rsidR="006D522A">
        <w:rPr>
          <w:rFonts w:ascii="Times New Roman" w:hAnsi="Times New Roman" w:cs="Times New Roman"/>
          <w:sz w:val="24"/>
          <w:szCs w:val="24"/>
        </w:rPr>
        <w:t>göstermektedir.</w:t>
      </w:r>
      <w:r w:rsidRPr="00690CF8">
        <w:rPr>
          <w:rFonts w:ascii="Times New Roman" w:hAnsi="Times New Roman" w:cs="Times New Roman"/>
          <w:sz w:val="24"/>
          <w:szCs w:val="24"/>
        </w:rPr>
        <w:t xml:space="preserve"> </w:t>
      </w:r>
      <w:r w:rsidR="009B0702">
        <w:rPr>
          <w:rFonts w:ascii="Times New Roman" w:hAnsi="Times New Roman" w:cs="Times New Roman"/>
          <w:sz w:val="24"/>
          <w:szCs w:val="24"/>
        </w:rPr>
        <w:t>Bu çalışmada aileden algılanan sosyal desteğin öfke ve öfkenin dışa vurumu hususunda engelleyici olma anlamında etkili olduğu, bu hususta cinsiyet göre de farklılıkların görüldüğü,  erkek ergenlerin uygun kişilerin, rol modellerin varlığına daha fazla</w:t>
      </w:r>
      <w:r w:rsidR="006D522A">
        <w:rPr>
          <w:rFonts w:ascii="Times New Roman" w:hAnsi="Times New Roman" w:cs="Times New Roman"/>
          <w:sz w:val="24"/>
          <w:szCs w:val="24"/>
        </w:rPr>
        <w:t xml:space="preserve"> ihtiyaç duydukları düşüncesine varılmıştır. Bu </w:t>
      </w:r>
      <w:r w:rsidR="009B0702">
        <w:rPr>
          <w:rFonts w:ascii="Times New Roman" w:hAnsi="Times New Roman" w:cs="Times New Roman"/>
          <w:sz w:val="24"/>
          <w:szCs w:val="24"/>
        </w:rPr>
        <w:t xml:space="preserve">çalışmanın aynı zamanda, </w:t>
      </w:r>
      <w:r w:rsidR="006D522A">
        <w:rPr>
          <w:rFonts w:ascii="Times New Roman" w:hAnsi="Times New Roman" w:cs="Times New Roman"/>
          <w:sz w:val="24"/>
          <w:szCs w:val="24"/>
        </w:rPr>
        <w:t>sosyal destek algısının</w:t>
      </w:r>
      <w:r w:rsidR="0046074A">
        <w:rPr>
          <w:rFonts w:ascii="Times New Roman" w:hAnsi="Times New Roman" w:cs="Times New Roman"/>
          <w:sz w:val="24"/>
          <w:szCs w:val="24"/>
        </w:rPr>
        <w:t>,</w:t>
      </w:r>
      <w:r w:rsidR="006D522A">
        <w:rPr>
          <w:rFonts w:ascii="Times New Roman" w:hAnsi="Times New Roman" w:cs="Times New Roman"/>
          <w:sz w:val="24"/>
          <w:szCs w:val="24"/>
        </w:rPr>
        <w:t xml:space="preserve"> adaptasyon sorunlarını</w:t>
      </w:r>
      <w:r w:rsidRPr="00690CF8">
        <w:rPr>
          <w:rFonts w:ascii="Times New Roman" w:hAnsi="Times New Roman" w:cs="Times New Roman"/>
          <w:sz w:val="24"/>
          <w:szCs w:val="24"/>
        </w:rPr>
        <w:t xml:space="preserve"> </w:t>
      </w:r>
      <w:r w:rsidR="006D522A">
        <w:rPr>
          <w:rFonts w:ascii="Times New Roman" w:hAnsi="Times New Roman" w:cs="Times New Roman"/>
          <w:sz w:val="24"/>
          <w:szCs w:val="24"/>
        </w:rPr>
        <w:t>hafifletmede olumlu etkiye sahip olacağı konusunun önemini vurgulaması</w:t>
      </w:r>
      <w:r w:rsidRPr="00690CF8">
        <w:rPr>
          <w:rFonts w:ascii="Times New Roman" w:hAnsi="Times New Roman" w:cs="Times New Roman"/>
          <w:sz w:val="24"/>
          <w:szCs w:val="24"/>
        </w:rPr>
        <w:t xml:space="preserve"> açısından </w:t>
      </w:r>
      <w:r w:rsidR="006D522A">
        <w:rPr>
          <w:rFonts w:ascii="Times New Roman" w:hAnsi="Times New Roman" w:cs="Times New Roman"/>
          <w:sz w:val="24"/>
          <w:szCs w:val="24"/>
        </w:rPr>
        <w:t>faydalı olacağı düşünülmektedir.</w:t>
      </w:r>
    </w:p>
    <w:p w14:paraId="59B35E0A" w14:textId="268133B2" w:rsidR="004E15A1" w:rsidRDefault="004E15A1" w:rsidP="00F91C8D">
      <w:pPr>
        <w:autoSpaceDE w:val="0"/>
        <w:autoSpaceDN w:val="0"/>
        <w:adjustRightInd w:val="0"/>
        <w:spacing w:after="0" w:line="360" w:lineRule="auto"/>
        <w:ind w:firstLine="709"/>
        <w:jc w:val="both"/>
        <w:rPr>
          <w:rFonts w:ascii="Times New Roman" w:hAnsi="Times New Roman" w:cs="Times New Roman"/>
          <w:sz w:val="24"/>
          <w:szCs w:val="24"/>
        </w:rPr>
      </w:pPr>
      <w:r w:rsidRPr="0046074A">
        <w:rPr>
          <w:rFonts w:ascii="Times New Roman" w:hAnsi="Times New Roman" w:cs="Times New Roman"/>
          <w:sz w:val="24"/>
          <w:szCs w:val="24"/>
        </w:rPr>
        <w:t xml:space="preserve">Sencar </w:t>
      </w:r>
      <w:r w:rsidRPr="00946E71">
        <w:rPr>
          <w:rFonts w:ascii="Times New Roman" w:hAnsi="Times New Roman" w:cs="Times New Roman"/>
          <w:sz w:val="24"/>
          <w:szCs w:val="24"/>
        </w:rPr>
        <w:t>(</w:t>
      </w:r>
      <w:r w:rsidRPr="001F6436">
        <w:rPr>
          <w:rFonts w:ascii="Times New Roman" w:hAnsi="Times New Roman" w:cs="Times New Roman"/>
          <w:sz w:val="24"/>
          <w:szCs w:val="24"/>
        </w:rPr>
        <w:t>2007</w:t>
      </w:r>
      <w:r w:rsidRPr="00946E71">
        <w:rPr>
          <w:rFonts w:ascii="Times New Roman" w:hAnsi="Times New Roman" w:cs="Times New Roman"/>
          <w:sz w:val="24"/>
          <w:szCs w:val="24"/>
        </w:rPr>
        <w:t xml:space="preserve">) tarafından </w:t>
      </w:r>
      <w:r w:rsidR="007C5E88">
        <w:rPr>
          <w:rFonts w:ascii="Times New Roman" w:hAnsi="Times New Roman" w:cs="Times New Roman"/>
          <w:sz w:val="24"/>
          <w:szCs w:val="24"/>
        </w:rPr>
        <w:t>“</w:t>
      </w:r>
      <w:r w:rsidRPr="00946E71">
        <w:rPr>
          <w:rFonts w:ascii="Times New Roman" w:hAnsi="Times New Roman" w:cs="Times New Roman"/>
          <w:bCs/>
          <w:sz w:val="24"/>
          <w:szCs w:val="24"/>
        </w:rPr>
        <w:t>ot</w:t>
      </w:r>
      <w:r w:rsidRPr="00946E71">
        <w:rPr>
          <w:rFonts w:ascii="Times New Roman" w:eastAsia="TimesNewRoman" w:hAnsi="Times New Roman" w:cs="Times New Roman"/>
          <w:sz w:val="24"/>
          <w:szCs w:val="24"/>
        </w:rPr>
        <w:t>i</w:t>
      </w:r>
      <w:r w:rsidRPr="00946E71">
        <w:rPr>
          <w:rFonts w:ascii="Times New Roman" w:hAnsi="Times New Roman" w:cs="Times New Roman"/>
          <w:bCs/>
          <w:sz w:val="24"/>
          <w:szCs w:val="24"/>
        </w:rPr>
        <w:t>st</w:t>
      </w:r>
      <w:r w:rsidRPr="00946E71">
        <w:rPr>
          <w:rFonts w:ascii="Times New Roman" w:eastAsia="TimesNewRoman" w:hAnsi="Times New Roman" w:cs="Times New Roman"/>
          <w:sz w:val="24"/>
          <w:szCs w:val="24"/>
        </w:rPr>
        <w:t>i</w:t>
      </w:r>
      <w:r w:rsidRPr="00946E71">
        <w:rPr>
          <w:rFonts w:ascii="Times New Roman" w:hAnsi="Times New Roman" w:cs="Times New Roman"/>
          <w:bCs/>
          <w:sz w:val="24"/>
          <w:szCs w:val="24"/>
        </w:rPr>
        <w:t>k çocu</w:t>
      </w:r>
      <w:r w:rsidRPr="00946E71">
        <w:rPr>
          <w:rFonts w:ascii="Times New Roman" w:eastAsia="TimesNewRoman" w:hAnsi="Times New Roman" w:cs="Times New Roman"/>
          <w:sz w:val="24"/>
          <w:szCs w:val="24"/>
        </w:rPr>
        <w:t>ğ</w:t>
      </w:r>
      <w:r w:rsidRPr="00946E71">
        <w:rPr>
          <w:rFonts w:ascii="Times New Roman" w:hAnsi="Times New Roman" w:cs="Times New Roman"/>
          <w:bCs/>
          <w:sz w:val="24"/>
          <w:szCs w:val="24"/>
        </w:rPr>
        <w:t>a sah</w:t>
      </w:r>
      <w:r w:rsidRPr="00946E71">
        <w:rPr>
          <w:rFonts w:ascii="Times New Roman" w:eastAsia="TimesNewRoman" w:hAnsi="Times New Roman" w:cs="Times New Roman"/>
          <w:sz w:val="24"/>
          <w:szCs w:val="24"/>
        </w:rPr>
        <w:t>i</w:t>
      </w:r>
      <w:r w:rsidRPr="00946E71">
        <w:rPr>
          <w:rFonts w:ascii="Times New Roman" w:hAnsi="Times New Roman" w:cs="Times New Roman"/>
          <w:bCs/>
          <w:sz w:val="24"/>
          <w:szCs w:val="24"/>
        </w:rPr>
        <w:t>p a</w:t>
      </w:r>
      <w:r w:rsidRPr="00946E71">
        <w:rPr>
          <w:rFonts w:ascii="Times New Roman" w:eastAsia="TimesNewRoman" w:hAnsi="Times New Roman" w:cs="Times New Roman"/>
          <w:sz w:val="24"/>
          <w:szCs w:val="24"/>
        </w:rPr>
        <w:t>i</w:t>
      </w:r>
      <w:r w:rsidRPr="00946E71">
        <w:rPr>
          <w:rFonts w:ascii="Times New Roman" w:hAnsi="Times New Roman" w:cs="Times New Roman"/>
          <w:bCs/>
          <w:sz w:val="24"/>
          <w:szCs w:val="24"/>
        </w:rPr>
        <w:t>leler</w:t>
      </w:r>
      <w:r w:rsidRPr="00946E71">
        <w:rPr>
          <w:rFonts w:ascii="Times New Roman" w:eastAsia="TimesNewRoman" w:hAnsi="Times New Roman" w:cs="Times New Roman"/>
          <w:sz w:val="24"/>
          <w:szCs w:val="24"/>
        </w:rPr>
        <w:t>i</w:t>
      </w:r>
      <w:r w:rsidRPr="00946E71">
        <w:rPr>
          <w:rFonts w:ascii="Times New Roman" w:hAnsi="Times New Roman" w:cs="Times New Roman"/>
          <w:bCs/>
          <w:sz w:val="24"/>
          <w:szCs w:val="24"/>
        </w:rPr>
        <w:t>n algıladıkları sosyal destek ve stres düzeyler</w:t>
      </w:r>
      <w:r w:rsidRPr="00946E71">
        <w:rPr>
          <w:rFonts w:ascii="Times New Roman" w:eastAsia="TimesNewRoman" w:hAnsi="Times New Roman" w:cs="Times New Roman"/>
          <w:sz w:val="24"/>
          <w:szCs w:val="24"/>
        </w:rPr>
        <w:t xml:space="preserve">i </w:t>
      </w:r>
      <w:r w:rsidRPr="00946E71">
        <w:rPr>
          <w:rFonts w:ascii="Times New Roman" w:hAnsi="Times New Roman" w:cs="Times New Roman"/>
          <w:bCs/>
          <w:sz w:val="24"/>
          <w:szCs w:val="24"/>
        </w:rPr>
        <w:t>arasındak</w:t>
      </w:r>
      <w:r w:rsidRPr="00946E71">
        <w:rPr>
          <w:rFonts w:ascii="Times New Roman" w:eastAsia="TimesNewRoman" w:hAnsi="Times New Roman" w:cs="Times New Roman"/>
          <w:sz w:val="24"/>
          <w:szCs w:val="24"/>
        </w:rPr>
        <w:t>i ili</w:t>
      </w:r>
      <w:r w:rsidR="0046074A">
        <w:rPr>
          <w:rFonts w:ascii="Times New Roman" w:eastAsia="TimesNewRoman" w:hAnsi="Times New Roman" w:cs="Times New Roman"/>
          <w:sz w:val="24"/>
          <w:szCs w:val="24"/>
        </w:rPr>
        <w:t>şki</w:t>
      </w:r>
      <w:r w:rsidRPr="00946E71">
        <w:rPr>
          <w:rFonts w:ascii="Times New Roman" w:eastAsia="TimesNewRoman" w:hAnsi="Times New Roman" w:cs="Times New Roman"/>
          <w:sz w:val="24"/>
          <w:szCs w:val="24"/>
        </w:rPr>
        <w:t>nin</w:t>
      </w:r>
      <w:r w:rsidRPr="00946E71">
        <w:rPr>
          <w:rFonts w:ascii="Times New Roman" w:hAnsi="Times New Roman" w:cs="Times New Roman"/>
          <w:bCs/>
          <w:sz w:val="24"/>
          <w:szCs w:val="24"/>
        </w:rPr>
        <w:t xml:space="preserve"> incelenmes</w:t>
      </w:r>
      <w:r w:rsidRPr="00946E71">
        <w:rPr>
          <w:rFonts w:ascii="Times New Roman" w:eastAsia="TimesNewRoman" w:hAnsi="Times New Roman" w:cs="Times New Roman"/>
          <w:sz w:val="24"/>
          <w:szCs w:val="24"/>
        </w:rPr>
        <w:t>i</w:t>
      </w:r>
      <w:r w:rsidR="007C5E88">
        <w:rPr>
          <w:rFonts w:ascii="Times New Roman" w:eastAsia="TimesNewRoman" w:hAnsi="Times New Roman" w:cs="Times New Roman"/>
          <w:sz w:val="24"/>
          <w:szCs w:val="24"/>
        </w:rPr>
        <w:t>”</w:t>
      </w:r>
      <w:r>
        <w:rPr>
          <w:rFonts w:ascii="Times New Roman" w:eastAsia="TimesNewRoman" w:hAnsi="Times New Roman" w:cs="Times New Roman"/>
          <w:sz w:val="24"/>
          <w:szCs w:val="24"/>
        </w:rPr>
        <w:t xml:space="preserve"> üzerine yapılan araştırma</w:t>
      </w:r>
      <w:r w:rsidR="0046074A">
        <w:rPr>
          <w:rFonts w:ascii="Times New Roman" w:eastAsia="TimesNewRoman" w:hAnsi="Times New Roman" w:cs="Times New Roman"/>
          <w:sz w:val="24"/>
          <w:szCs w:val="24"/>
        </w:rPr>
        <w:t>nın</w:t>
      </w:r>
      <w:r>
        <w:rPr>
          <w:rFonts w:ascii="Times New Roman" w:eastAsia="TimesNewRoman" w:hAnsi="Times New Roman" w:cs="Times New Roman"/>
          <w:sz w:val="24"/>
          <w:szCs w:val="24"/>
        </w:rPr>
        <w:t xml:space="preserve"> bulgularına göre</w:t>
      </w:r>
      <w:r>
        <w:rPr>
          <w:rFonts w:ascii="Times New Roman" w:hAnsi="Times New Roman" w:cs="Times New Roman"/>
          <w:sz w:val="24"/>
          <w:szCs w:val="24"/>
        </w:rPr>
        <w:t xml:space="preserve"> </w:t>
      </w:r>
      <w:r w:rsidRPr="00536B69">
        <w:rPr>
          <w:rFonts w:ascii="Times New Roman" w:hAnsi="Times New Roman" w:cs="Times New Roman"/>
          <w:sz w:val="24"/>
          <w:szCs w:val="24"/>
        </w:rPr>
        <w:t>otistik çocu</w:t>
      </w:r>
      <w:r w:rsidRPr="00536B69">
        <w:rPr>
          <w:rFonts w:ascii="Times New Roman" w:eastAsia="TimesNewRoman" w:hAnsi="Times New Roman" w:cs="Times New Roman"/>
          <w:sz w:val="24"/>
          <w:szCs w:val="24"/>
        </w:rPr>
        <w:t>ğ</w:t>
      </w:r>
      <w:r w:rsidRPr="00536B69">
        <w:rPr>
          <w:rFonts w:ascii="Times New Roman" w:hAnsi="Times New Roman" w:cs="Times New Roman"/>
          <w:sz w:val="24"/>
          <w:szCs w:val="24"/>
        </w:rPr>
        <w:t>a sahip anne-babaların</w:t>
      </w:r>
      <w:r>
        <w:rPr>
          <w:rFonts w:ascii="Times New Roman" w:hAnsi="Times New Roman" w:cs="Times New Roman"/>
          <w:sz w:val="24"/>
          <w:szCs w:val="24"/>
        </w:rPr>
        <w:t xml:space="preserve"> </w:t>
      </w:r>
      <w:r w:rsidR="009B0702">
        <w:rPr>
          <w:rFonts w:ascii="Times New Roman" w:hAnsi="Times New Roman" w:cs="Times New Roman"/>
          <w:sz w:val="24"/>
          <w:szCs w:val="24"/>
        </w:rPr>
        <w:t xml:space="preserve">algıladıkları sosyal </w:t>
      </w:r>
      <w:r w:rsidRPr="00536B69">
        <w:rPr>
          <w:rFonts w:ascii="Times New Roman" w:hAnsi="Times New Roman" w:cs="Times New Roman"/>
          <w:sz w:val="24"/>
          <w:szCs w:val="24"/>
        </w:rPr>
        <w:t>deste</w:t>
      </w:r>
      <w:r w:rsidRPr="00536B69">
        <w:rPr>
          <w:rFonts w:ascii="Times New Roman" w:eastAsia="TimesNewRoman" w:hAnsi="Times New Roman" w:cs="Times New Roman"/>
          <w:sz w:val="24"/>
          <w:szCs w:val="24"/>
        </w:rPr>
        <w:t>ğ</w:t>
      </w:r>
      <w:r w:rsidRPr="00536B69">
        <w:rPr>
          <w:rFonts w:ascii="Times New Roman" w:hAnsi="Times New Roman" w:cs="Times New Roman"/>
          <w:sz w:val="24"/>
          <w:szCs w:val="24"/>
        </w:rPr>
        <w:t>in geni</w:t>
      </w:r>
      <w:r>
        <w:rPr>
          <w:rFonts w:ascii="Times New Roman" w:eastAsia="TimesNewRoman" w:hAnsi="Times New Roman" w:cs="Times New Roman"/>
          <w:sz w:val="24"/>
          <w:szCs w:val="24"/>
        </w:rPr>
        <w:t>ş</w:t>
      </w:r>
      <w:r w:rsidRPr="00536B69">
        <w:rPr>
          <w:rFonts w:ascii="Times New Roman" w:hAnsi="Times New Roman" w:cs="Times New Roman"/>
          <w:sz w:val="24"/>
          <w:szCs w:val="24"/>
        </w:rPr>
        <w:t>li</w:t>
      </w:r>
      <w:r w:rsidRPr="00536B69">
        <w:rPr>
          <w:rFonts w:ascii="Times New Roman" w:eastAsia="TimesNewRoman" w:hAnsi="Times New Roman" w:cs="Times New Roman"/>
          <w:sz w:val="24"/>
          <w:szCs w:val="24"/>
        </w:rPr>
        <w:t>ğ</w:t>
      </w:r>
      <w:r w:rsidRPr="00536B69">
        <w:rPr>
          <w:rFonts w:ascii="Times New Roman" w:hAnsi="Times New Roman" w:cs="Times New Roman"/>
          <w:sz w:val="24"/>
          <w:szCs w:val="24"/>
        </w:rPr>
        <w:t>i ve sosyal</w:t>
      </w:r>
      <w:r>
        <w:rPr>
          <w:rFonts w:ascii="Times New Roman" w:hAnsi="Times New Roman" w:cs="Times New Roman"/>
          <w:sz w:val="24"/>
          <w:szCs w:val="24"/>
        </w:rPr>
        <w:t xml:space="preserve"> </w:t>
      </w:r>
      <w:r w:rsidRPr="00536B69">
        <w:rPr>
          <w:rFonts w:ascii="Times New Roman" w:hAnsi="Times New Roman" w:cs="Times New Roman"/>
          <w:sz w:val="24"/>
          <w:szCs w:val="24"/>
        </w:rPr>
        <w:t>destekten memnuniyet düzeyi arttıkça stres düzeyi azalmakta oldu</w:t>
      </w:r>
      <w:r w:rsidRPr="00536B69">
        <w:rPr>
          <w:rFonts w:ascii="Times New Roman" w:eastAsia="TimesNewRoman" w:hAnsi="Times New Roman" w:cs="Times New Roman"/>
          <w:sz w:val="24"/>
          <w:szCs w:val="24"/>
        </w:rPr>
        <w:t>ğ</w:t>
      </w:r>
      <w:r>
        <w:rPr>
          <w:rFonts w:ascii="Times New Roman" w:hAnsi="Times New Roman" w:cs="Times New Roman"/>
          <w:sz w:val="24"/>
          <w:szCs w:val="24"/>
        </w:rPr>
        <w:t>u bulunm</w:t>
      </w:r>
      <w:r>
        <w:rPr>
          <w:rFonts w:ascii="Times New Roman" w:eastAsia="TimesNewRoman" w:hAnsi="Times New Roman" w:cs="Times New Roman"/>
          <w:sz w:val="24"/>
          <w:szCs w:val="24"/>
        </w:rPr>
        <w:t>uş</w:t>
      </w:r>
      <w:r w:rsidRPr="00536B69">
        <w:rPr>
          <w:rFonts w:ascii="Times New Roman" w:hAnsi="Times New Roman" w:cs="Times New Roman"/>
          <w:sz w:val="24"/>
          <w:szCs w:val="24"/>
        </w:rPr>
        <w:t>tur.</w:t>
      </w:r>
    </w:p>
    <w:p w14:paraId="512B95CD" w14:textId="70198296" w:rsidR="00E46F78" w:rsidRPr="00E46F78" w:rsidRDefault="004E15A1" w:rsidP="00F91C8D">
      <w:pPr>
        <w:autoSpaceDE w:val="0"/>
        <w:autoSpaceDN w:val="0"/>
        <w:adjustRightInd w:val="0"/>
        <w:spacing w:after="0" w:line="360" w:lineRule="auto"/>
        <w:ind w:firstLine="709"/>
        <w:jc w:val="both"/>
        <w:rPr>
          <w:rFonts w:ascii="Times New Roman" w:eastAsia="ArialMT" w:hAnsi="Times New Roman" w:cs="Times New Roman"/>
          <w:sz w:val="24"/>
          <w:szCs w:val="24"/>
        </w:rPr>
      </w:pPr>
      <w:r w:rsidRPr="00E46F78">
        <w:rPr>
          <w:rFonts w:ascii="Times New Roman" w:hAnsi="Times New Roman" w:cs="Times New Roman"/>
          <w:sz w:val="24"/>
          <w:szCs w:val="24"/>
        </w:rPr>
        <w:t>Bınar (</w:t>
      </w:r>
      <w:r w:rsidR="001F6436" w:rsidRPr="001F6436">
        <w:rPr>
          <w:rFonts w:ascii="Times New Roman" w:hAnsi="Times New Roman" w:cs="Times New Roman"/>
          <w:sz w:val="24"/>
          <w:szCs w:val="24"/>
        </w:rPr>
        <w:t>2011</w:t>
      </w:r>
      <w:r w:rsidRPr="00E46F78">
        <w:rPr>
          <w:rFonts w:ascii="Times New Roman" w:hAnsi="Times New Roman" w:cs="Times New Roman"/>
          <w:sz w:val="24"/>
          <w:szCs w:val="24"/>
        </w:rPr>
        <w:t xml:space="preserve">) tarafından </w:t>
      </w:r>
      <w:r w:rsidR="007C5E88">
        <w:rPr>
          <w:rFonts w:ascii="Times New Roman" w:hAnsi="Times New Roman" w:cs="Times New Roman"/>
          <w:sz w:val="24"/>
          <w:szCs w:val="24"/>
        </w:rPr>
        <w:t>“</w:t>
      </w:r>
      <w:r w:rsidRPr="00E46F78">
        <w:rPr>
          <w:rFonts w:ascii="Times New Roman" w:eastAsia="ArialMT" w:hAnsi="Times New Roman" w:cs="Times New Roman"/>
          <w:sz w:val="24"/>
          <w:szCs w:val="24"/>
        </w:rPr>
        <w:t>sığınma evinde kalan kadınların algıladıkları sosyal destek ile stresle başa çıkma tarzları ve umut düzeyleri arasındaki ilişkinin belirlenmesi</w:t>
      </w:r>
      <w:r w:rsidR="007C5E88">
        <w:rPr>
          <w:rFonts w:ascii="Times New Roman" w:eastAsia="ArialMT" w:hAnsi="Times New Roman" w:cs="Times New Roman"/>
          <w:sz w:val="24"/>
          <w:szCs w:val="24"/>
        </w:rPr>
        <w:t>”</w:t>
      </w:r>
      <w:r w:rsidRPr="00E46F78">
        <w:rPr>
          <w:rFonts w:ascii="Times New Roman" w:eastAsia="ArialMT" w:hAnsi="Times New Roman" w:cs="Times New Roman"/>
          <w:sz w:val="24"/>
          <w:szCs w:val="24"/>
        </w:rPr>
        <w:t xml:space="preserve"> üzerine yapılan bir araştırmada sığınma evinde kalan kadınların algıladıkları </w:t>
      </w:r>
      <w:r w:rsidR="00E46F78" w:rsidRPr="00E46F78">
        <w:rPr>
          <w:rFonts w:ascii="Times New Roman" w:eastAsia="ArialMT" w:hAnsi="Times New Roman" w:cs="Times New Roman"/>
          <w:sz w:val="24"/>
          <w:szCs w:val="24"/>
        </w:rPr>
        <w:t>sosyal destek ile umut düzeyleri arasında düşük düzeyde, pozitif ve anlamlı bir ilişki olduğu; ÇBASDÖ aile destek alt boyutu ve arkadaş destek alt boyutu puanları ile umut düzeyi arasında düşük düzeyde, pozitif ve anlamlı bir ilişki olduğu görülmüştür.</w:t>
      </w:r>
      <w:r w:rsidR="008A1D76">
        <w:rPr>
          <w:rFonts w:ascii="Times New Roman" w:eastAsia="ArialMT" w:hAnsi="Times New Roman" w:cs="Times New Roman"/>
          <w:sz w:val="24"/>
          <w:szCs w:val="24"/>
        </w:rPr>
        <w:t xml:space="preserve"> </w:t>
      </w:r>
    </w:p>
    <w:p w14:paraId="101EB018" w14:textId="1D4E8083" w:rsidR="004E15A1" w:rsidRDefault="004E15A1" w:rsidP="00F91C8D">
      <w:pPr>
        <w:autoSpaceDE w:val="0"/>
        <w:autoSpaceDN w:val="0"/>
        <w:adjustRightInd w:val="0"/>
        <w:spacing w:after="0" w:line="360" w:lineRule="auto"/>
        <w:ind w:firstLine="709"/>
        <w:jc w:val="both"/>
        <w:rPr>
          <w:rFonts w:ascii="Times New Roman" w:hAnsi="Times New Roman" w:cs="Times New Roman"/>
          <w:sz w:val="24"/>
          <w:szCs w:val="24"/>
        </w:rPr>
      </w:pPr>
      <w:r w:rsidRPr="00690CF8">
        <w:rPr>
          <w:rFonts w:ascii="Times New Roman" w:hAnsi="Times New Roman" w:cs="Times New Roman"/>
          <w:sz w:val="24"/>
          <w:szCs w:val="24"/>
        </w:rPr>
        <w:t>Ustabaş (</w:t>
      </w:r>
      <w:r w:rsidR="001F6436" w:rsidRPr="001F6436">
        <w:rPr>
          <w:rFonts w:ascii="Times New Roman" w:hAnsi="Times New Roman" w:cs="Times New Roman"/>
          <w:sz w:val="24"/>
          <w:szCs w:val="24"/>
        </w:rPr>
        <w:t>2011</w:t>
      </w:r>
      <w:r w:rsidR="001F6436">
        <w:rPr>
          <w:rFonts w:ascii="Times New Roman" w:hAnsi="Times New Roman" w:cs="Times New Roman"/>
          <w:sz w:val="24"/>
          <w:szCs w:val="24"/>
        </w:rPr>
        <w:t xml:space="preserve">) </w:t>
      </w:r>
      <w:r w:rsidRPr="00690CF8">
        <w:rPr>
          <w:rFonts w:ascii="Times New Roman" w:hAnsi="Times New Roman" w:cs="Times New Roman"/>
          <w:sz w:val="24"/>
          <w:szCs w:val="24"/>
        </w:rPr>
        <w:t xml:space="preserve">tarafından </w:t>
      </w:r>
      <w:r w:rsidR="007C5E88">
        <w:rPr>
          <w:rFonts w:ascii="Times New Roman" w:hAnsi="Times New Roman" w:cs="Times New Roman"/>
          <w:sz w:val="24"/>
          <w:szCs w:val="24"/>
        </w:rPr>
        <w:t>“</w:t>
      </w:r>
      <w:r w:rsidR="0046074A">
        <w:rPr>
          <w:rFonts w:ascii="Times New Roman" w:hAnsi="Times New Roman" w:cs="Times New Roman"/>
          <w:sz w:val="24"/>
          <w:szCs w:val="24"/>
        </w:rPr>
        <w:t>ilköğretim 8. s</w:t>
      </w:r>
      <w:r w:rsidRPr="00690CF8">
        <w:rPr>
          <w:rFonts w:ascii="Times New Roman" w:hAnsi="Times New Roman" w:cs="Times New Roman"/>
          <w:sz w:val="24"/>
          <w:szCs w:val="24"/>
        </w:rPr>
        <w:t>ınıf öğrencilerinin saldırganlık ve algılanan sosyal destek düzeylerinin bazı değişkenlere göre incelenmesi</w:t>
      </w:r>
      <w:r w:rsidR="007C5E88">
        <w:rPr>
          <w:rFonts w:ascii="Times New Roman" w:hAnsi="Times New Roman" w:cs="Times New Roman"/>
          <w:sz w:val="24"/>
          <w:szCs w:val="24"/>
        </w:rPr>
        <w:t>”</w:t>
      </w:r>
      <w:r>
        <w:rPr>
          <w:rFonts w:ascii="Times New Roman" w:hAnsi="Times New Roman" w:cs="Times New Roman"/>
          <w:sz w:val="24"/>
          <w:szCs w:val="24"/>
        </w:rPr>
        <w:t xml:space="preserve"> üzerine yapılan çalışmada; ö</w:t>
      </w:r>
      <w:r w:rsidRPr="00690CF8">
        <w:rPr>
          <w:rFonts w:ascii="Times New Roman" w:eastAsia="TimesNewRoman" w:hAnsi="Times New Roman" w:cs="Times New Roman"/>
          <w:sz w:val="24"/>
          <w:szCs w:val="24"/>
        </w:rPr>
        <w:t>ğ</w:t>
      </w:r>
      <w:r w:rsidRPr="00690CF8">
        <w:rPr>
          <w:rFonts w:ascii="Times New Roman" w:hAnsi="Times New Roman" w:cs="Times New Roman"/>
          <w:sz w:val="24"/>
          <w:szCs w:val="24"/>
        </w:rPr>
        <w:t xml:space="preserve">rencilerin algıladıkları sosyal destek düzeyleri arttıkça saldırganlık düzeylerinin azaldığı sonucuna ulaşılmıştır. </w:t>
      </w:r>
    </w:p>
    <w:p w14:paraId="04563B4D" w14:textId="77777777" w:rsidR="004E15A1" w:rsidRPr="00FD3840" w:rsidRDefault="004E15A1" w:rsidP="00F91C8D">
      <w:pPr>
        <w:autoSpaceDE w:val="0"/>
        <w:autoSpaceDN w:val="0"/>
        <w:adjustRightInd w:val="0"/>
        <w:spacing w:after="0" w:line="360" w:lineRule="auto"/>
        <w:ind w:firstLine="709"/>
        <w:jc w:val="both"/>
        <w:rPr>
          <w:rFonts w:ascii="Times New Roman" w:hAnsi="Times New Roman" w:cs="Times New Roman"/>
          <w:sz w:val="24"/>
          <w:szCs w:val="24"/>
        </w:rPr>
      </w:pPr>
      <w:r w:rsidRPr="00155D6D">
        <w:rPr>
          <w:rFonts w:ascii="Times New Roman" w:hAnsi="Times New Roman" w:cs="Times New Roman"/>
          <w:bCs/>
          <w:sz w:val="24"/>
          <w:szCs w:val="24"/>
        </w:rPr>
        <w:t>Mutlu (</w:t>
      </w:r>
      <w:r w:rsidR="001F6436" w:rsidRPr="001F6436">
        <w:rPr>
          <w:rFonts w:ascii="Times New Roman" w:hAnsi="Times New Roman" w:cs="Times New Roman"/>
          <w:bCs/>
          <w:sz w:val="24"/>
          <w:szCs w:val="24"/>
        </w:rPr>
        <w:t>2012</w:t>
      </w:r>
      <w:r w:rsidRPr="00155D6D">
        <w:rPr>
          <w:rFonts w:ascii="Times New Roman" w:hAnsi="Times New Roman" w:cs="Times New Roman"/>
          <w:bCs/>
          <w:sz w:val="24"/>
          <w:szCs w:val="24"/>
        </w:rPr>
        <w:t xml:space="preserve">) tarafından </w:t>
      </w:r>
      <w:r w:rsidR="007C5E88">
        <w:rPr>
          <w:rFonts w:ascii="Times New Roman" w:hAnsi="Times New Roman" w:cs="Times New Roman"/>
          <w:bCs/>
          <w:sz w:val="24"/>
          <w:szCs w:val="24"/>
        </w:rPr>
        <w:t>“</w:t>
      </w:r>
      <w:r w:rsidRPr="00155D6D">
        <w:rPr>
          <w:rFonts w:ascii="Times New Roman" w:hAnsi="Times New Roman" w:cs="Times New Roman"/>
          <w:sz w:val="24"/>
          <w:szCs w:val="24"/>
        </w:rPr>
        <w:t>yaşlı bireylerde yaşam tatmini ve sosya</w:t>
      </w:r>
      <w:r>
        <w:rPr>
          <w:rFonts w:ascii="Times New Roman" w:hAnsi="Times New Roman" w:cs="Times New Roman"/>
          <w:sz w:val="24"/>
          <w:szCs w:val="24"/>
        </w:rPr>
        <w:t>l destek ilişkisinin incelenmesi</w:t>
      </w:r>
      <w:r w:rsidR="007C5E88">
        <w:rPr>
          <w:rFonts w:ascii="Times New Roman" w:hAnsi="Times New Roman" w:cs="Times New Roman"/>
          <w:sz w:val="24"/>
          <w:szCs w:val="24"/>
        </w:rPr>
        <w:t>”</w:t>
      </w:r>
      <w:r>
        <w:rPr>
          <w:rFonts w:ascii="Times New Roman" w:hAnsi="Times New Roman" w:cs="Times New Roman"/>
          <w:sz w:val="24"/>
          <w:szCs w:val="24"/>
        </w:rPr>
        <w:t xml:space="preserve"> üzerine yapılan araştırma kapsamında; </w:t>
      </w:r>
      <w:r w:rsidRPr="00155D6D">
        <w:rPr>
          <w:rFonts w:ascii="Times New Roman" w:hAnsi="Times New Roman" w:cs="Times New Roman"/>
          <w:sz w:val="24"/>
          <w:szCs w:val="24"/>
        </w:rPr>
        <w:t xml:space="preserve">yaşlı bireylerin özel bir insandan algılanan sosyal desteğinde </w:t>
      </w:r>
      <w:r w:rsidR="00E46F78">
        <w:rPr>
          <w:rFonts w:ascii="Times New Roman" w:hAnsi="Times New Roman" w:cs="Times New Roman"/>
          <w:sz w:val="24"/>
          <w:szCs w:val="24"/>
        </w:rPr>
        <w:t xml:space="preserve">yaşlı kadınların, erkeklere göre ortalama puanlarının daha yüksek olduğu bulunmuştur. Diğer bir deyişle kadın yaşlıların özel bir insan tarafından sağlanan sosyal desteğin daha fazla olduğu bulunmuştur. </w:t>
      </w:r>
      <w:r w:rsidRPr="00155D6D">
        <w:rPr>
          <w:rFonts w:ascii="Times New Roman" w:hAnsi="Times New Roman" w:cs="Times New Roman"/>
          <w:sz w:val="24"/>
          <w:szCs w:val="24"/>
        </w:rPr>
        <w:t>Araştırma kapsamına alınan yaşlı bireylerin</w:t>
      </w:r>
      <w:r w:rsidR="00E46F78">
        <w:rPr>
          <w:rFonts w:ascii="Times New Roman" w:hAnsi="Times New Roman" w:cs="Times New Roman"/>
          <w:sz w:val="24"/>
          <w:szCs w:val="24"/>
        </w:rPr>
        <w:t xml:space="preserve">, yaşam tatmini ve algılanan sosyal desteğe bireylerin yaşının etkisi incelenmiş, yaşlı kişilerin yaşam doyumlarında aile, arkadaş ve özel bir kişiden algılanan sosyal desteğinde etkisinin olduğu tespit edilmiştir. </w:t>
      </w:r>
    </w:p>
    <w:p w14:paraId="7B2D9D62" w14:textId="77777777" w:rsidR="004E15A1" w:rsidRPr="004E15A1" w:rsidRDefault="004E15A1" w:rsidP="00F91C8D">
      <w:pPr>
        <w:autoSpaceDE w:val="0"/>
        <w:autoSpaceDN w:val="0"/>
        <w:adjustRightInd w:val="0"/>
        <w:spacing w:after="0" w:line="360" w:lineRule="auto"/>
        <w:ind w:firstLine="709"/>
        <w:jc w:val="both"/>
        <w:rPr>
          <w:rFonts w:ascii="Times New Roman" w:hAnsi="Times New Roman" w:cs="Times New Roman"/>
          <w:sz w:val="24"/>
          <w:szCs w:val="24"/>
        </w:rPr>
      </w:pPr>
      <w:r w:rsidRPr="004E15A1">
        <w:rPr>
          <w:rFonts w:ascii="Times New Roman" w:hAnsi="Times New Roman" w:cs="Times New Roman"/>
          <w:bCs/>
          <w:sz w:val="24"/>
          <w:szCs w:val="24"/>
        </w:rPr>
        <w:t>Albayrak Dengiz</w:t>
      </w:r>
      <w:r w:rsidR="005B6CFF">
        <w:rPr>
          <w:rFonts w:ascii="Times New Roman" w:hAnsi="Times New Roman" w:cs="Times New Roman"/>
          <w:bCs/>
          <w:sz w:val="24"/>
          <w:szCs w:val="24"/>
        </w:rPr>
        <w:t xml:space="preserve"> ve Yılmaz</w:t>
      </w:r>
      <w:r w:rsidRPr="004E15A1">
        <w:rPr>
          <w:rFonts w:ascii="Times New Roman" w:hAnsi="Times New Roman" w:cs="Times New Roman"/>
          <w:bCs/>
          <w:sz w:val="24"/>
          <w:szCs w:val="24"/>
        </w:rPr>
        <w:t xml:space="preserve"> (</w:t>
      </w:r>
      <w:r w:rsidR="001F6436" w:rsidRPr="001F6436">
        <w:rPr>
          <w:rFonts w:ascii="Times New Roman" w:hAnsi="Times New Roman" w:cs="Times New Roman"/>
          <w:bCs/>
          <w:sz w:val="24"/>
          <w:szCs w:val="24"/>
        </w:rPr>
        <w:t>2014</w:t>
      </w:r>
      <w:r w:rsidRPr="004E15A1">
        <w:rPr>
          <w:rFonts w:ascii="Times New Roman" w:hAnsi="Times New Roman" w:cs="Times New Roman"/>
          <w:bCs/>
          <w:sz w:val="24"/>
          <w:szCs w:val="24"/>
        </w:rPr>
        <w:t>) tarafından</w:t>
      </w:r>
      <w:r w:rsidRPr="004E15A1">
        <w:rPr>
          <w:rFonts w:ascii="Times New Roman" w:hAnsi="Times New Roman" w:cs="Times New Roman"/>
          <w:sz w:val="24"/>
          <w:szCs w:val="24"/>
        </w:rPr>
        <w:t xml:space="preserve"> </w:t>
      </w:r>
      <w:r w:rsidR="007C5E88">
        <w:rPr>
          <w:rFonts w:ascii="Times New Roman" w:hAnsi="Times New Roman" w:cs="Times New Roman"/>
          <w:sz w:val="24"/>
          <w:szCs w:val="24"/>
        </w:rPr>
        <w:t>“</w:t>
      </w:r>
      <w:r w:rsidRPr="004E15A1">
        <w:rPr>
          <w:rFonts w:ascii="Times New Roman" w:hAnsi="Times New Roman" w:cs="Times New Roman"/>
          <w:bCs/>
          <w:sz w:val="24"/>
          <w:szCs w:val="24"/>
        </w:rPr>
        <w:t>üstün zekalı ve üstün yetenekli çocuklarda algılanan sosyal destek düzeyinin benlik saygısına etkisinin incelenmesi</w:t>
      </w:r>
      <w:r w:rsidR="007C5E88">
        <w:rPr>
          <w:rFonts w:ascii="Times New Roman" w:hAnsi="Times New Roman" w:cs="Times New Roman"/>
          <w:bCs/>
          <w:sz w:val="24"/>
          <w:szCs w:val="24"/>
        </w:rPr>
        <w:t>”</w:t>
      </w:r>
      <w:r w:rsidRPr="004E15A1">
        <w:rPr>
          <w:rFonts w:ascii="Times New Roman" w:hAnsi="Times New Roman" w:cs="Times New Roman"/>
          <w:bCs/>
          <w:sz w:val="24"/>
          <w:szCs w:val="24"/>
        </w:rPr>
        <w:t xml:space="preserve"> </w:t>
      </w:r>
      <w:r w:rsidRPr="004E15A1">
        <w:rPr>
          <w:rFonts w:ascii="Times New Roman" w:hAnsi="Times New Roman" w:cs="Times New Roman"/>
          <w:bCs/>
          <w:sz w:val="24"/>
          <w:szCs w:val="24"/>
        </w:rPr>
        <w:lastRenderedPageBreak/>
        <w:t>üzerine yapılan bir araştırmada</w:t>
      </w:r>
      <w:r w:rsidRPr="004E15A1">
        <w:rPr>
          <w:b/>
          <w:sz w:val="24"/>
          <w:szCs w:val="24"/>
        </w:rPr>
        <w:t xml:space="preserve"> </w:t>
      </w:r>
      <w:r w:rsidRPr="004E15A1">
        <w:rPr>
          <w:rFonts w:ascii="Times New Roman" w:hAnsi="Times New Roman" w:cs="Times New Roman"/>
          <w:sz w:val="24"/>
          <w:szCs w:val="24"/>
        </w:rPr>
        <w:t>aileden algılanan sosyal destek düzeyinin benlik saygısını etkilediği, arkadaştan ve öğretmenden algılanan sosyal destek düzeyinin</w:t>
      </w:r>
      <w:r w:rsidR="00E46F78">
        <w:rPr>
          <w:rFonts w:ascii="Times New Roman" w:hAnsi="Times New Roman" w:cs="Times New Roman"/>
          <w:sz w:val="24"/>
          <w:szCs w:val="24"/>
        </w:rPr>
        <w:t xml:space="preserve"> benlik saygısını etkilemediği bulunmuştur. </w:t>
      </w:r>
      <w:r w:rsidR="00D13FD3">
        <w:rPr>
          <w:rFonts w:ascii="Times New Roman" w:hAnsi="Times New Roman" w:cs="Times New Roman"/>
          <w:sz w:val="24"/>
          <w:szCs w:val="24"/>
        </w:rPr>
        <w:t>A</w:t>
      </w:r>
      <w:r w:rsidRPr="004E15A1">
        <w:rPr>
          <w:rFonts w:ascii="Times New Roman" w:hAnsi="Times New Roman" w:cs="Times New Roman"/>
          <w:sz w:val="24"/>
          <w:szCs w:val="24"/>
        </w:rPr>
        <w:t>nnenin eğitim durumunun ve ailenin sosyo ekonomik durumunun benlik saygısını etkilediği, cinsiyetin ve babanın eğitim durumunun benlik saygısını etkilemediği bulunmuştur.</w:t>
      </w:r>
    </w:p>
    <w:p w14:paraId="1FFBC372" w14:textId="1B236616" w:rsidR="004E15A1" w:rsidRDefault="004E15A1" w:rsidP="00F91C8D">
      <w:pPr>
        <w:spacing w:after="0" w:line="360" w:lineRule="auto"/>
        <w:ind w:firstLine="709"/>
        <w:jc w:val="both"/>
        <w:rPr>
          <w:rFonts w:ascii="Times New Roman" w:hAnsi="Times New Roman" w:cs="Times New Roman"/>
          <w:sz w:val="24"/>
          <w:szCs w:val="24"/>
        </w:rPr>
      </w:pPr>
      <w:r w:rsidRPr="00B14CEF">
        <w:rPr>
          <w:rFonts w:ascii="Times New Roman" w:hAnsi="Times New Roman" w:cs="Times New Roman"/>
          <w:sz w:val="24"/>
          <w:szCs w:val="24"/>
        </w:rPr>
        <w:t>Peker (</w:t>
      </w:r>
      <w:r w:rsidR="001F6436" w:rsidRPr="001F6436">
        <w:rPr>
          <w:rFonts w:ascii="Times New Roman" w:hAnsi="Times New Roman" w:cs="Times New Roman"/>
          <w:sz w:val="24"/>
          <w:szCs w:val="24"/>
        </w:rPr>
        <w:t>2014</w:t>
      </w:r>
      <w:r w:rsidRPr="00B14CEF">
        <w:rPr>
          <w:rFonts w:ascii="Times New Roman" w:hAnsi="Times New Roman" w:cs="Times New Roman"/>
          <w:sz w:val="24"/>
          <w:szCs w:val="24"/>
        </w:rPr>
        <w:t xml:space="preserve">) tarafından </w:t>
      </w:r>
      <w:r w:rsidR="007C5E88">
        <w:rPr>
          <w:rFonts w:ascii="Times New Roman" w:hAnsi="Times New Roman" w:cs="Times New Roman"/>
          <w:sz w:val="24"/>
          <w:szCs w:val="24"/>
        </w:rPr>
        <w:t>“</w:t>
      </w:r>
      <w:r w:rsidRPr="00B14CEF">
        <w:rPr>
          <w:rFonts w:ascii="Times New Roman" w:hAnsi="Times New Roman" w:cs="Times New Roman"/>
          <w:bCs/>
          <w:sz w:val="24"/>
          <w:szCs w:val="24"/>
        </w:rPr>
        <w:t>standart bakım verilen diyabetik ayak ülserlerinin iyileşmesinde sosyal destek ve umudun etkisi</w:t>
      </w:r>
      <w:r w:rsidR="007C5E88">
        <w:rPr>
          <w:rFonts w:ascii="Times New Roman" w:hAnsi="Times New Roman" w:cs="Times New Roman"/>
          <w:bCs/>
          <w:sz w:val="24"/>
          <w:szCs w:val="24"/>
        </w:rPr>
        <w:t>”</w:t>
      </w:r>
      <w:r w:rsidRPr="00B14CEF">
        <w:rPr>
          <w:rFonts w:ascii="Times New Roman" w:hAnsi="Times New Roman" w:cs="Times New Roman"/>
          <w:bCs/>
          <w:sz w:val="24"/>
          <w:szCs w:val="24"/>
        </w:rPr>
        <w:t xml:space="preserve"> üzerine yapılan bir araştırmada </w:t>
      </w:r>
      <w:r w:rsidR="00D13FD3">
        <w:rPr>
          <w:rFonts w:ascii="Times New Roman" w:hAnsi="Times New Roman" w:cs="Times New Roman"/>
          <w:sz w:val="24"/>
          <w:szCs w:val="24"/>
        </w:rPr>
        <w:t xml:space="preserve">algılanan </w:t>
      </w:r>
      <w:r w:rsidRPr="00B14CEF">
        <w:rPr>
          <w:rFonts w:ascii="Times New Roman" w:hAnsi="Times New Roman" w:cs="Times New Roman"/>
          <w:sz w:val="24"/>
          <w:szCs w:val="24"/>
        </w:rPr>
        <w:t xml:space="preserve">sosyal </w:t>
      </w:r>
      <w:r>
        <w:rPr>
          <w:rFonts w:ascii="Times New Roman" w:hAnsi="Times New Roman" w:cs="Times New Roman"/>
          <w:sz w:val="24"/>
          <w:szCs w:val="24"/>
        </w:rPr>
        <w:t>destek düzeyi arttıkça iyileş</w:t>
      </w:r>
      <w:r w:rsidR="00D13FD3">
        <w:rPr>
          <w:rFonts w:ascii="Times New Roman" w:hAnsi="Times New Roman" w:cs="Times New Roman"/>
          <w:sz w:val="24"/>
          <w:szCs w:val="24"/>
        </w:rPr>
        <w:t>menin arttığı ve</w:t>
      </w:r>
      <w:r w:rsidRPr="00B14CEF">
        <w:rPr>
          <w:rFonts w:ascii="Times New Roman" w:hAnsi="Times New Roman" w:cs="Times New Roman"/>
          <w:sz w:val="24"/>
          <w:szCs w:val="24"/>
        </w:rPr>
        <w:t xml:space="preserve"> umutsuzluğun azaldığı </w:t>
      </w:r>
      <w:r w:rsidR="00D13FD3">
        <w:rPr>
          <w:rFonts w:ascii="Times New Roman" w:hAnsi="Times New Roman" w:cs="Times New Roman"/>
          <w:sz w:val="24"/>
          <w:szCs w:val="24"/>
        </w:rPr>
        <w:t>bulunmuştur.</w:t>
      </w:r>
      <w:r w:rsidRPr="00B14CEF">
        <w:rPr>
          <w:rFonts w:ascii="Times New Roman" w:hAnsi="Times New Roman" w:cs="Times New Roman"/>
          <w:sz w:val="24"/>
          <w:szCs w:val="24"/>
        </w:rPr>
        <w:t xml:space="preserve"> Sosyal destek ve motivasyonun yüksek olması, </w:t>
      </w:r>
      <w:r w:rsidR="00D13FD3">
        <w:rPr>
          <w:rFonts w:ascii="Times New Roman" w:hAnsi="Times New Roman" w:cs="Times New Roman"/>
          <w:sz w:val="24"/>
          <w:szCs w:val="24"/>
        </w:rPr>
        <w:t>a</w:t>
      </w:r>
      <w:r>
        <w:rPr>
          <w:rFonts w:ascii="Times New Roman" w:hAnsi="Times New Roman" w:cs="Times New Roman"/>
          <w:sz w:val="24"/>
          <w:szCs w:val="24"/>
        </w:rPr>
        <w:t>ile sosyal desteği</w:t>
      </w:r>
      <w:r w:rsidR="00D13FD3">
        <w:rPr>
          <w:rFonts w:ascii="Times New Roman" w:hAnsi="Times New Roman" w:cs="Times New Roman"/>
          <w:sz w:val="24"/>
          <w:szCs w:val="24"/>
        </w:rPr>
        <w:t>nin fiziksel</w:t>
      </w:r>
      <w:r>
        <w:rPr>
          <w:rFonts w:ascii="Times New Roman" w:hAnsi="Times New Roman" w:cs="Times New Roman"/>
          <w:sz w:val="24"/>
          <w:szCs w:val="24"/>
        </w:rPr>
        <w:t xml:space="preserve"> iyileş</w:t>
      </w:r>
      <w:r w:rsidRPr="00B14CEF">
        <w:rPr>
          <w:rFonts w:ascii="Times New Roman" w:hAnsi="Times New Roman" w:cs="Times New Roman"/>
          <w:sz w:val="24"/>
          <w:szCs w:val="24"/>
        </w:rPr>
        <w:t xml:space="preserve">meyi </w:t>
      </w:r>
      <w:r w:rsidR="00D13FD3">
        <w:rPr>
          <w:rFonts w:ascii="Times New Roman" w:hAnsi="Times New Roman" w:cs="Times New Roman"/>
          <w:sz w:val="24"/>
          <w:szCs w:val="24"/>
        </w:rPr>
        <w:t>olumlu anlamda</w:t>
      </w:r>
      <w:r w:rsidRPr="00B14CEF">
        <w:rPr>
          <w:rFonts w:ascii="Times New Roman" w:hAnsi="Times New Roman" w:cs="Times New Roman"/>
          <w:sz w:val="24"/>
          <w:szCs w:val="24"/>
        </w:rPr>
        <w:t xml:space="preserve"> etkilemekte, sosyal destek umutsuzluğu </w:t>
      </w:r>
      <w:r w:rsidR="00D13FD3">
        <w:rPr>
          <w:rFonts w:ascii="Times New Roman" w:hAnsi="Times New Roman" w:cs="Times New Roman"/>
          <w:sz w:val="24"/>
          <w:szCs w:val="24"/>
        </w:rPr>
        <w:t>olumsuz</w:t>
      </w:r>
      <w:r w:rsidRPr="00B14CEF">
        <w:rPr>
          <w:rFonts w:ascii="Times New Roman" w:hAnsi="Times New Roman" w:cs="Times New Roman"/>
          <w:sz w:val="24"/>
          <w:szCs w:val="24"/>
        </w:rPr>
        <w:t xml:space="preserve"> yönde etkilemektedir.</w:t>
      </w:r>
    </w:p>
    <w:p w14:paraId="1885B639" w14:textId="7483C16C" w:rsidR="004E15A1" w:rsidRPr="004E15A1" w:rsidRDefault="004E15A1" w:rsidP="00F91C8D">
      <w:pPr>
        <w:spacing w:after="0" w:line="360" w:lineRule="auto"/>
        <w:ind w:firstLine="709"/>
        <w:jc w:val="both"/>
        <w:rPr>
          <w:rFonts w:ascii="Times New Roman" w:hAnsi="Times New Roman" w:cs="Times New Roman"/>
          <w:sz w:val="24"/>
          <w:szCs w:val="24"/>
        </w:rPr>
      </w:pPr>
      <w:r w:rsidRPr="00FD3840">
        <w:rPr>
          <w:rFonts w:ascii="Times New Roman" w:hAnsi="Times New Roman" w:cs="Times New Roman"/>
          <w:sz w:val="24"/>
          <w:szCs w:val="24"/>
        </w:rPr>
        <w:t>Zalanköy (</w:t>
      </w:r>
      <w:r w:rsidR="001F6436" w:rsidRPr="001F6436">
        <w:rPr>
          <w:rFonts w:ascii="Times New Roman" w:hAnsi="Times New Roman" w:cs="Times New Roman"/>
          <w:sz w:val="24"/>
          <w:szCs w:val="24"/>
        </w:rPr>
        <w:t>2015</w:t>
      </w:r>
      <w:r w:rsidRPr="00FD3840">
        <w:rPr>
          <w:rFonts w:ascii="Times New Roman" w:hAnsi="Times New Roman" w:cs="Times New Roman"/>
          <w:sz w:val="24"/>
          <w:szCs w:val="24"/>
        </w:rPr>
        <w:t>)</w:t>
      </w:r>
      <w:r w:rsidRPr="00FD3840">
        <w:rPr>
          <w:rFonts w:ascii="Times New Roman" w:hAnsi="Times New Roman" w:cs="Times New Roman"/>
          <w:b/>
          <w:sz w:val="24"/>
          <w:szCs w:val="24"/>
        </w:rPr>
        <w:t xml:space="preserve"> </w:t>
      </w:r>
      <w:r w:rsidRPr="00FD3840">
        <w:rPr>
          <w:rFonts w:ascii="Times New Roman" w:hAnsi="Times New Roman" w:cs="Times New Roman"/>
          <w:sz w:val="24"/>
          <w:szCs w:val="24"/>
        </w:rPr>
        <w:t xml:space="preserve">tarafından </w:t>
      </w:r>
      <w:r w:rsidR="007C5E88">
        <w:rPr>
          <w:rFonts w:ascii="Times New Roman" w:hAnsi="Times New Roman" w:cs="Times New Roman"/>
          <w:sz w:val="24"/>
          <w:szCs w:val="24"/>
        </w:rPr>
        <w:t>“</w:t>
      </w:r>
      <w:r w:rsidRPr="00FD3840">
        <w:rPr>
          <w:rFonts w:ascii="Times New Roman" w:hAnsi="Times New Roman" w:cs="Times New Roman"/>
          <w:bCs/>
          <w:sz w:val="24"/>
          <w:szCs w:val="24"/>
        </w:rPr>
        <w:t>tıbbi sosyal hizmet birimine başvuran bireylerin sosyal destek algılarının incelenmesi</w:t>
      </w:r>
      <w:r w:rsidR="007C5E88">
        <w:rPr>
          <w:rFonts w:ascii="Times New Roman" w:hAnsi="Times New Roman" w:cs="Times New Roman"/>
          <w:bCs/>
          <w:sz w:val="24"/>
          <w:szCs w:val="24"/>
        </w:rPr>
        <w:t>”</w:t>
      </w:r>
      <w:r w:rsidRPr="00FD3840">
        <w:rPr>
          <w:rFonts w:ascii="Times New Roman" w:hAnsi="Times New Roman" w:cs="Times New Roman"/>
          <w:bCs/>
          <w:sz w:val="24"/>
          <w:szCs w:val="24"/>
        </w:rPr>
        <w:t xml:space="preserve"> üzerine yapılan bir araştırmada </w:t>
      </w:r>
      <w:r w:rsidR="00D13FD3">
        <w:rPr>
          <w:rFonts w:ascii="Times New Roman" w:hAnsi="Times New Roman" w:cs="Times New Roman"/>
          <w:bCs/>
          <w:sz w:val="24"/>
          <w:szCs w:val="24"/>
        </w:rPr>
        <w:t>katılımcıların</w:t>
      </w:r>
      <w:r w:rsidRPr="00FD3840">
        <w:rPr>
          <w:rFonts w:ascii="Times New Roman" w:hAnsi="Times New Roman" w:cs="Times New Roman"/>
          <w:sz w:val="24"/>
          <w:szCs w:val="24"/>
        </w:rPr>
        <w:t xml:space="preserve"> aile</w:t>
      </w:r>
      <w:r w:rsidR="00D13FD3">
        <w:rPr>
          <w:rFonts w:ascii="Times New Roman" w:hAnsi="Times New Roman" w:cs="Times New Roman"/>
          <w:sz w:val="24"/>
          <w:szCs w:val="24"/>
        </w:rPr>
        <w:t>lerinden hissettikleri</w:t>
      </w:r>
      <w:r>
        <w:rPr>
          <w:rFonts w:ascii="Times New Roman" w:hAnsi="Times New Roman" w:cs="Times New Roman"/>
          <w:sz w:val="24"/>
          <w:szCs w:val="24"/>
        </w:rPr>
        <w:t xml:space="preserve"> </w:t>
      </w:r>
      <w:r w:rsidR="00D13FD3">
        <w:rPr>
          <w:rFonts w:ascii="Times New Roman" w:hAnsi="Times New Roman" w:cs="Times New Roman"/>
          <w:sz w:val="24"/>
          <w:szCs w:val="24"/>
        </w:rPr>
        <w:t>sosyal desteği</w:t>
      </w:r>
      <w:r w:rsidR="0046074A">
        <w:rPr>
          <w:rFonts w:ascii="Times New Roman" w:hAnsi="Times New Roman" w:cs="Times New Roman"/>
          <w:sz w:val="24"/>
          <w:szCs w:val="24"/>
        </w:rPr>
        <w:t>n</w:t>
      </w:r>
      <w:r w:rsidR="00D13FD3">
        <w:rPr>
          <w:rFonts w:ascii="Times New Roman" w:hAnsi="Times New Roman" w:cs="Times New Roman"/>
          <w:sz w:val="24"/>
          <w:szCs w:val="24"/>
        </w:rPr>
        <w:t xml:space="preserve"> orta düzeyde olduğu, diğer alt boyutlardan (</w:t>
      </w:r>
      <w:r w:rsidRPr="00FD3840">
        <w:rPr>
          <w:rFonts w:ascii="Times New Roman" w:hAnsi="Times New Roman" w:cs="Times New Roman"/>
          <w:sz w:val="24"/>
          <w:szCs w:val="24"/>
        </w:rPr>
        <w:t>arkadaşlardan, özel insanlardan</w:t>
      </w:r>
      <w:r w:rsidR="00D13FD3">
        <w:rPr>
          <w:rFonts w:ascii="Times New Roman" w:hAnsi="Times New Roman" w:cs="Times New Roman"/>
          <w:sz w:val="24"/>
          <w:szCs w:val="24"/>
        </w:rPr>
        <w:t>) ve toplam olarak</w:t>
      </w:r>
      <w:r w:rsidRPr="00FD3840">
        <w:rPr>
          <w:rFonts w:ascii="Times New Roman" w:hAnsi="Times New Roman" w:cs="Times New Roman"/>
          <w:sz w:val="24"/>
          <w:szCs w:val="24"/>
        </w:rPr>
        <w:t xml:space="preserve"> ise düşük seviyede</w:t>
      </w:r>
      <w:r w:rsidR="00D13FD3">
        <w:rPr>
          <w:rFonts w:ascii="Times New Roman" w:hAnsi="Times New Roman" w:cs="Times New Roman"/>
          <w:sz w:val="24"/>
          <w:szCs w:val="24"/>
        </w:rPr>
        <w:t xml:space="preserve"> sosyal destek algıladıkları ortaya çıkmıştır. Bu hususta tıbbi sosyal hizmet birimine başvuran bireylerle mikro, mezzo ve makro anlamda bütünsel ve multidispliner olarak sosyal destek çalışmalarının </w:t>
      </w:r>
      <w:r w:rsidR="008A1D76">
        <w:rPr>
          <w:rFonts w:ascii="Times New Roman" w:hAnsi="Times New Roman" w:cs="Times New Roman"/>
          <w:sz w:val="24"/>
          <w:szCs w:val="24"/>
        </w:rPr>
        <w:t xml:space="preserve">yapılmasının </w:t>
      </w:r>
      <w:r w:rsidR="00D13FD3">
        <w:rPr>
          <w:rFonts w:ascii="Times New Roman" w:hAnsi="Times New Roman" w:cs="Times New Roman"/>
          <w:sz w:val="24"/>
          <w:szCs w:val="24"/>
        </w:rPr>
        <w:t>gerekli olduğu yapılan araştırmadan çıkarılmaktadır.</w:t>
      </w:r>
    </w:p>
    <w:p w14:paraId="5CAC58F6" w14:textId="77777777" w:rsidR="004E15A1" w:rsidRPr="00690CF8" w:rsidRDefault="004E15A1" w:rsidP="00F91C8D">
      <w:pPr>
        <w:autoSpaceDE w:val="0"/>
        <w:autoSpaceDN w:val="0"/>
        <w:adjustRightInd w:val="0"/>
        <w:spacing w:after="0" w:line="360" w:lineRule="auto"/>
        <w:ind w:firstLine="709"/>
        <w:jc w:val="both"/>
        <w:rPr>
          <w:rFonts w:ascii="Times New Roman" w:hAnsi="Times New Roman" w:cs="Times New Roman"/>
          <w:sz w:val="24"/>
          <w:szCs w:val="24"/>
        </w:rPr>
      </w:pPr>
      <w:r w:rsidRPr="00690CF8">
        <w:rPr>
          <w:rFonts w:ascii="Times New Roman" w:hAnsi="Times New Roman" w:cs="Times New Roman"/>
          <w:sz w:val="24"/>
          <w:szCs w:val="24"/>
        </w:rPr>
        <w:t>Fırat</w:t>
      </w:r>
      <w:r>
        <w:rPr>
          <w:rFonts w:ascii="Times New Roman" w:hAnsi="Times New Roman" w:cs="Times New Roman"/>
          <w:sz w:val="24"/>
          <w:szCs w:val="24"/>
        </w:rPr>
        <w:t xml:space="preserve"> ve Kaya</w:t>
      </w:r>
      <w:r w:rsidRPr="00690CF8">
        <w:rPr>
          <w:rFonts w:ascii="Times New Roman" w:hAnsi="Times New Roman" w:cs="Times New Roman"/>
          <w:sz w:val="24"/>
          <w:szCs w:val="24"/>
        </w:rPr>
        <w:t xml:space="preserve"> (</w:t>
      </w:r>
      <w:r w:rsidR="001F6436" w:rsidRPr="001F6436">
        <w:rPr>
          <w:rFonts w:ascii="Times New Roman" w:hAnsi="Times New Roman" w:cs="Times New Roman"/>
          <w:sz w:val="24"/>
          <w:szCs w:val="24"/>
        </w:rPr>
        <w:t>2015</w:t>
      </w:r>
      <w:r w:rsidRPr="00690CF8">
        <w:rPr>
          <w:rFonts w:ascii="Times New Roman" w:hAnsi="Times New Roman" w:cs="Times New Roman"/>
          <w:sz w:val="24"/>
          <w:szCs w:val="24"/>
        </w:rPr>
        <w:t xml:space="preserve">), tarafından </w:t>
      </w:r>
      <w:r w:rsidR="007C5E88">
        <w:rPr>
          <w:rFonts w:ascii="Times New Roman" w:hAnsi="Times New Roman" w:cs="Times New Roman"/>
          <w:sz w:val="24"/>
          <w:szCs w:val="24"/>
        </w:rPr>
        <w:t>“</w:t>
      </w:r>
      <w:r w:rsidRPr="00690CF8">
        <w:rPr>
          <w:rFonts w:ascii="Times New Roman" w:hAnsi="Times New Roman" w:cs="Times New Roman"/>
          <w:bCs/>
          <w:sz w:val="24"/>
          <w:szCs w:val="24"/>
        </w:rPr>
        <w:t>yurtta veya ailesinin yanında kalan öğrencilerin sosyal destek düzeyleri ve stresle başa çıkma stillerinin incelenmes</w:t>
      </w:r>
      <w:r>
        <w:rPr>
          <w:rFonts w:ascii="Times New Roman" w:hAnsi="Times New Roman" w:cs="Times New Roman"/>
          <w:bCs/>
          <w:sz w:val="24"/>
          <w:szCs w:val="24"/>
        </w:rPr>
        <w:t>i</w:t>
      </w:r>
      <w:r w:rsidR="007C5E88">
        <w:rPr>
          <w:rFonts w:ascii="Times New Roman" w:hAnsi="Times New Roman" w:cs="Times New Roman"/>
          <w:bCs/>
          <w:sz w:val="24"/>
          <w:szCs w:val="24"/>
        </w:rPr>
        <w:t>”</w:t>
      </w:r>
      <w:r>
        <w:rPr>
          <w:rFonts w:ascii="Times New Roman" w:hAnsi="Times New Roman" w:cs="Times New Roman"/>
          <w:bCs/>
          <w:sz w:val="24"/>
          <w:szCs w:val="24"/>
        </w:rPr>
        <w:t xml:space="preserve"> üzerine yapılan bir çalışmada; a</w:t>
      </w:r>
      <w:r w:rsidR="00D13FD3">
        <w:rPr>
          <w:rFonts w:ascii="Times New Roman" w:hAnsi="Times New Roman" w:cs="Times New Roman"/>
          <w:sz w:val="24"/>
          <w:szCs w:val="24"/>
        </w:rPr>
        <w:t>ilesiyle birlikte yaşayan l</w:t>
      </w:r>
      <w:r w:rsidRPr="00690CF8">
        <w:rPr>
          <w:rFonts w:ascii="Times New Roman" w:hAnsi="Times New Roman" w:cs="Times New Roman"/>
          <w:sz w:val="24"/>
          <w:szCs w:val="24"/>
        </w:rPr>
        <w:t>ise öğrencilerinin aileden kaynaklı algılanan sosyal destek</w:t>
      </w:r>
      <w:r w:rsidR="00D13FD3">
        <w:rPr>
          <w:rFonts w:ascii="Times New Roman" w:hAnsi="Times New Roman" w:cs="Times New Roman"/>
          <w:sz w:val="24"/>
          <w:szCs w:val="24"/>
        </w:rPr>
        <w:t xml:space="preserve"> </w:t>
      </w:r>
      <w:r w:rsidRPr="00690CF8">
        <w:rPr>
          <w:rFonts w:ascii="Times New Roman" w:hAnsi="Times New Roman" w:cs="Times New Roman"/>
          <w:sz w:val="24"/>
          <w:szCs w:val="24"/>
        </w:rPr>
        <w:t>düzeyleri</w:t>
      </w:r>
      <w:r w:rsidR="00D13FD3">
        <w:rPr>
          <w:rFonts w:ascii="Times New Roman" w:hAnsi="Times New Roman" w:cs="Times New Roman"/>
          <w:sz w:val="24"/>
          <w:szCs w:val="24"/>
        </w:rPr>
        <w:t>nin, yatılı olarak kalan lise öğrencilerinden</w:t>
      </w:r>
      <w:r w:rsidR="00A840E7">
        <w:rPr>
          <w:rFonts w:ascii="Times New Roman" w:hAnsi="Times New Roman" w:cs="Times New Roman"/>
          <w:sz w:val="24"/>
          <w:szCs w:val="24"/>
        </w:rPr>
        <w:t xml:space="preserve"> daha</w:t>
      </w:r>
      <w:r>
        <w:rPr>
          <w:rFonts w:ascii="Times New Roman" w:hAnsi="Times New Roman" w:cs="Times New Roman"/>
          <w:sz w:val="24"/>
          <w:szCs w:val="24"/>
        </w:rPr>
        <w:t xml:space="preserve"> yüksek bulunmuştur. Ö</w:t>
      </w:r>
      <w:r w:rsidRPr="00690CF8">
        <w:rPr>
          <w:rFonts w:ascii="Times New Roman" w:hAnsi="Times New Roman" w:cs="Times New Roman"/>
          <w:sz w:val="24"/>
          <w:szCs w:val="24"/>
        </w:rPr>
        <w:t>ğrencilerin genel algılanan sosyal destek düzeyi</w:t>
      </w:r>
      <w:r w:rsidR="00A840E7">
        <w:rPr>
          <w:rFonts w:ascii="Times New Roman" w:hAnsi="Times New Roman" w:cs="Times New Roman"/>
          <w:sz w:val="24"/>
          <w:szCs w:val="24"/>
        </w:rPr>
        <w:t xml:space="preserve"> değiştikçe başa çıkma yöntemlerinde değişikliklerin de görülmektedir. Aileden algılanan sosyal destek düzeyinin arttıkça</w:t>
      </w:r>
      <w:r w:rsidRPr="00690CF8">
        <w:rPr>
          <w:rFonts w:ascii="Times New Roman" w:hAnsi="Times New Roman" w:cs="Times New Roman"/>
          <w:sz w:val="24"/>
          <w:szCs w:val="24"/>
        </w:rPr>
        <w:t xml:space="preserve"> çaresiz stresle başa çıkma</w:t>
      </w:r>
      <w:r w:rsidR="00A840E7">
        <w:rPr>
          <w:rFonts w:ascii="Times New Roman" w:hAnsi="Times New Roman" w:cs="Times New Roman"/>
          <w:sz w:val="24"/>
          <w:szCs w:val="24"/>
        </w:rPr>
        <w:t xml:space="preserve"> (pasif başa çıkma modeli)</w:t>
      </w:r>
      <w:r w:rsidRPr="00690CF8">
        <w:rPr>
          <w:rFonts w:ascii="Times New Roman" w:hAnsi="Times New Roman" w:cs="Times New Roman"/>
          <w:sz w:val="24"/>
          <w:szCs w:val="24"/>
        </w:rPr>
        <w:t xml:space="preserve"> t</w:t>
      </w:r>
      <w:r w:rsidR="00A840E7">
        <w:rPr>
          <w:rFonts w:ascii="Times New Roman" w:hAnsi="Times New Roman" w:cs="Times New Roman"/>
          <w:sz w:val="24"/>
          <w:szCs w:val="24"/>
        </w:rPr>
        <w:t>arzlarını kullanması artmakta,</w:t>
      </w:r>
      <w:r w:rsidRPr="00690CF8">
        <w:rPr>
          <w:rFonts w:ascii="Times New Roman" w:hAnsi="Times New Roman" w:cs="Times New Roman"/>
          <w:sz w:val="24"/>
          <w:szCs w:val="24"/>
        </w:rPr>
        <w:t xml:space="preserve"> kendine güvenen yaklaşım ve iyimser yaklaşımı kullanması</w:t>
      </w:r>
      <w:r w:rsidR="00A840E7">
        <w:rPr>
          <w:rFonts w:ascii="Times New Roman" w:hAnsi="Times New Roman" w:cs="Times New Roman"/>
          <w:sz w:val="24"/>
          <w:szCs w:val="24"/>
        </w:rPr>
        <w:t xml:space="preserve"> (aktif başa çıkma modeli)</w:t>
      </w:r>
      <w:r w:rsidRPr="00690CF8">
        <w:rPr>
          <w:rFonts w:ascii="Times New Roman" w:hAnsi="Times New Roman" w:cs="Times New Roman"/>
          <w:sz w:val="24"/>
          <w:szCs w:val="24"/>
        </w:rPr>
        <w:t xml:space="preserve"> ise azalmakta olduğu </w:t>
      </w:r>
      <w:r w:rsidR="00A840E7">
        <w:rPr>
          <w:rFonts w:ascii="Times New Roman" w:hAnsi="Times New Roman" w:cs="Times New Roman"/>
          <w:sz w:val="24"/>
          <w:szCs w:val="24"/>
        </w:rPr>
        <w:t xml:space="preserve">görüşü elde edilmiştir. </w:t>
      </w:r>
    </w:p>
    <w:p w14:paraId="5ADDAE4E" w14:textId="77777777" w:rsidR="00690CF8" w:rsidRPr="00690CF8" w:rsidRDefault="00690CF8" w:rsidP="00F91C8D">
      <w:pPr>
        <w:pStyle w:val="Default"/>
        <w:spacing w:line="360" w:lineRule="auto"/>
        <w:ind w:firstLine="709"/>
        <w:jc w:val="both"/>
        <w:rPr>
          <w:rFonts w:ascii="Times New Roman" w:hAnsi="Times New Roman" w:cs="Times New Roman"/>
          <w:bCs/>
        </w:rPr>
      </w:pPr>
      <w:r w:rsidRPr="00690CF8">
        <w:rPr>
          <w:rFonts w:ascii="Times New Roman" w:hAnsi="Times New Roman" w:cs="Times New Roman"/>
        </w:rPr>
        <w:t>Özdemir Kurt (</w:t>
      </w:r>
      <w:r w:rsidRPr="001F6436">
        <w:rPr>
          <w:rFonts w:ascii="Times New Roman" w:hAnsi="Times New Roman" w:cs="Times New Roman"/>
          <w:color w:val="auto"/>
        </w:rPr>
        <w:t>2017</w:t>
      </w:r>
      <w:r w:rsidRPr="00690CF8">
        <w:rPr>
          <w:rFonts w:ascii="Times New Roman" w:hAnsi="Times New Roman" w:cs="Times New Roman"/>
        </w:rPr>
        <w:t xml:space="preserve">), tarafından </w:t>
      </w:r>
      <w:r w:rsidR="007C5E88">
        <w:rPr>
          <w:rFonts w:ascii="Times New Roman" w:hAnsi="Times New Roman" w:cs="Times New Roman"/>
        </w:rPr>
        <w:t>“</w:t>
      </w:r>
      <w:r w:rsidR="002378C1" w:rsidRPr="00690CF8">
        <w:rPr>
          <w:rFonts w:ascii="Times New Roman" w:hAnsi="Times New Roman" w:cs="Times New Roman"/>
          <w:bCs/>
        </w:rPr>
        <w:t>ortaokul öğrencilerinin sosyal destek algılarıyla ilgili olarak sınav kaygısı ve umutsuzluk düzeylerinin incelenmesi</w:t>
      </w:r>
      <w:r w:rsidR="007C5E88">
        <w:rPr>
          <w:rFonts w:ascii="Times New Roman" w:hAnsi="Times New Roman" w:cs="Times New Roman"/>
          <w:bCs/>
        </w:rPr>
        <w:t>”</w:t>
      </w:r>
      <w:r w:rsidR="002378C1" w:rsidRPr="00690CF8">
        <w:rPr>
          <w:rFonts w:ascii="Times New Roman" w:hAnsi="Times New Roman" w:cs="Times New Roman"/>
          <w:bCs/>
        </w:rPr>
        <w:t xml:space="preserve"> </w:t>
      </w:r>
      <w:r w:rsidRPr="00690CF8">
        <w:rPr>
          <w:rFonts w:ascii="Times New Roman" w:hAnsi="Times New Roman" w:cs="Times New Roman"/>
          <w:bCs/>
        </w:rPr>
        <w:t>üzerine yapılan bir çalışmada ‘</w:t>
      </w:r>
      <w:r w:rsidRPr="00690CF8">
        <w:rPr>
          <w:rFonts w:ascii="Times New Roman" w:hAnsi="Times New Roman" w:cs="Times New Roman"/>
        </w:rPr>
        <w:t>ortaokul öğrencilerin</w:t>
      </w:r>
      <w:r w:rsidR="00A840E7">
        <w:rPr>
          <w:rFonts w:ascii="Times New Roman" w:hAnsi="Times New Roman" w:cs="Times New Roman"/>
        </w:rPr>
        <w:t>de aileden ve öğretmenden algılanan sosyal desteğin arttıkça öğrencilerin sınav kaygılarını azaltan bir etken olarak tespit edilmiştir. Yine algılanan sosyal desteğin artmasının</w:t>
      </w:r>
      <w:r w:rsidRPr="00690CF8">
        <w:rPr>
          <w:rFonts w:ascii="Times New Roman" w:hAnsi="Times New Roman" w:cs="Times New Roman"/>
        </w:rPr>
        <w:t xml:space="preserve"> öğrencilerin umutsuzlu</w:t>
      </w:r>
      <w:r w:rsidR="00A840E7">
        <w:rPr>
          <w:rFonts w:ascii="Times New Roman" w:hAnsi="Times New Roman" w:cs="Times New Roman"/>
        </w:rPr>
        <w:t>ğunu</w:t>
      </w:r>
      <w:r w:rsidRPr="00690CF8">
        <w:rPr>
          <w:rFonts w:ascii="Times New Roman" w:hAnsi="Times New Roman" w:cs="Times New Roman"/>
        </w:rPr>
        <w:t xml:space="preserve"> </w:t>
      </w:r>
      <w:r w:rsidR="00A840E7">
        <w:rPr>
          <w:rFonts w:ascii="Times New Roman" w:hAnsi="Times New Roman" w:cs="Times New Roman"/>
        </w:rPr>
        <w:t xml:space="preserve">azaltıcı anlamda etkilediği </w:t>
      </w:r>
      <w:r w:rsidRPr="00690CF8">
        <w:rPr>
          <w:rFonts w:ascii="Times New Roman" w:hAnsi="Times New Roman" w:cs="Times New Roman"/>
        </w:rPr>
        <w:t>belirlenmiştir</w:t>
      </w:r>
      <w:r>
        <w:rPr>
          <w:rFonts w:ascii="Times New Roman" w:hAnsi="Times New Roman" w:cs="Times New Roman"/>
          <w:bCs/>
        </w:rPr>
        <w:t>.</w:t>
      </w:r>
    </w:p>
    <w:p w14:paraId="0574D77B" w14:textId="77777777" w:rsidR="00690CF8" w:rsidRPr="00946E71" w:rsidRDefault="00946E71"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E</w:t>
      </w:r>
      <w:r w:rsidRPr="00946E71">
        <w:rPr>
          <w:rFonts w:ascii="Times New Roman" w:hAnsi="Times New Roman" w:cs="Times New Roman"/>
          <w:sz w:val="24"/>
          <w:szCs w:val="24"/>
        </w:rPr>
        <w:t>mirdağı (</w:t>
      </w:r>
      <w:r w:rsidRPr="001F6436">
        <w:rPr>
          <w:rFonts w:ascii="Times New Roman" w:hAnsi="Times New Roman" w:cs="Times New Roman"/>
          <w:sz w:val="24"/>
          <w:szCs w:val="24"/>
        </w:rPr>
        <w:t>2018</w:t>
      </w:r>
      <w:r w:rsidRPr="00946E71">
        <w:rPr>
          <w:rFonts w:ascii="Times New Roman" w:hAnsi="Times New Roman" w:cs="Times New Roman"/>
          <w:sz w:val="24"/>
          <w:szCs w:val="24"/>
        </w:rPr>
        <w:t xml:space="preserve">) tarafından </w:t>
      </w:r>
      <w:r w:rsidR="007C5E88">
        <w:rPr>
          <w:rFonts w:ascii="Times New Roman" w:hAnsi="Times New Roman" w:cs="Times New Roman"/>
          <w:sz w:val="24"/>
          <w:szCs w:val="24"/>
        </w:rPr>
        <w:t>“</w:t>
      </w:r>
      <w:r w:rsidRPr="00946E71">
        <w:rPr>
          <w:rFonts w:ascii="Times New Roman" w:hAnsi="Times New Roman" w:cs="Times New Roman"/>
          <w:bCs/>
          <w:sz w:val="24"/>
          <w:szCs w:val="24"/>
        </w:rPr>
        <w:t>özgül öğrenme güçlüğü olan çocuklara sahip anne babaların çocuklarını kabul-red düzeyleri ile sosyal destek algılarının incelen</w:t>
      </w:r>
      <w:r>
        <w:rPr>
          <w:rFonts w:ascii="Times New Roman" w:hAnsi="Times New Roman" w:cs="Times New Roman"/>
          <w:bCs/>
          <w:sz w:val="24"/>
          <w:szCs w:val="24"/>
        </w:rPr>
        <w:t>mesi</w:t>
      </w:r>
      <w:r w:rsidR="007C5E88">
        <w:rPr>
          <w:rFonts w:ascii="Times New Roman" w:hAnsi="Times New Roman" w:cs="Times New Roman"/>
          <w:bCs/>
          <w:sz w:val="24"/>
          <w:szCs w:val="24"/>
        </w:rPr>
        <w:t>”</w:t>
      </w:r>
      <w:r>
        <w:rPr>
          <w:rFonts w:ascii="Times New Roman" w:hAnsi="Times New Roman" w:cs="Times New Roman"/>
          <w:bCs/>
          <w:sz w:val="24"/>
          <w:szCs w:val="24"/>
        </w:rPr>
        <w:t xml:space="preserve"> üzerine yapılan bir </w:t>
      </w:r>
      <w:r w:rsidRPr="00946E71">
        <w:rPr>
          <w:rFonts w:ascii="Times New Roman" w:hAnsi="Times New Roman" w:cs="Times New Roman"/>
          <w:sz w:val="24"/>
          <w:szCs w:val="24"/>
        </w:rPr>
        <w:t>araştırma sonucuna göre</w:t>
      </w:r>
      <w:r w:rsidR="00B3008F">
        <w:rPr>
          <w:rFonts w:ascii="Times New Roman" w:hAnsi="Times New Roman" w:cs="Times New Roman"/>
          <w:sz w:val="24"/>
          <w:szCs w:val="24"/>
        </w:rPr>
        <w:t>, a</w:t>
      </w:r>
      <w:r w:rsidR="00B3008F" w:rsidRPr="00946E71">
        <w:rPr>
          <w:rFonts w:ascii="Times New Roman" w:hAnsi="Times New Roman" w:cs="Times New Roman"/>
          <w:sz w:val="24"/>
          <w:szCs w:val="24"/>
        </w:rPr>
        <w:t>nne babaların kabul-red düzeyleri ile</w:t>
      </w:r>
      <w:r w:rsidR="00B3008F">
        <w:rPr>
          <w:rFonts w:ascii="Times New Roman" w:hAnsi="Times New Roman" w:cs="Times New Roman"/>
          <w:sz w:val="24"/>
          <w:szCs w:val="24"/>
        </w:rPr>
        <w:t xml:space="preserve"> </w:t>
      </w:r>
      <w:r w:rsidR="00B3008F" w:rsidRPr="00946E71">
        <w:rPr>
          <w:rFonts w:ascii="Times New Roman" w:hAnsi="Times New Roman" w:cs="Times New Roman"/>
          <w:sz w:val="24"/>
          <w:szCs w:val="24"/>
        </w:rPr>
        <w:t>sosyal destek düzeyleri arasında zayıf düzeyde pozitif yönlü ilişki bulunmuştur.</w:t>
      </w:r>
      <w:r w:rsidR="00B3008F">
        <w:rPr>
          <w:rFonts w:ascii="Times New Roman" w:hAnsi="Times New Roman" w:cs="Times New Roman"/>
          <w:sz w:val="24"/>
          <w:szCs w:val="24"/>
        </w:rPr>
        <w:t xml:space="preserve"> Diğer bir deyişle a</w:t>
      </w:r>
      <w:r w:rsidRPr="00946E71">
        <w:rPr>
          <w:rFonts w:ascii="Times New Roman" w:hAnsi="Times New Roman" w:cs="Times New Roman"/>
          <w:sz w:val="24"/>
          <w:szCs w:val="24"/>
        </w:rPr>
        <w:t>nne ve babaların</w:t>
      </w:r>
      <w:r w:rsidR="00B3008F">
        <w:rPr>
          <w:rFonts w:ascii="Times New Roman" w:hAnsi="Times New Roman" w:cs="Times New Roman"/>
          <w:sz w:val="24"/>
          <w:szCs w:val="24"/>
        </w:rPr>
        <w:t xml:space="preserve"> çocuklarını</w:t>
      </w:r>
      <w:r w:rsidRPr="00946E71">
        <w:rPr>
          <w:rFonts w:ascii="Times New Roman" w:hAnsi="Times New Roman" w:cs="Times New Roman"/>
          <w:sz w:val="24"/>
          <w:szCs w:val="24"/>
        </w:rPr>
        <w:t xml:space="preserve"> red puanları orta seviyede</w:t>
      </w:r>
      <w:r w:rsidR="00B3008F">
        <w:rPr>
          <w:rFonts w:ascii="Times New Roman" w:hAnsi="Times New Roman" w:cs="Times New Roman"/>
          <w:sz w:val="24"/>
          <w:szCs w:val="24"/>
        </w:rPr>
        <w:t xml:space="preserve"> olduğu</w:t>
      </w:r>
      <w:r w:rsidRPr="00946E71">
        <w:rPr>
          <w:rFonts w:ascii="Times New Roman" w:hAnsi="Times New Roman" w:cs="Times New Roman"/>
          <w:sz w:val="24"/>
          <w:szCs w:val="24"/>
        </w:rPr>
        <w:t>, annelerin</w:t>
      </w:r>
      <w:r w:rsidR="00B3008F">
        <w:rPr>
          <w:rFonts w:ascii="Times New Roman" w:hAnsi="Times New Roman" w:cs="Times New Roman"/>
          <w:sz w:val="24"/>
          <w:szCs w:val="24"/>
        </w:rPr>
        <w:t xml:space="preserve"> orta düzeyde sosyal destek algıladığı ve</w:t>
      </w:r>
      <w:r w:rsidRPr="00946E71">
        <w:rPr>
          <w:rFonts w:ascii="Times New Roman" w:hAnsi="Times New Roman" w:cs="Times New Roman"/>
          <w:sz w:val="24"/>
          <w:szCs w:val="24"/>
        </w:rPr>
        <w:t xml:space="preserve"> algılanan sosyal destekten memnuniyet</w:t>
      </w:r>
      <w:r w:rsidR="00B3008F">
        <w:rPr>
          <w:rFonts w:ascii="Times New Roman" w:hAnsi="Times New Roman" w:cs="Times New Roman"/>
          <w:sz w:val="24"/>
          <w:szCs w:val="24"/>
        </w:rPr>
        <w:t xml:space="preserve"> seviyesinin düşük olduğu</w:t>
      </w:r>
      <w:r w:rsidRPr="00946E71">
        <w:rPr>
          <w:rFonts w:ascii="Times New Roman" w:hAnsi="Times New Roman" w:cs="Times New Roman"/>
          <w:sz w:val="24"/>
          <w:szCs w:val="24"/>
        </w:rPr>
        <w:t>, babaların hem algılanan sosyal destek hem de bu desteklerden</w:t>
      </w:r>
      <w:r>
        <w:rPr>
          <w:rFonts w:ascii="Times New Roman" w:hAnsi="Times New Roman" w:cs="Times New Roman"/>
          <w:sz w:val="24"/>
          <w:szCs w:val="24"/>
        </w:rPr>
        <w:t xml:space="preserve"> </w:t>
      </w:r>
      <w:r w:rsidR="00B3008F">
        <w:rPr>
          <w:rFonts w:ascii="Times New Roman" w:hAnsi="Times New Roman" w:cs="Times New Roman"/>
          <w:sz w:val="24"/>
          <w:szCs w:val="24"/>
        </w:rPr>
        <w:t xml:space="preserve">memnuniyet anlamında orta seviyede oldukları </w:t>
      </w:r>
      <w:r w:rsidR="00AE11DE">
        <w:rPr>
          <w:rFonts w:ascii="Times New Roman" w:hAnsi="Times New Roman" w:cs="Times New Roman"/>
          <w:sz w:val="24"/>
          <w:szCs w:val="24"/>
        </w:rPr>
        <w:t xml:space="preserve">bulunmuştur. </w:t>
      </w:r>
    </w:p>
    <w:p w14:paraId="6E7B47CC" w14:textId="31A60FD5" w:rsidR="00B14CEF" w:rsidRPr="004E15A1" w:rsidRDefault="00B14CEF" w:rsidP="00F91C8D">
      <w:pPr>
        <w:autoSpaceDE w:val="0"/>
        <w:autoSpaceDN w:val="0"/>
        <w:adjustRightInd w:val="0"/>
        <w:spacing w:after="0" w:line="360" w:lineRule="auto"/>
        <w:ind w:firstLine="709"/>
        <w:jc w:val="both"/>
        <w:rPr>
          <w:rFonts w:ascii="Times New Roman" w:hAnsi="Times New Roman" w:cs="Times New Roman"/>
          <w:color w:val="000000" w:themeColor="text1"/>
        </w:rPr>
      </w:pPr>
      <w:r w:rsidRPr="004E15A1">
        <w:rPr>
          <w:rFonts w:ascii="Times New Roman" w:hAnsi="Times New Roman" w:cs="Times New Roman"/>
          <w:bCs/>
          <w:color w:val="000000" w:themeColor="text1"/>
          <w:sz w:val="24"/>
          <w:szCs w:val="24"/>
        </w:rPr>
        <w:t>Özkaya (</w:t>
      </w:r>
      <w:r w:rsidRPr="001F6436">
        <w:rPr>
          <w:rFonts w:ascii="Times New Roman" w:hAnsi="Times New Roman" w:cs="Times New Roman"/>
          <w:bCs/>
          <w:sz w:val="24"/>
          <w:szCs w:val="24"/>
        </w:rPr>
        <w:t>2019</w:t>
      </w:r>
      <w:r w:rsidRPr="004E15A1">
        <w:rPr>
          <w:rFonts w:ascii="Times New Roman" w:hAnsi="Times New Roman" w:cs="Times New Roman"/>
          <w:bCs/>
          <w:color w:val="000000" w:themeColor="text1"/>
          <w:sz w:val="24"/>
          <w:szCs w:val="24"/>
        </w:rPr>
        <w:t xml:space="preserve">) tarafından yapılan </w:t>
      </w:r>
      <w:r w:rsidR="007C5E88">
        <w:rPr>
          <w:rFonts w:ascii="Times New Roman" w:hAnsi="Times New Roman" w:cs="Times New Roman"/>
          <w:bCs/>
          <w:color w:val="000000" w:themeColor="text1"/>
          <w:sz w:val="24"/>
          <w:szCs w:val="24"/>
        </w:rPr>
        <w:t>“</w:t>
      </w:r>
      <w:r w:rsidRPr="004E15A1">
        <w:rPr>
          <w:rFonts w:ascii="Times New Roman" w:eastAsia="TimesNewRoman" w:hAnsi="Times New Roman" w:cs="Times New Roman"/>
          <w:color w:val="000000" w:themeColor="text1"/>
          <w:sz w:val="24"/>
          <w:szCs w:val="24"/>
        </w:rPr>
        <w:t>inmeli hastalarda algılanan sosyal destek ile fonksiyonel durum, yaşam kalitesi ve depresyon arasındaki ilişki</w:t>
      </w:r>
      <w:r w:rsidR="007C5E88">
        <w:rPr>
          <w:rFonts w:ascii="Times New Roman" w:eastAsia="TimesNewRoman" w:hAnsi="Times New Roman" w:cs="Times New Roman"/>
          <w:color w:val="000000" w:themeColor="text1"/>
          <w:sz w:val="24"/>
          <w:szCs w:val="24"/>
        </w:rPr>
        <w:t>”</w:t>
      </w:r>
      <w:r w:rsidRPr="004E15A1">
        <w:rPr>
          <w:rFonts w:ascii="Times New Roman" w:eastAsia="TimesNewRoman" w:hAnsi="Times New Roman" w:cs="Times New Roman"/>
          <w:color w:val="000000" w:themeColor="text1"/>
          <w:sz w:val="24"/>
          <w:szCs w:val="24"/>
        </w:rPr>
        <w:t xml:space="preserve"> üzerine yapılan bir çalışma sonucunda inme sonrası algılanan sosyal destek düzeyi ile fonksiyonel durum, yaşam kalitesi ve dep</w:t>
      </w:r>
      <w:r w:rsidR="00B3008F">
        <w:rPr>
          <w:rFonts w:ascii="Times New Roman" w:eastAsia="TimesNewRoman" w:hAnsi="Times New Roman" w:cs="Times New Roman"/>
          <w:color w:val="000000" w:themeColor="text1"/>
          <w:sz w:val="24"/>
          <w:szCs w:val="24"/>
        </w:rPr>
        <w:t>resyon arasında ilişki saptandığı, s</w:t>
      </w:r>
      <w:r w:rsidRPr="004E15A1">
        <w:rPr>
          <w:rFonts w:ascii="Times New Roman" w:eastAsia="TimesNewRoman" w:hAnsi="Times New Roman" w:cs="Times New Roman"/>
          <w:color w:val="000000" w:themeColor="text1"/>
          <w:sz w:val="24"/>
          <w:szCs w:val="24"/>
        </w:rPr>
        <w:t xml:space="preserve">osyal destek kavramının inme </w:t>
      </w:r>
      <w:r w:rsidR="00B3008F">
        <w:rPr>
          <w:rFonts w:ascii="Times New Roman" w:eastAsia="TimesNewRoman" w:hAnsi="Times New Roman" w:cs="Times New Roman"/>
          <w:color w:val="000000" w:themeColor="text1"/>
          <w:sz w:val="24"/>
          <w:szCs w:val="24"/>
        </w:rPr>
        <w:t>tedavisinde önemli bir etken olduğu, s</w:t>
      </w:r>
      <w:r w:rsidRPr="004E15A1">
        <w:rPr>
          <w:rFonts w:ascii="Times New Roman" w:eastAsia="TimesNewRoman" w:hAnsi="Times New Roman" w:cs="Times New Roman"/>
          <w:color w:val="000000" w:themeColor="text1"/>
          <w:sz w:val="24"/>
          <w:szCs w:val="24"/>
        </w:rPr>
        <w:t>osyal destek için yeni müdahale programlarının oluşturulması inmeli hastaların rehabilitasyon</w:t>
      </w:r>
      <w:r w:rsidR="00B3008F">
        <w:rPr>
          <w:rFonts w:ascii="Times New Roman" w:eastAsia="TimesNewRoman" w:hAnsi="Times New Roman" w:cs="Times New Roman"/>
          <w:color w:val="000000" w:themeColor="text1"/>
          <w:sz w:val="24"/>
          <w:szCs w:val="24"/>
        </w:rPr>
        <w:t xml:space="preserve"> tedavisine katkı sağlayacağı düşünülmektedir. </w:t>
      </w:r>
    </w:p>
    <w:p w14:paraId="0A7E4D35" w14:textId="77777777" w:rsidR="00B35AE7" w:rsidRPr="00B35AE7" w:rsidRDefault="00B14CEF" w:rsidP="00F91C8D">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bCs/>
          <w:sz w:val="24"/>
          <w:szCs w:val="24"/>
        </w:rPr>
        <w:tab/>
      </w:r>
    </w:p>
    <w:p w14:paraId="2A64938B" w14:textId="77777777" w:rsidR="008A2111" w:rsidRPr="00E11C6E" w:rsidRDefault="008A2111" w:rsidP="00DB30F1">
      <w:pPr>
        <w:pStyle w:val="ListeParagraf"/>
        <w:autoSpaceDE w:val="0"/>
        <w:autoSpaceDN w:val="0"/>
        <w:adjustRightInd w:val="0"/>
        <w:spacing w:after="0" w:line="360" w:lineRule="auto"/>
        <w:ind w:left="0" w:firstLine="709"/>
        <w:jc w:val="both"/>
        <w:rPr>
          <w:rFonts w:ascii="Times New Roman" w:hAnsi="Times New Roman" w:cs="Times New Roman"/>
          <w:b/>
          <w:sz w:val="24"/>
          <w:szCs w:val="24"/>
        </w:rPr>
      </w:pPr>
      <w:r w:rsidRPr="00E11C6E">
        <w:rPr>
          <w:rFonts w:ascii="Times New Roman" w:hAnsi="Times New Roman" w:cs="Times New Roman"/>
          <w:b/>
          <w:sz w:val="24"/>
          <w:szCs w:val="24"/>
        </w:rPr>
        <w:t xml:space="preserve">1.5.2. Yurt Dışında Yapılan Çalışmalar </w:t>
      </w:r>
    </w:p>
    <w:p w14:paraId="6F7CF231" w14:textId="77777777" w:rsidR="007D4204" w:rsidRDefault="007D4204" w:rsidP="00DB30F1">
      <w:pPr>
        <w:autoSpaceDE w:val="0"/>
        <w:autoSpaceDN w:val="0"/>
        <w:adjustRightInd w:val="0"/>
        <w:spacing w:after="0" w:line="360" w:lineRule="auto"/>
        <w:ind w:firstLine="709"/>
        <w:jc w:val="both"/>
        <w:rPr>
          <w:rFonts w:ascii="Times New Roman" w:eastAsia="TimesNewRoman" w:hAnsi="Times New Roman" w:cs="Times New Roman"/>
          <w:color w:val="000000" w:themeColor="text1"/>
          <w:sz w:val="24"/>
          <w:szCs w:val="24"/>
        </w:rPr>
      </w:pPr>
      <w:r>
        <w:rPr>
          <w:rFonts w:ascii="Times New Roman" w:eastAsia="TimesNewRoman" w:hAnsi="Times New Roman" w:cs="Times New Roman"/>
          <w:color w:val="000000" w:themeColor="text1"/>
          <w:sz w:val="24"/>
          <w:szCs w:val="24"/>
        </w:rPr>
        <w:t>Sosyal destek algısı üzerine Lustig, Wolchik ve Braver (</w:t>
      </w:r>
      <w:r w:rsidR="001F6436" w:rsidRPr="001F6436">
        <w:rPr>
          <w:rFonts w:ascii="Times New Roman" w:eastAsia="TimesNewRoman" w:hAnsi="Times New Roman" w:cs="Times New Roman"/>
          <w:sz w:val="24"/>
          <w:szCs w:val="24"/>
        </w:rPr>
        <w:t>1992</w:t>
      </w:r>
      <w:r>
        <w:rPr>
          <w:rFonts w:ascii="Times New Roman" w:eastAsia="TimesNewRoman" w:hAnsi="Times New Roman" w:cs="Times New Roman"/>
          <w:color w:val="000000" w:themeColor="text1"/>
          <w:sz w:val="24"/>
          <w:szCs w:val="24"/>
        </w:rPr>
        <w:t xml:space="preserve">) tarafından bir çalışma gerçekleştirilmiştir. Çalışmanın konusunun yakın arkadaşlıkta sosyal destek ve boşanmayı deneyimlemiş çocuklarda uyum arasındaki ilişki olarak belirlenmiştir. 9-12 yaşları arasındaki 117 kişi ile yapılan çalışma sonucundan elde edilen verilere göre; yakın arkadaş desteğinin çocukların boşanma durumuna uyum konusunda etkili olduğunu ve bu etkinin de yaş aralığına göre değişim gösterdiğini, 13-14 yaş aralığındaki çocukların olumlu anlamda daha fazla destek gördükleri tespit edilmiştir. </w:t>
      </w:r>
      <w:r w:rsidRPr="00AC12F6">
        <w:rPr>
          <w:rFonts w:ascii="Times New Roman" w:eastAsia="TimesNewRoman" w:hAnsi="Times New Roman" w:cs="Times New Roman"/>
          <w:color w:val="000000" w:themeColor="text1"/>
          <w:sz w:val="24"/>
          <w:szCs w:val="24"/>
        </w:rPr>
        <w:t>Ebeveynlerin, çocukların adaptasyonuna ilişkin verdiği bilgilerde kayda değer bir etki bulunmamıştır.</w:t>
      </w:r>
    </w:p>
    <w:p w14:paraId="27643292" w14:textId="55EB42E5" w:rsidR="00B5310A" w:rsidRPr="00AC12F6" w:rsidRDefault="007D4204" w:rsidP="00DB30F1">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Pr>
          <w:rFonts w:ascii="Times New Roman" w:eastAsia="TimesNewRoman" w:hAnsi="Times New Roman" w:cs="Times New Roman"/>
          <w:color w:val="000000" w:themeColor="text1"/>
          <w:sz w:val="24"/>
          <w:szCs w:val="24"/>
        </w:rPr>
        <w:t>Sosyal destek algısı üzerine yapılan bir diğer çalışmada Hashima ve Amato (</w:t>
      </w:r>
      <w:r w:rsidRPr="001F6436">
        <w:rPr>
          <w:rFonts w:ascii="Times New Roman" w:eastAsia="TimesNewRoman" w:hAnsi="Times New Roman" w:cs="Times New Roman"/>
          <w:sz w:val="24"/>
          <w:szCs w:val="24"/>
        </w:rPr>
        <w:t>1994</w:t>
      </w:r>
      <w:r w:rsidR="001F6436">
        <w:rPr>
          <w:rFonts w:ascii="Times New Roman" w:eastAsia="TimesNewRoman" w:hAnsi="Times New Roman" w:cs="Times New Roman"/>
          <w:sz w:val="24"/>
          <w:szCs w:val="24"/>
        </w:rPr>
        <w:t>)</w:t>
      </w:r>
      <w:r>
        <w:rPr>
          <w:rFonts w:ascii="Times New Roman" w:eastAsia="TimesNewRoman" w:hAnsi="Times New Roman" w:cs="Times New Roman"/>
          <w:color w:val="000000" w:themeColor="text1"/>
          <w:sz w:val="24"/>
          <w:szCs w:val="24"/>
        </w:rPr>
        <w:t xml:space="preserve"> tarafından gerçekleştirilmiştir.</w:t>
      </w:r>
      <w:r w:rsidR="00414BAC">
        <w:rPr>
          <w:rFonts w:ascii="Times New Roman" w:eastAsia="TimesNewRoman" w:hAnsi="Times New Roman" w:cs="Times New Roman"/>
          <w:color w:val="000000" w:themeColor="text1"/>
          <w:sz w:val="24"/>
          <w:szCs w:val="24"/>
        </w:rPr>
        <w:t xml:space="preserve"> K</w:t>
      </w:r>
      <w:r>
        <w:rPr>
          <w:rFonts w:ascii="Times New Roman" w:eastAsia="TimesNewRoman" w:hAnsi="Times New Roman" w:cs="Times New Roman"/>
          <w:color w:val="000000" w:themeColor="text1"/>
          <w:sz w:val="24"/>
          <w:szCs w:val="24"/>
        </w:rPr>
        <w:t>endilerine karşı kullanılan cezalandırıcı ve destekten yoksun davranışların</w:t>
      </w:r>
      <w:r w:rsidR="00414BAC">
        <w:rPr>
          <w:rFonts w:ascii="Times New Roman" w:eastAsia="TimesNewRoman" w:hAnsi="Times New Roman" w:cs="Times New Roman"/>
          <w:color w:val="000000" w:themeColor="text1"/>
          <w:sz w:val="24"/>
          <w:szCs w:val="24"/>
        </w:rPr>
        <w:t xml:space="preserve"> çocukların algıladığı sosyal destek düzeyine</w:t>
      </w:r>
      <w:r>
        <w:rPr>
          <w:rFonts w:ascii="Times New Roman" w:eastAsia="TimesNewRoman" w:hAnsi="Times New Roman" w:cs="Times New Roman"/>
          <w:color w:val="000000" w:themeColor="text1"/>
          <w:sz w:val="24"/>
          <w:szCs w:val="24"/>
        </w:rPr>
        <w:t xml:space="preserve"> etkisi incelenmiştir. Yapılan çalışma sonucundan elde edilen veriler doğrultusunda cezalandırıcı davra</w:t>
      </w:r>
      <w:r w:rsidR="008A1D76">
        <w:rPr>
          <w:rFonts w:ascii="Times New Roman" w:eastAsia="TimesNewRoman" w:hAnsi="Times New Roman" w:cs="Times New Roman"/>
          <w:color w:val="000000" w:themeColor="text1"/>
          <w:sz w:val="24"/>
          <w:szCs w:val="24"/>
        </w:rPr>
        <w:t xml:space="preserve">nışların </w:t>
      </w:r>
      <w:r>
        <w:rPr>
          <w:rFonts w:ascii="Times New Roman" w:eastAsia="TimesNewRoman" w:hAnsi="Times New Roman" w:cs="Times New Roman"/>
          <w:color w:val="000000" w:themeColor="text1"/>
          <w:sz w:val="24"/>
          <w:szCs w:val="24"/>
        </w:rPr>
        <w:t xml:space="preserve">çocuklar üzerinde </w:t>
      </w:r>
      <w:r w:rsidR="007C5E88">
        <w:rPr>
          <w:rFonts w:ascii="Times New Roman" w:eastAsia="TimesNewRoman" w:hAnsi="Times New Roman" w:cs="Times New Roman"/>
          <w:color w:val="000000" w:themeColor="text1"/>
          <w:sz w:val="24"/>
          <w:szCs w:val="24"/>
        </w:rPr>
        <w:t>maddi ve manevi olarak sağlanan yardımın algılanması</w:t>
      </w:r>
      <w:r w:rsidR="00A06FCC">
        <w:rPr>
          <w:rFonts w:ascii="Times New Roman" w:eastAsia="TimesNewRoman" w:hAnsi="Times New Roman" w:cs="Times New Roman"/>
          <w:color w:val="000000" w:themeColor="text1"/>
          <w:sz w:val="24"/>
          <w:szCs w:val="24"/>
        </w:rPr>
        <w:t xml:space="preserve"> ile olumsuz doğrultuda</w:t>
      </w:r>
      <w:r>
        <w:rPr>
          <w:rFonts w:ascii="Times New Roman" w:eastAsia="TimesNewRoman" w:hAnsi="Times New Roman" w:cs="Times New Roman"/>
          <w:color w:val="000000" w:themeColor="text1"/>
          <w:sz w:val="24"/>
          <w:szCs w:val="24"/>
        </w:rPr>
        <w:t xml:space="preserve"> </w:t>
      </w:r>
      <w:r w:rsidR="00A06FCC">
        <w:rPr>
          <w:rFonts w:ascii="Times New Roman" w:eastAsia="TimesNewRoman" w:hAnsi="Times New Roman" w:cs="Times New Roman"/>
          <w:color w:val="000000" w:themeColor="text1"/>
          <w:sz w:val="24"/>
          <w:szCs w:val="24"/>
        </w:rPr>
        <w:t>alaka tespit edilmiştir.</w:t>
      </w:r>
      <w:r>
        <w:rPr>
          <w:rFonts w:ascii="Times New Roman" w:eastAsia="TimesNewRoman" w:hAnsi="Times New Roman" w:cs="Times New Roman"/>
          <w:color w:val="000000" w:themeColor="text1"/>
          <w:sz w:val="24"/>
          <w:szCs w:val="24"/>
        </w:rPr>
        <w:t xml:space="preserve"> Bu sebeple bu tür ailelerin çocuklarının aile içerisinde bulamadıkları sosyal desteği bulmak için dış kaynaklara yöneldikleri belirtilmiştir. </w:t>
      </w:r>
    </w:p>
    <w:p w14:paraId="49F4CCC0" w14:textId="77777777" w:rsidR="007D4204" w:rsidRPr="00AC12F6" w:rsidRDefault="007D4204" w:rsidP="00DB30F1">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Pr>
          <w:rFonts w:ascii="Times New Roman" w:eastAsia="TimesNewRoman" w:hAnsi="Times New Roman" w:cs="Times New Roman"/>
          <w:color w:val="000000" w:themeColor="text1"/>
          <w:sz w:val="24"/>
          <w:szCs w:val="24"/>
        </w:rPr>
        <w:lastRenderedPageBreak/>
        <w:t xml:space="preserve">Sosyal destek algısı üzerine yapılan bir diğer çalışmada tarafından </w:t>
      </w:r>
      <w:r w:rsidRPr="00AC12F6">
        <w:rPr>
          <w:rFonts w:ascii="Times New Roman" w:eastAsia="TimesNewRoman" w:hAnsi="Times New Roman" w:cs="Times New Roman"/>
          <w:color w:val="000000" w:themeColor="text1"/>
          <w:sz w:val="24"/>
          <w:szCs w:val="24"/>
        </w:rPr>
        <w:t>Hadadian (</w:t>
      </w:r>
      <w:r w:rsidR="001F6436" w:rsidRPr="001F6436">
        <w:rPr>
          <w:rFonts w:ascii="Times New Roman" w:eastAsia="TimesNewRoman" w:hAnsi="Times New Roman" w:cs="Times New Roman"/>
          <w:sz w:val="24"/>
          <w:szCs w:val="24"/>
        </w:rPr>
        <w:t>1994</w:t>
      </w:r>
      <w:r>
        <w:rPr>
          <w:rFonts w:ascii="Times New Roman" w:eastAsia="TimesNewRoman" w:hAnsi="Times New Roman" w:cs="Times New Roman"/>
          <w:color w:val="000000" w:themeColor="text1"/>
          <w:sz w:val="24"/>
          <w:szCs w:val="24"/>
        </w:rPr>
        <w:t xml:space="preserve">) gerçekleştirilmiştir. </w:t>
      </w:r>
      <w:r w:rsidR="0078418D">
        <w:rPr>
          <w:rFonts w:ascii="Times New Roman" w:eastAsia="TimesNewRoman" w:hAnsi="Times New Roman" w:cs="Times New Roman"/>
          <w:color w:val="000000" w:themeColor="text1"/>
          <w:sz w:val="24"/>
          <w:szCs w:val="24"/>
        </w:rPr>
        <w:t>Ö</w:t>
      </w:r>
      <w:r w:rsidRPr="00AC12F6">
        <w:rPr>
          <w:rFonts w:ascii="Times New Roman" w:eastAsia="TimesNewRoman" w:hAnsi="Times New Roman" w:cs="Times New Roman"/>
          <w:color w:val="000000" w:themeColor="text1"/>
          <w:sz w:val="24"/>
          <w:szCs w:val="24"/>
        </w:rPr>
        <w:t>zürlü ve normal çocuklara sahip ana-babalarda, stres ve sosyal destek ilişkisini incelediği araştırmasında özürlü çocuğa sahip ana babalarda stresin yüksek düzeyde hissedildiğini, bu konuda ana ile baba arasında fark görülmediğini, arkadaş ve akrabadan algılanan sosyal destekle stres düzeyinin ters orantılı olduğunu belirlemi</w:t>
      </w:r>
      <w:r>
        <w:rPr>
          <w:rFonts w:ascii="Times New Roman" w:eastAsia="TimesNewRoman" w:hAnsi="Times New Roman" w:cs="Times New Roman"/>
          <w:color w:val="000000" w:themeColor="text1"/>
          <w:sz w:val="24"/>
          <w:szCs w:val="24"/>
        </w:rPr>
        <w:t>şlerdir.</w:t>
      </w:r>
    </w:p>
    <w:p w14:paraId="4F5FC70D" w14:textId="6BEE9009" w:rsidR="007D4204" w:rsidRPr="00B25B63" w:rsidRDefault="001F6436" w:rsidP="00DB30F1">
      <w:pPr>
        <w:autoSpaceDE w:val="0"/>
        <w:autoSpaceDN w:val="0"/>
        <w:adjustRightInd w:val="0"/>
        <w:spacing w:after="0" w:line="360" w:lineRule="auto"/>
        <w:ind w:firstLine="709"/>
        <w:jc w:val="both"/>
        <w:rPr>
          <w:rFonts w:ascii="Times New Roman" w:eastAsia="TimesNewRoman" w:hAnsi="Times New Roman" w:cs="Times New Roman"/>
          <w:color w:val="000000" w:themeColor="text1"/>
          <w:sz w:val="24"/>
          <w:szCs w:val="24"/>
        </w:rPr>
      </w:pPr>
      <w:r>
        <w:rPr>
          <w:rFonts w:ascii="Times New Roman" w:eastAsia="TimesNewRoman" w:hAnsi="Times New Roman" w:cs="Times New Roman"/>
          <w:color w:val="000000" w:themeColor="text1"/>
          <w:sz w:val="24"/>
          <w:szCs w:val="24"/>
        </w:rPr>
        <w:t>Levitt vd.</w:t>
      </w:r>
      <w:r w:rsidR="007D4204">
        <w:rPr>
          <w:rFonts w:ascii="Times New Roman" w:eastAsia="TimesNewRoman" w:hAnsi="Times New Roman" w:cs="Times New Roman"/>
          <w:color w:val="000000" w:themeColor="text1"/>
          <w:sz w:val="24"/>
          <w:szCs w:val="24"/>
        </w:rPr>
        <w:t xml:space="preserve"> </w:t>
      </w:r>
      <w:r w:rsidR="007D4204" w:rsidRPr="00B25B63">
        <w:rPr>
          <w:rFonts w:ascii="Times New Roman" w:eastAsia="TimesNewRoman" w:hAnsi="Times New Roman" w:cs="Times New Roman"/>
          <w:color w:val="000000" w:themeColor="text1"/>
          <w:sz w:val="24"/>
          <w:szCs w:val="24"/>
        </w:rPr>
        <w:t>(</w:t>
      </w:r>
      <w:r w:rsidR="007D4204" w:rsidRPr="001F6436">
        <w:rPr>
          <w:rFonts w:ascii="Times New Roman" w:eastAsia="TimesNewRoman" w:hAnsi="Times New Roman" w:cs="Times New Roman"/>
          <w:sz w:val="24"/>
          <w:szCs w:val="24"/>
        </w:rPr>
        <w:t>1994</w:t>
      </w:r>
      <w:r w:rsidR="007D4204" w:rsidRPr="00B25B63">
        <w:rPr>
          <w:rFonts w:ascii="Times New Roman" w:eastAsia="TimesNewRoman" w:hAnsi="Times New Roman" w:cs="Times New Roman"/>
          <w:color w:val="000000" w:themeColor="text1"/>
          <w:sz w:val="24"/>
          <w:szCs w:val="24"/>
        </w:rPr>
        <w:t>) öğrencilerin başarılarını arttırmada ya da engellemede</w:t>
      </w:r>
      <w:r w:rsidR="007D4204">
        <w:rPr>
          <w:rFonts w:ascii="Times New Roman" w:eastAsia="TimesNewRoman" w:hAnsi="Times New Roman" w:cs="Times New Roman"/>
          <w:color w:val="000000" w:themeColor="text1"/>
          <w:sz w:val="24"/>
          <w:szCs w:val="24"/>
        </w:rPr>
        <w:t xml:space="preserve"> sosyal desteğin </w:t>
      </w:r>
      <w:r w:rsidR="007D4204" w:rsidRPr="00B25B63">
        <w:rPr>
          <w:rFonts w:ascii="Times New Roman" w:eastAsia="TimesNewRoman" w:hAnsi="Times New Roman" w:cs="Times New Roman"/>
          <w:color w:val="000000" w:themeColor="text1"/>
          <w:sz w:val="24"/>
          <w:szCs w:val="24"/>
        </w:rPr>
        <w:t xml:space="preserve">etkisini </w:t>
      </w:r>
      <w:r w:rsidR="007D4204">
        <w:rPr>
          <w:rFonts w:ascii="Times New Roman" w:eastAsia="TimesNewRoman" w:hAnsi="Times New Roman" w:cs="Times New Roman"/>
          <w:color w:val="000000" w:themeColor="text1"/>
          <w:sz w:val="24"/>
          <w:szCs w:val="24"/>
        </w:rPr>
        <w:t>tespit etmeye yönelik çalışmalar gerçekleştirmişlerdir.</w:t>
      </w:r>
      <w:r w:rsidR="007D4204" w:rsidRPr="00B25B63">
        <w:rPr>
          <w:rFonts w:ascii="Times New Roman" w:eastAsia="TimesNewRoman" w:hAnsi="Times New Roman" w:cs="Times New Roman"/>
          <w:color w:val="000000" w:themeColor="text1"/>
          <w:sz w:val="24"/>
          <w:szCs w:val="24"/>
        </w:rPr>
        <w:t xml:space="preserve"> </w:t>
      </w:r>
      <w:r w:rsidR="00414BAC">
        <w:rPr>
          <w:rFonts w:ascii="Times New Roman" w:eastAsia="TimesNewRoman" w:hAnsi="Times New Roman" w:cs="Times New Roman"/>
          <w:color w:val="000000" w:themeColor="text1"/>
          <w:sz w:val="24"/>
          <w:szCs w:val="24"/>
        </w:rPr>
        <w:t>Yapılan çalışmalarda,</w:t>
      </w:r>
      <w:r w:rsidR="007D4204">
        <w:rPr>
          <w:rFonts w:ascii="Times New Roman" w:eastAsia="TimesNewRoman" w:hAnsi="Times New Roman" w:cs="Times New Roman"/>
          <w:color w:val="000000" w:themeColor="text1"/>
          <w:sz w:val="24"/>
          <w:szCs w:val="24"/>
        </w:rPr>
        <w:t xml:space="preserve"> </w:t>
      </w:r>
      <w:r w:rsidR="00A06FCC">
        <w:rPr>
          <w:rFonts w:ascii="Times New Roman" w:eastAsia="TimesNewRoman" w:hAnsi="Times New Roman" w:cs="Times New Roman"/>
          <w:color w:val="000000" w:themeColor="text1"/>
          <w:sz w:val="24"/>
          <w:szCs w:val="24"/>
        </w:rPr>
        <w:t>maddi ve manevi yardım sağlayıcı kişilerin tavırları</w:t>
      </w:r>
      <w:r w:rsidR="00731C19">
        <w:rPr>
          <w:rFonts w:ascii="Times New Roman" w:eastAsia="TimesNewRoman" w:hAnsi="Times New Roman" w:cs="Times New Roman"/>
          <w:color w:val="000000" w:themeColor="text1"/>
          <w:sz w:val="24"/>
          <w:szCs w:val="24"/>
        </w:rPr>
        <w:t xml:space="preserve"> ile öğrencilerin akademik durumun birbirlerini etkileyen unsurlar olduğu bulunmuştur.</w:t>
      </w:r>
      <w:r w:rsidR="007D4204" w:rsidRPr="00B25B63">
        <w:rPr>
          <w:rFonts w:ascii="Times New Roman" w:eastAsia="TimesNewRoman" w:hAnsi="Times New Roman" w:cs="Times New Roman"/>
          <w:color w:val="000000" w:themeColor="text1"/>
          <w:sz w:val="24"/>
          <w:szCs w:val="24"/>
        </w:rPr>
        <w:t xml:space="preserve"> Sosyal destek </w:t>
      </w:r>
      <w:r w:rsidR="007D4204">
        <w:rPr>
          <w:rFonts w:ascii="Times New Roman" w:eastAsia="TimesNewRoman" w:hAnsi="Times New Roman" w:cs="Times New Roman"/>
          <w:color w:val="000000" w:themeColor="text1"/>
          <w:sz w:val="24"/>
          <w:szCs w:val="24"/>
        </w:rPr>
        <w:t>sağlayıcılardan elde edilen</w:t>
      </w:r>
      <w:r w:rsidR="007D4204" w:rsidRPr="00B25B63">
        <w:rPr>
          <w:rFonts w:ascii="Times New Roman" w:eastAsia="TimesNewRoman" w:hAnsi="Times New Roman" w:cs="Times New Roman"/>
          <w:color w:val="000000" w:themeColor="text1"/>
          <w:sz w:val="24"/>
          <w:szCs w:val="24"/>
        </w:rPr>
        <w:t xml:space="preserve"> güçlü destek ve olumlu tutum</w:t>
      </w:r>
      <w:r w:rsidR="007D4204">
        <w:rPr>
          <w:rFonts w:ascii="Times New Roman" w:eastAsia="TimesNewRoman" w:hAnsi="Times New Roman" w:cs="Times New Roman"/>
          <w:color w:val="000000" w:themeColor="text1"/>
          <w:sz w:val="24"/>
          <w:szCs w:val="24"/>
        </w:rPr>
        <w:t>un bir arada olmasının okul başarısında olumlu etkisinin</w:t>
      </w:r>
      <w:r w:rsidR="007D4204" w:rsidRPr="00B25B63">
        <w:rPr>
          <w:rFonts w:ascii="Times New Roman" w:eastAsia="TimesNewRoman" w:hAnsi="Times New Roman" w:cs="Times New Roman"/>
          <w:color w:val="000000" w:themeColor="text1"/>
          <w:sz w:val="24"/>
          <w:szCs w:val="24"/>
        </w:rPr>
        <w:t xml:space="preserve"> olduğunu vurgulamışlardır. </w:t>
      </w:r>
    </w:p>
    <w:p w14:paraId="28642DBE" w14:textId="77777777" w:rsidR="007D4204" w:rsidRDefault="007D4204" w:rsidP="00DB30F1">
      <w:pPr>
        <w:autoSpaceDE w:val="0"/>
        <w:autoSpaceDN w:val="0"/>
        <w:adjustRightInd w:val="0"/>
        <w:spacing w:after="0" w:line="360" w:lineRule="auto"/>
        <w:ind w:firstLine="709"/>
        <w:jc w:val="both"/>
        <w:rPr>
          <w:rFonts w:ascii="Times New Roman" w:eastAsia="TimesNewRoman" w:hAnsi="Times New Roman" w:cs="Times New Roman"/>
          <w:color w:val="000000" w:themeColor="text1"/>
          <w:sz w:val="24"/>
          <w:szCs w:val="24"/>
        </w:rPr>
      </w:pPr>
      <w:r>
        <w:rPr>
          <w:rFonts w:ascii="Times New Roman" w:eastAsia="TimesNewRoman" w:hAnsi="Times New Roman" w:cs="Times New Roman"/>
          <w:color w:val="000000" w:themeColor="text1"/>
          <w:sz w:val="24"/>
          <w:szCs w:val="24"/>
        </w:rPr>
        <w:t xml:space="preserve">Okul başarısı ile ilgili olarak gençler üzerine bir diğer çalışma ise </w:t>
      </w:r>
      <w:r w:rsidRPr="00B25B63">
        <w:rPr>
          <w:rFonts w:ascii="Times New Roman" w:eastAsia="TimesNewRoman" w:hAnsi="Times New Roman" w:cs="Times New Roman"/>
          <w:color w:val="000000" w:themeColor="text1"/>
          <w:sz w:val="24"/>
          <w:szCs w:val="24"/>
        </w:rPr>
        <w:t>Rosenfelt ve Richman (</w:t>
      </w:r>
      <w:r w:rsidR="001F6436" w:rsidRPr="001F6436">
        <w:rPr>
          <w:rFonts w:ascii="Times New Roman" w:eastAsia="TimesNewRoman" w:hAnsi="Times New Roman" w:cs="Times New Roman"/>
          <w:sz w:val="24"/>
          <w:szCs w:val="24"/>
        </w:rPr>
        <w:t>1998</w:t>
      </w:r>
      <w:r>
        <w:rPr>
          <w:rFonts w:ascii="Times New Roman" w:eastAsia="TimesNewRoman" w:hAnsi="Times New Roman" w:cs="Times New Roman"/>
          <w:color w:val="000000" w:themeColor="text1"/>
          <w:sz w:val="24"/>
          <w:szCs w:val="24"/>
        </w:rPr>
        <w:t xml:space="preserve">) tarafından gerçekleştirilmiştir. Yapılan çalışma </w:t>
      </w:r>
      <w:r w:rsidRPr="00B25B63">
        <w:rPr>
          <w:rFonts w:ascii="Times New Roman" w:eastAsia="TimesNewRoman" w:hAnsi="Times New Roman" w:cs="Times New Roman"/>
          <w:color w:val="000000" w:themeColor="text1"/>
          <w:sz w:val="24"/>
          <w:szCs w:val="24"/>
        </w:rPr>
        <w:t>296'sı 6.ve 8. sınıflardan, 229'u 9. ve 12. sınıflardan seçilen 525 öğrenci çalışma grubunu oluşturmuştur.</w:t>
      </w:r>
      <w:r w:rsidR="00731C19">
        <w:rPr>
          <w:rFonts w:ascii="Times New Roman" w:eastAsia="TimesNewRoman" w:hAnsi="Times New Roman" w:cs="Times New Roman"/>
          <w:color w:val="000000" w:themeColor="text1"/>
          <w:sz w:val="24"/>
          <w:szCs w:val="24"/>
        </w:rPr>
        <w:t xml:space="preserve"> </w:t>
      </w:r>
      <w:r>
        <w:rPr>
          <w:rFonts w:ascii="Times New Roman" w:eastAsia="TimesNewRoman" w:hAnsi="Times New Roman" w:cs="Times New Roman"/>
          <w:color w:val="000000" w:themeColor="text1"/>
          <w:sz w:val="24"/>
          <w:szCs w:val="24"/>
        </w:rPr>
        <w:t xml:space="preserve">Algılanan sosyal desteğin, gençlerin </w:t>
      </w:r>
      <w:r w:rsidR="00731C19">
        <w:rPr>
          <w:rFonts w:ascii="Times New Roman" w:eastAsia="TimesNewRoman" w:hAnsi="Times New Roman" w:cs="Times New Roman"/>
          <w:color w:val="000000" w:themeColor="text1"/>
          <w:sz w:val="24"/>
          <w:szCs w:val="24"/>
        </w:rPr>
        <w:t xml:space="preserve">akademik durumunu </w:t>
      </w:r>
      <w:r w:rsidR="00A06FCC">
        <w:rPr>
          <w:rFonts w:ascii="Times New Roman" w:eastAsia="TimesNewRoman" w:hAnsi="Times New Roman" w:cs="Times New Roman"/>
          <w:color w:val="000000" w:themeColor="text1"/>
          <w:sz w:val="24"/>
          <w:szCs w:val="24"/>
        </w:rPr>
        <w:t xml:space="preserve">pozitif olarak </w:t>
      </w:r>
      <w:r w:rsidR="00731C19">
        <w:rPr>
          <w:rFonts w:ascii="Times New Roman" w:eastAsia="TimesNewRoman" w:hAnsi="Times New Roman" w:cs="Times New Roman"/>
          <w:color w:val="000000" w:themeColor="text1"/>
          <w:sz w:val="24"/>
          <w:szCs w:val="24"/>
        </w:rPr>
        <w:t>etkilediği</w:t>
      </w:r>
      <w:r>
        <w:rPr>
          <w:rFonts w:ascii="Times New Roman" w:eastAsia="TimesNewRoman" w:hAnsi="Times New Roman" w:cs="Times New Roman"/>
          <w:color w:val="000000" w:themeColor="text1"/>
          <w:sz w:val="24"/>
          <w:szCs w:val="24"/>
        </w:rPr>
        <w:t>, bu</w:t>
      </w:r>
      <w:r w:rsidR="003F022D">
        <w:rPr>
          <w:rFonts w:ascii="Times New Roman" w:eastAsia="TimesNewRoman" w:hAnsi="Times New Roman" w:cs="Times New Roman"/>
          <w:color w:val="000000" w:themeColor="text1"/>
          <w:sz w:val="24"/>
          <w:szCs w:val="24"/>
        </w:rPr>
        <w:t xml:space="preserve">ndan hareketle akademik başarı anlamında sıkıntı yaşama ihtimali bulunan öğrencilere sorunla mücadele edebilmeleri açısından sosyal destek sistemlerinin etkinleştirilmesinin faydalı olacağı sonucunda ulaşılmıştır. </w:t>
      </w:r>
      <w:r w:rsidRPr="00B25B63">
        <w:rPr>
          <w:rFonts w:ascii="Times New Roman" w:eastAsia="TimesNewRoman" w:hAnsi="Times New Roman" w:cs="Times New Roman"/>
          <w:color w:val="000000" w:themeColor="text1"/>
          <w:sz w:val="24"/>
          <w:szCs w:val="24"/>
        </w:rPr>
        <w:t xml:space="preserve"> </w:t>
      </w:r>
    </w:p>
    <w:p w14:paraId="263B9AB5" w14:textId="2A262465" w:rsidR="007D4204" w:rsidRDefault="007D4204" w:rsidP="00DB30F1">
      <w:pPr>
        <w:autoSpaceDE w:val="0"/>
        <w:autoSpaceDN w:val="0"/>
        <w:adjustRightInd w:val="0"/>
        <w:spacing w:after="0" w:line="360" w:lineRule="auto"/>
        <w:ind w:firstLine="709"/>
        <w:jc w:val="both"/>
        <w:rPr>
          <w:rFonts w:ascii="Times New Roman" w:eastAsia="TimesNewRoman" w:hAnsi="Times New Roman" w:cs="Times New Roman"/>
          <w:color w:val="000000" w:themeColor="text1"/>
          <w:sz w:val="24"/>
          <w:szCs w:val="24"/>
        </w:rPr>
      </w:pPr>
      <w:r>
        <w:rPr>
          <w:rFonts w:ascii="Times New Roman" w:eastAsia="TimesNewRoman" w:hAnsi="Times New Roman" w:cs="Times New Roman"/>
          <w:color w:val="000000" w:themeColor="text1"/>
          <w:sz w:val="24"/>
          <w:szCs w:val="24"/>
        </w:rPr>
        <w:t xml:space="preserve">Ergenlik dönemindeki çocukların algıladıkları sosyal destek üzerine </w:t>
      </w:r>
      <w:r w:rsidRPr="00B25B63">
        <w:rPr>
          <w:rFonts w:ascii="Times New Roman" w:eastAsia="TimesNewRoman" w:hAnsi="Times New Roman" w:cs="Times New Roman"/>
          <w:color w:val="000000" w:themeColor="text1"/>
          <w:sz w:val="24"/>
          <w:szCs w:val="24"/>
        </w:rPr>
        <w:t xml:space="preserve">Helsen, </w:t>
      </w:r>
      <w:r w:rsidRPr="00B25B63">
        <w:rPr>
          <w:rFonts w:asciiTheme="majorBidi" w:hAnsiTheme="majorBidi" w:cstheme="majorBidi"/>
          <w:color w:val="000000" w:themeColor="text1"/>
          <w:sz w:val="24"/>
          <w:szCs w:val="24"/>
        </w:rPr>
        <w:t>Vollebergh</w:t>
      </w:r>
      <w:r w:rsidRPr="00B25B63">
        <w:rPr>
          <w:rFonts w:ascii="Times New Roman" w:eastAsia="TimesNewRoman" w:hAnsi="Times New Roman" w:cs="Times New Roman"/>
          <w:color w:val="000000" w:themeColor="text1"/>
          <w:sz w:val="24"/>
          <w:szCs w:val="24"/>
        </w:rPr>
        <w:t xml:space="preserve"> ve Meeus (</w:t>
      </w:r>
      <w:r w:rsidR="001F6436" w:rsidRPr="001F6436">
        <w:rPr>
          <w:rFonts w:ascii="Times New Roman" w:eastAsia="TimesNewRoman" w:hAnsi="Times New Roman" w:cs="Times New Roman"/>
          <w:sz w:val="24"/>
          <w:szCs w:val="24"/>
        </w:rPr>
        <w:t>2000</w:t>
      </w:r>
      <w:r w:rsidRPr="00B25B63">
        <w:rPr>
          <w:rFonts w:ascii="Times New Roman" w:eastAsia="TimesNewRoman" w:hAnsi="Times New Roman" w:cs="Times New Roman"/>
          <w:color w:val="000000" w:themeColor="text1"/>
          <w:sz w:val="24"/>
          <w:szCs w:val="24"/>
        </w:rPr>
        <w:t>)</w:t>
      </w:r>
      <w:r>
        <w:rPr>
          <w:rFonts w:ascii="Times New Roman" w:eastAsia="TimesNewRoman" w:hAnsi="Times New Roman" w:cs="Times New Roman"/>
          <w:color w:val="000000" w:themeColor="text1"/>
          <w:sz w:val="24"/>
          <w:szCs w:val="24"/>
        </w:rPr>
        <w:t xml:space="preserve"> tarafından</w:t>
      </w:r>
      <w:r w:rsidRPr="00B25B63">
        <w:rPr>
          <w:rFonts w:ascii="Times New Roman" w:eastAsia="TimesNewRoman" w:hAnsi="Times New Roman" w:cs="Times New Roman"/>
          <w:color w:val="000000" w:themeColor="text1"/>
          <w:sz w:val="24"/>
          <w:szCs w:val="24"/>
        </w:rPr>
        <w:t xml:space="preserve"> </w:t>
      </w:r>
      <w:r w:rsidR="00A06FCC">
        <w:rPr>
          <w:rFonts w:ascii="Times New Roman" w:eastAsia="TimesNewRoman" w:hAnsi="Times New Roman" w:cs="Times New Roman"/>
          <w:color w:val="000000" w:themeColor="text1"/>
          <w:sz w:val="24"/>
          <w:szCs w:val="24"/>
        </w:rPr>
        <w:t>“</w:t>
      </w:r>
      <w:r w:rsidRPr="00B25B63">
        <w:rPr>
          <w:rFonts w:ascii="Times New Roman" w:eastAsia="TimesNewRoman" w:hAnsi="Times New Roman" w:cs="Times New Roman"/>
          <w:color w:val="000000" w:themeColor="text1"/>
          <w:sz w:val="24"/>
          <w:szCs w:val="24"/>
        </w:rPr>
        <w:t>12-24 yaş arasındaki 2918 ergende, ebeveyn ve arkadaş desteği arasındaki ilişkiyi</w:t>
      </w:r>
      <w:r w:rsidR="00A06FCC">
        <w:rPr>
          <w:rFonts w:ascii="Times New Roman" w:eastAsia="TimesNewRoman" w:hAnsi="Times New Roman" w:cs="Times New Roman"/>
          <w:color w:val="000000" w:themeColor="text1"/>
          <w:sz w:val="24"/>
          <w:szCs w:val="24"/>
        </w:rPr>
        <w:t>” inceleyen,</w:t>
      </w:r>
      <w:r w:rsidRPr="00B25B63">
        <w:rPr>
          <w:rFonts w:ascii="Times New Roman" w:eastAsia="TimesNewRoman" w:hAnsi="Times New Roman" w:cs="Times New Roman"/>
          <w:color w:val="000000" w:themeColor="text1"/>
          <w:sz w:val="24"/>
          <w:szCs w:val="24"/>
        </w:rPr>
        <w:t xml:space="preserve"> özellikle duygusal problemlere dayanarak ele al</w:t>
      </w:r>
      <w:r>
        <w:rPr>
          <w:rFonts w:ascii="Times New Roman" w:eastAsia="TimesNewRoman" w:hAnsi="Times New Roman" w:cs="Times New Roman"/>
          <w:color w:val="000000" w:themeColor="text1"/>
          <w:sz w:val="24"/>
          <w:szCs w:val="24"/>
        </w:rPr>
        <w:t>ınan bir çalışma gerçekleştirilmiştir. Yapılan çalışmada; anne baba</w:t>
      </w:r>
      <w:r w:rsidRPr="00B25B63">
        <w:rPr>
          <w:rFonts w:ascii="Times New Roman" w:eastAsia="TimesNewRoman" w:hAnsi="Times New Roman" w:cs="Times New Roman"/>
          <w:color w:val="000000" w:themeColor="text1"/>
          <w:sz w:val="24"/>
          <w:szCs w:val="24"/>
        </w:rPr>
        <w:t xml:space="preserve"> ve arkadaş</w:t>
      </w:r>
      <w:r>
        <w:rPr>
          <w:rFonts w:ascii="Times New Roman" w:eastAsia="TimesNewRoman" w:hAnsi="Times New Roman" w:cs="Times New Roman"/>
          <w:color w:val="000000" w:themeColor="text1"/>
          <w:sz w:val="24"/>
          <w:szCs w:val="24"/>
        </w:rPr>
        <w:t xml:space="preserve">lardan algılanan sosyal desteğin </w:t>
      </w:r>
      <w:r w:rsidRPr="00B25B63">
        <w:rPr>
          <w:rFonts w:ascii="Times New Roman" w:eastAsia="TimesNewRoman" w:hAnsi="Times New Roman" w:cs="Times New Roman"/>
          <w:color w:val="000000" w:themeColor="text1"/>
          <w:sz w:val="24"/>
          <w:szCs w:val="24"/>
        </w:rPr>
        <w:t>kısmen f</w:t>
      </w:r>
      <w:r>
        <w:rPr>
          <w:rFonts w:ascii="Times New Roman" w:eastAsia="TimesNewRoman" w:hAnsi="Times New Roman" w:cs="Times New Roman"/>
          <w:color w:val="000000" w:themeColor="text1"/>
          <w:sz w:val="24"/>
          <w:szCs w:val="24"/>
        </w:rPr>
        <w:t>arklı destek sistemleri olduğu belirtilmiştir.</w:t>
      </w:r>
      <w:r w:rsidRPr="00B25B63">
        <w:rPr>
          <w:rFonts w:ascii="Times New Roman" w:eastAsia="TimesNewRoman" w:hAnsi="Times New Roman" w:cs="Times New Roman"/>
          <w:color w:val="000000" w:themeColor="text1"/>
          <w:sz w:val="24"/>
          <w:szCs w:val="24"/>
        </w:rPr>
        <w:t xml:space="preserve"> İlk ergenlik döneminde ebeveyn desteğin</w:t>
      </w:r>
      <w:r w:rsidR="00414BAC">
        <w:rPr>
          <w:rFonts w:ascii="Times New Roman" w:eastAsia="TimesNewRoman" w:hAnsi="Times New Roman" w:cs="Times New Roman"/>
          <w:color w:val="000000" w:themeColor="text1"/>
          <w:sz w:val="24"/>
          <w:szCs w:val="24"/>
        </w:rPr>
        <w:t>de</w:t>
      </w:r>
      <w:r w:rsidRPr="00B25B63">
        <w:rPr>
          <w:rFonts w:ascii="Times New Roman" w:eastAsia="TimesNewRoman" w:hAnsi="Times New Roman" w:cs="Times New Roman"/>
          <w:color w:val="000000" w:themeColor="text1"/>
          <w:sz w:val="24"/>
          <w:szCs w:val="24"/>
        </w:rPr>
        <w:t xml:space="preserve"> azal</w:t>
      </w:r>
      <w:r w:rsidR="00414BAC">
        <w:rPr>
          <w:rFonts w:ascii="Times New Roman" w:eastAsia="TimesNewRoman" w:hAnsi="Times New Roman" w:cs="Times New Roman"/>
          <w:color w:val="000000" w:themeColor="text1"/>
          <w:sz w:val="24"/>
          <w:szCs w:val="24"/>
        </w:rPr>
        <w:t xml:space="preserve">ış </w:t>
      </w:r>
      <w:r w:rsidRPr="00B25B63">
        <w:rPr>
          <w:rFonts w:ascii="Times New Roman" w:eastAsia="TimesNewRoman" w:hAnsi="Times New Roman" w:cs="Times New Roman"/>
          <w:color w:val="000000" w:themeColor="text1"/>
          <w:sz w:val="24"/>
          <w:szCs w:val="24"/>
        </w:rPr>
        <w:t>ve arkadaş desteğin</w:t>
      </w:r>
      <w:r w:rsidR="00414BAC">
        <w:rPr>
          <w:rFonts w:ascii="Times New Roman" w:eastAsia="TimesNewRoman" w:hAnsi="Times New Roman" w:cs="Times New Roman"/>
          <w:color w:val="000000" w:themeColor="text1"/>
          <w:sz w:val="24"/>
          <w:szCs w:val="24"/>
        </w:rPr>
        <w:t>de</w:t>
      </w:r>
      <w:r w:rsidRPr="00B25B63">
        <w:rPr>
          <w:rFonts w:ascii="Times New Roman" w:eastAsia="TimesNewRoman" w:hAnsi="Times New Roman" w:cs="Times New Roman"/>
          <w:color w:val="000000" w:themeColor="text1"/>
          <w:sz w:val="24"/>
          <w:szCs w:val="24"/>
        </w:rPr>
        <w:t xml:space="preserve"> art</w:t>
      </w:r>
      <w:r>
        <w:rPr>
          <w:rFonts w:ascii="Times New Roman" w:eastAsia="TimesNewRoman" w:hAnsi="Times New Roman" w:cs="Times New Roman"/>
          <w:color w:val="000000" w:themeColor="text1"/>
          <w:sz w:val="24"/>
          <w:szCs w:val="24"/>
        </w:rPr>
        <w:t>ış olsa da</w:t>
      </w:r>
      <w:r w:rsidRPr="00B25B63">
        <w:rPr>
          <w:rFonts w:ascii="Times New Roman" w:eastAsia="TimesNewRoman" w:hAnsi="Times New Roman" w:cs="Times New Roman"/>
          <w:color w:val="000000" w:themeColor="text1"/>
          <w:sz w:val="24"/>
          <w:szCs w:val="24"/>
        </w:rPr>
        <w:t xml:space="preserve"> </w:t>
      </w:r>
      <w:r>
        <w:rPr>
          <w:rFonts w:ascii="Times New Roman" w:eastAsia="TimesNewRoman" w:hAnsi="Times New Roman" w:cs="Times New Roman"/>
          <w:color w:val="000000" w:themeColor="text1"/>
          <w:sz w:val="24"/>
          <w:szCs w:val="24"/>
        </w:rPr>
        <w:t>anne ve babadan alınan</w:t>
      </w:r>
      <w:r w:rsidRPr="00B25B63">
        <w:rPr>
          <w:rFonts w:ascii="Times New Roman" w:eastAsia="TimesNewRoman" w:hAnsi="Times New Roman" w:cs="Times New Roman"/>
          <w:color w:val="000000" w:themeColor="text1"/>
          <w:sz w:val="24"/>
          <w:szCs w:val="24"/>
        </w:rPr>
        <w:t xml:space="preserve"> desteği</w:t>
      </w:r>
      <w:r>
        <w:rPr>
          <w:rFonts w:ascii="Times New Roman" w:eastAsia="TimesNewRoman" w:hAnsi="Times New Roman" w:cs="Times New Roman"/>
          <w:color w:val="000000" w:themeColor="text1"/>
          <w:sz w:val="24"/>
          <w:szCs w:val="24"/>
        </w:rPr>
        <w:t>n</w:t>
      </w:r>
      <w:r w:rsidRPr="00B25B63">
        <w:rPr>
          <w:rFonts w:ascii="Times New Roman" w:eastAsia="TimesNewRoman" w:hAnsi="Times New Roman" w:cs="Times New Roman"/>
          <w:color w:val="000000" w:themeColor="text1"/>
          <w:sz w:val="24"/>
          <w:szCs w:val="24"/>
        </w:rPr>
        <w:t xml:space="preserve"> ergenlik dönemindeki duygusal problemin en iyi belirleyicisi olarak bulunmuştur. </w:t>
      </w:r>
    </w:p>
    <w:p w14:paraId="57AACC92" w14:textId="1EFBDC7E" w:rsidR="009F2B37" w:rsidRDefault="009F2B37" w:rsidP="00DB30F1">
      <w:pPr>
        <w:autoSpaceDE w:val="0"/>
        <w:autoSpaceDN w:val="0"/>
        <w:adjustRightInd w:val="0"/>
        <w:spacing w:after="0" w:line="360" w:lineRule="auto"/>
        <w:ind w:firstLine="709"/>
        <w:jc w:val="both"/>
        <w:rPr>
          <w:rFonts w:ascii="Times New Roman" w:eastAsia="TimesNewRoman" w:hAnsi="Times New Roman" w:cs="Times New Roman"/>
          <w:color w:val="000000" w:themeColor="text1"/>
          <w:sz w:val="24"/>
          <w:szCs w:val="24"/>
        </w:rPr>
      </w:pPr>
      <w:r>
        <w:rPr>
          <w:rFonts w:ascii="Times New Roman" w:eastAsia="TimesNewRoman" w:hAnsi="Times New Roman" w:cs="Times New Roman"/>
          <w:color w:val="000000" w:themeColor="text1"/>
          <w:sz w:val="24"/>
          <w:szCs w:val="24"/>
        </w:rPr>
        <w:t>Malecki ve Demaray</w:t>
      </w:r>
      <w:r w:rsidRPr="00B25B63">
        <w:rPr>
          <w:rFonts w:ascii="Times New Roman" w:eastAsia="TimesNewRoman" w:hAnsi="Times New Roman" w:cs="Times New Roman"/>
          <w:color w:val="000000" w:themeColor="text1"/>
          <w:sz w:val="24"/>
          <w:szCs w:val="24"/>
        </w:rPr>
        <w:t xml:space="preserve"> (</w:t>
      </w:r>
      <w:r w:rsidR="001F6436" w:rsidRPr="001F6436">
        <w:rPr>
          <w:rFonts w:ascii="Times New Roman" w:eastAsia="TimesNewRoman" w:hAnsi="Times New Roman" w:cs="Times New Roman"/>
          <w:sz w:val="24"/>
          <w:szCs w:val="24"/>
        </w:rPr>
        <w:t>2002</w:t>
      </w:r>
      <w:r w:rsidRPr="00B25B63">
        <w:rPr>
          <w:rFonts w:ascii="Times New Roman" w:eastAsia="TimesNewRoman" w:hAnsi="Times New Roman" w:cs="Times New Roman"/>
          <w:color w:val="000000" w:themeColor="text1"/>
          <w:sz w:val="24"/>
          <w:szCs w:val="24"/>
        </w:rPr>
        <w:t>)’</w:t>
      </w:r>
      <w:r>
        <w:rPr>
          <w:rFonts w:ascii="Times New Roman" w:eastAsia="TimesNewRoman" w:hAnsi="Times New Roman" w:cs="Times New Roman"/>
          <w:color w:val="000000" w:themeColor="text1"/>
          <w:sz w:val="24"/>
          <w:szCs w:val="24"/>
        </w:rPr>
        <w:t>ın</w:t>
      </w:r>
      <w:r w:rsidR="00414BAC">
        <w:rPr>
          <w:rFonts w:ascii="Times New Roman" w:eastAsia="TimesNewRoman" w:hAnsi="Times New Roman" w:cs="Times New Roman"/>
          <w:color w:val="000000" w:themeColor="text1"/>
          <w:sz w:val="24"/>
          <w:szCs w:val="24"/>
        </w:rPr>
        <w:t xml:space="preserve"> araştırmasında “6. 7. v</w:t>
      </w:r>
      <w:r w:rsidRPr="00B25B63">
        <w:rPr>
          <w:rFonts w:ascii="Times New Roman" w:eastAsia="TimesNewRoman" w:hAnsi="Times New Roman" w:cs="Times New Roman"/>
          <w:color w:val="000000" w:themeColor="text1"/>
          <w:sz w:val="24"/>
          <w:szCs w:val="24"/>
        </w:rPr>
        <w:t xml:space="preserve">e 8. </w:t>
      </w:r>
      <w:r w:rsidR="00414BAC">
        <w:rPr>
          <w:rFonts w:ascii="Times New Roman" w:eastAsia="TimesNewRoman" w:hAnsi="Times New Roman" w:cs="Times New Roman"/>
          <w:color w:val="000000" w:themeColor="text1"/>
          <w:sz w:val="24"/>
          <w:szCs w:val="24"/>
        </w:rPr>
        <w:t>s</w:t>
      </w:r>
      <w:r>
        <w:rPr>
          <w:rFonts w:ascii="Times New Roman" w:eastAsia="TimesNewRoman" w:hAnsi="Times New Roman" w:cs="Times New Roman"/>
          <w:color w:val="000000" w:themeColor="text1"/>
          <w:sz w:val="24"/>
          <w:szCs w:val="24"/>
        </w:rPr>
        <w:t>ınıfta eğitimine devam eden</w:t>
      </w:r>
      <w:r w:rsidRPr="00B25B63">
        <w:rPr>
          <w:rFonts w:ascii="Times New Roman" w:eastAsia="TimesNewRoman" w:hAnsi="Times New Roman" w:cs="Times New Roman"/>
          <w:color w:val="000000" w:themeColor="text1"/>
          <w:sz w:val="24"/>
          <w:szCs w:val="24"/>
        </w:rPr>
        <w:t xml:space="preserve"> 125 öğre</w:t>
      </w:r>
      <w:r>
        <w:rPr>
          <w:rFonts w:ascii="Times New Roman" w:eastAsia="TimesNewRoman" w:hAnsi="Times New Roman" w:cs="Times New Roman"/>
          <w:color w:val="000000" w:themeColor="text1"/>
          <w:sz w:val="24"/>
          <w:szCs w:val="24"/>
        </w:rPr>
        <w:t>ncide,</w:t>
      </w:r>
      <w:r w:rsidRPr="00B25B63">
        <w:rPr>
          <w:rFonts w:ascii="Times New Roman" w:eastAsia="TimesNewRoman" w:hAnsi="Times New Roman" w:cs="Times New Roman"/>
          <w:color w:val="000000" w:themeColor="text1"/>
          <w:sz w:val="24"/>
          <w:szCs w:val="24"/>
        </w:rPr>
        <w:t xml:space="preserve"> risk altındaki ergenlerin </w:t>
      </w:r>
      <w:r>
        <w:rPr>
          <w:rFonts w:ascii="Times New Roman" w:eastAsia="TimesNewRoman" w:hAnsi="Times New Roman" w:cs="Times New Roman"/>
          <w:color w:val="000000" w:themeColor="text1"/>
          <w:sz w:val="24"/>
          <w:szCs w:val="24"/>
        </w:rPr>
        <w:t xml:space="preserve">algıladıkları sosyal destek ve adaptasyon sorunu </w:t>
      </w:r>
      <w:r w:rsidRPr="00B25B63">
        <w:rPr>
          <w:rFonts w:ascii="Times New Roman" w:eastAsia="TimesNewRoman" w:hAnsi="Times New Roman" w:cs="Times New Roman"/>
          <w:color w:val="000000" w:themeColor="text1"/>
          <w:sz w:val="24"/>
          <w:szCs w:val="24"/>
        </w:rPr>
        <w:t>ilişki</w:t>
      </w:r>
      <w:r>
        <w:rPr>
          <w:rFonts w:ascii="Times New Roman" w:eastAsia="TimesNewRoman" w:hAnsi="Times New Roman" w:cs="Times New Roman"/>
          <w:color w:val="000000" w:themeColor="text1"/>
          <w:sz w:val="24"/>
          <w:szCs w:val="24"/>
        </w:rPr>
        <w:t>si</w:t>
      </w:r>
      <w:r w:rsidR="00414BAC">
        <w:rPr>
          <w:rFonts w:ascii="Times New Roman" w:eastAsia="TimesNewRoman" w:hAnsi="Times New Roman" w:cs="Times New Roman"/>
          <w:color w:val="000000" w:themeColor="text1"/>
          <w:sz w:val="24"/>
          <w:szCs w:val="24"/>
        </w:rPr>
        <w:t>”</w:t>
      </w:r>
      <w:r w:rsidRPr="00B25B63">
        <w:rPr>
          <w:rFonts w:ascii="Times New Roman" w:eastAsia="TimesNewRoman" w:hAnsi="Times New Roman" w:cs="Times New Roman"/>
          <w:color w:val="000000" w:themeColor="text1"/>
          <w:sz w:val="24"/>
          <w:szCs w:val="24"/>
        </w:rPr>
        <w:t xml:space="preserve"> ele alınmıştır. Algılanan destek </w:t>
      </w:r>
      <w:r>
        <w:rPr>
          <w:rFonts w:ascii="Times New Roman" w:eastAsia="TimesNewRoman" w:hAnsi="Times New Roman" w:cs="Times New Roman"/>
          <w:color w:val="000000" w:themeColor="text1"/>
          <w:sz w:val="24"/>
          <w:szCs w:val="24"/>
        </w:rPr>
        <w:t>anne-baba</w:t>
      </w:r>
      <w:r w:rsidRPr="00B25B63">
        <w:rPr>
          <w:rFonts w:ascii="Times New Roman" w:eastAsia="TimesNewRoman" w:hAnsi="Times New Roman" w:cs="Times New Roman"/>
          <w:color w:val="000000" w:themeColor="text1"/>
          <w:sz w:val="24"/>
          <w:szCs w:val="24"/>
        </w:rPr>
        <w:t>, öğretmen, sınıf arkadaşları, yakın arkadaşlar ve okul</w:t>
      </w:r>
      <w:r>
        <w:rPr>
          <w:rFonts w:ascii="Times New Roman" w:eastAsia="TimesNewRoman" w:hAnsi="Times New Roman" w:cs="Times New Roman"/>
          <w:color w:val="000000" w:themeColor="text1"/>
          <w:sz w:val="24"/>
          <w:szCs w:val="24"/>
        </w:rPr>
        <w:t xml:space="preserve"> kıyaslaması yoluyla ölçülmüştür. K</w:t>
      </w:r>
      <w:r w:rsidRPr="00B25B63">
        <w:rPr>
          <w:rFonts w:ascii="Times New Roman" w:eastAsia="TimesNewRoman" w:hAnsi="Times New Roman" w:cs="Times New Roman"/>
          <w:color w:val="000000" w:themeColor="text1"/>
          <w:sz w:val="24"/>
          <w:szCs w:val="24"/>
        </w:rPr>
        <w:t xml:space="preserve">linik ve okul uyumsuzluğu </w:t>
      </w:r>
      <w:r w:rsidR="00414BAC">
        <w:rPr>
          <w:rFonts w:ascii="Times New Roman" w:eastAsia="TimesNewRoman" w:hAnsi="Times New Roman" w:cs="Times New Roman"/>
          <w:color w:val="000000" w:themeColor="text1"/>
          <w:sz w:val="24"/>
          <w:szCs w:val="24"/>
        </w:rPr>
        <w:t>ve sosyal destek</w:t>
      </w:r>
      <w:r>
        <w:rPr>
          <w:rFonts w:ascii="Times New Roman" w:eastAsia="TimesNewRoman" w:hAnsi="Times New Roman" w:cs="Times New Roman"/>
          <w:color w:val="000000" w:themeColor="text1"/>
          <w:sz w:val="24"/>
          <w:szCs w:val="24"/>
        </w:rPr>
        <w:t xml:space="preserve"> </w:t>
      </w:r>
      <w:r w:rsidRPr="00B25B63">
        <w:rPr>
          <w:rFonts w:ascii="Times New Roman" w:eastAsia="TimesNewRoman" w:hAnsi="Times New Roman" w:cs="Times New Roman"/>
          <w:color w:val="000000" w:themeColor="text1"/>
          <w:sz w:val="24"/>
          <w:szCs w:val="24"/>
        </w:rPr>
        <w:t>gö</w:t>
      </w:r>
      <w:r>
        <w:rPr>
          <w:rFonts w:ascii="Times New Roman" w:eastAsia="TimesNewRoman" w:hAnsi="Times New Roman" w:cs="Times New Roman"/>
          <w:color w:val="000000" w:themeColor="text1"/>
          <w:sz w:val="24"/>
          <w:szCs w:val="24"/>
        </w:rPr>
        <w:t>stergeleri arasında orta seviyede</w:t>
      </w:r>
      <w:r w:rsidRPr="00B25B63">
        <w:rPr>
          <w:rFonts w:ascii="Times New Roman" w:eastAsia="TimesNewRoman" w:hAnsi="Times New Roman" w:cs="Times New Roman"/>
          <w:color w:val="000000" w:themeColor="text1"/>
          <w:sz w:val="24"/>
          <w:szCs w:val="24"/>
        </w:rPr>
        <w:t xml:space="preserve"> anlamlı ilişkil</w:t>
      </w:r>
      <w:r>
        <w:rPr>
          <w:rFonts w:ascii="Times New Roman" w:eastAsia="TimesNewRoman" w:hAnsi="Times New Roman" w:cs="Times New Roman"/>
          <w:color w:val="000000" w:themeColor="text1"/>
          <w:sz w:val="24"/>
          <w:szCs w:val="24"/>
        </w:rPr>
        <w:t xml:space="preserve">i olduğunu göstermiştir. </w:t>
      </w:r>
      <w:r>
        <w:rPr>
          <w:rFonts w:ascii="Times New Roman" w:eastAsia="TimesNewRoman" w:hAnsi="Times New Roman" w:cs="Times New Roman"/>
          <w:color w:val="000000" w:themeColor="text1"/>
          <w:sz w:val="24"/>
          <w:szCs w:val="24"/>
        </w:rPr>
        <w:lastRenderedPageBreak/>
        <w:t>Anne-baba</w:t>
      </w:r>
      <w:r w:rsidRPr="00B25B63">
        <w:rPr>
          <w:rFonts w:ascii="Times New Roman" w:eastAsia="TimesNewRoman" w:hAnsi="Times New Roman" w:cs="Times New Roman"/>
          <w:color w:val="000000" w:themeColor="text1"/>
          <w:sz w:val="24"/>
          <w:szCs w:val="24"/>
        </w:rPr>
        <w:t xml:space="preserve"> ve sınıf arkadaşı desteği klinik ve kişiler arası belirteçlerle daha çok alakalı gibi görünmesine karşın ebeveyn, öğretmen ve okul destek kaynağı olarak bulunmuştur.</w:t>
      </w:r>
    </w:p>
    <w:p w14:paraId="69E64DA0" w14:textId="77777777" w:rsidR="00C561EC" w:rsidRPr="00DB30F1" w:rsidRDefault="00414BAC" w:rsidP="007F2610">
      <w:pPr>
        <w:autoSpaceDE w:val="0"/>
        <w:autoSpaceDN w:val="0"/>
        <w:adjustRightInd w:val="0"/>
        <w:spacing w:after="0" w:line="360" w:lineRule="auto"/>
        <w:ind w:firstLine="709"/>
        <w:jc w:val="both"/>
        <w:rPr>
          <w:rFonts w:ascii="Times New Roman" w:eastAsia="TimesNewRoman" w:hAnsi="Times New Roman" w:cs="Times New Roman"/>
          <w:color w:val="000000" w:themeColor="text1"/>
          <w:sz w:val="24"/>
          <w:szCs w:val="24"/>
        </w:rPr>
        <w:sectPr w:rsidR="00C561EC" w:rsidRPr="00DB30F1" w:rsidSect="00C561EC">
          <w:footerReference w:type="default" r:id="rId18"/>
          <w:type w:val="continuous"/>
          <w:pgSz w:w="11906" w:h="16838"/>
          <w:pgMar w:top="1701" w:right="1134" w:bottom="1701" w:left="2268" w:header="709" w:footer="709" w:gutter="0"/>
          <w:pgNumType w:start="3"/>
          <w:cols w:space="708"/>
          <w:titlePg/>
          <w:docGrid w:linePitch="360"/>
        </w:sectPr>
      </w:pPr>
      <w:r w:rsidRPr="00DB30F1">
        <w:rPr>
          <w:rFonts w:ascii="Times New Roman" w:eastAsia="TimesNewRoman" w:hAnsi="Times New Roman" w:cs="Times New Roman"/>
          <w:color w:val="000000" w:themeColor="text1"/>
          <w:sz w:val="24"/>
          <w:szCs w:val="24"/>
        </w:rPr>
        <w:t xml:space="preserve">Nicpon ve vd. </w:t>
      </w:r>
      <w:r w:rsidR="00B5310A" w:rsidRPr="00DB30F1">
        <w:rPr>
          <w:rFonts w:ascii="Times New Roman" w:eastAsia="TimesNewRoman" w:hAnsi="Times New Roman" w:cs="Times New Roman"/>
          <w:color w:val="000000" w:themeColor="text1"/>
          <w:sz w:val="24"/>
          <w:szCs w:val="24"/>
        </w:rPr>
        <w:t>(</w:t>
      </w:r>
      <w:r w:rsidR="00B5310A" w:rsidRPr="00DB30F1">
        <w:rPr>
          <w:rFonts w:ascii="Times New Roman" w:eastAsia="TimesNewRoman" w:hAnsi="Times New Roman" w:cs="Times New Roman"/>
          <w:sz w:val="24"/>
          <w:szCs w:val="24"/>
        </w:rPr>
        <w:t>2006</w:t>
      </w:r>
      <w:r w:rsidR="00B5310A" w:rsidRPr="00DB30F1">
        <w:rPr>
          <w:rFonts w:ascii="Times New Roman" w:eastAsia="TimesNewRoman" w:hAnsi="Times New Roman" w:cs="Times New Roman"/>
          <w:color w:val="000000" w:themeColor="text1"/>
          <w:sz w:val="24"/>
          <w:szCs w:val="24"/>
        </w:rPr>
        <w:t xml:space="preserve">) tarafından, </w:t>
      </w:r>
      <w:r w:rsidR="00A06FCC" w:rsidRPr="00DB30F1">
        <w:rPr>
          <w:rFonts w:ascii="Times New Roman" w:eastAsia="TimesNewRoman" w:hAnsi="Times New Roman" w:cs="Times New Roman"/>
          <w:color w:val="000000" w:themeColor="text1"/>
          <w:sz w:val="24"/>
          <w:szCs w:val="24"/>
        </w:rPr>
        <w:t>“</w:t>
      </w:r>
      <w:r w:rsidR="00B5310A" w:rsidRPr="00DB30F1">
        <w:rPr>
          <w:rFonts w:ascii="Times New Roman" w:eastAsia="TimesNewRoman" w:hAnsi="Times New Roman" w:cs="Times New Roman"/>
          <w:color w:val="000000" w:themeColor="text1"/>
          <w:sz w:val="24"/>
          <w:szCs w:val="24"/>
        </w:rPr>
        <w:t>üniversite birinci</w:t>
      </w:r>
      <w:r w:rsidRPr="00DB30F1">
        <w:rPr>
          <w:rFonts w:ascii="Times New Roman" w:eastAsia="TimesNewRoman" w:hAnsi="Times New Roman" w:cs="Times New Roman"/>
          <w:color w:val="000000" w:themeColor="text1"/>
          <w:sz w:val="24"/>
          <w:szCs w:val="24"/>
        </w:rPr>
        <w:t xml:space="preserve"> sınıf öğrencilerinin akademik p</w:t>
      </w:r>
      <w:r w:rsidR="00B5310A" w:rsidRPr="00DB30F1">
        <w:rPr>
          <w:rFonts w:ascii="Times New Roman" w:eastAsia="TimesNewRoman" w:hAnsi="Times New Roman" w:cs="Times New Roman"/>
          <w:color w:val="000000" w:themeColor="text1"/>
          <w:sz w:val="24"/>
          <w:szCs w:val="24"/>
        </w:rPr>
        <w:t>erformansı ve devamlılık ile sosyal destek ve yalnızlık arasındaki ilişkisi</w:t>
      </w:r>
      <w:r w:rsidR="00A06FCC" w:rsidRPr="00DB30F1">
        <w:rPr>
          <w:rFonts w:ascii="Times New Roman" w:eastAsia="TimesNewRoman" w:hAnsi="Times New Roman" w:cs="Times New Roman"/>
          <w:color w:val="000000" w:themeColor="text1"/>
          <w:sz w:val="24"/>
          <w:szCs w:val="24"/>
        </w:rPr>
        <w:t>” çalışması</w:t>
      </w:r>
      <w:r w:rsidR="00B5310A" w:rsidRPr="00DB30F1">
        <w:rPr>
          <w:rFonts w:ascii="Times New Roman" w:eastAsia="TimesNewRoman" w:hAnsi="Times New Roman" w:cs="Times New Roman"/>
          <w:color w:val="000000" w:themeColor="text1"/>
          <w:sz w:val="24"/>
          <w:szCs w:val="24"/>
        </w:rPr>
        <w:t xml:space="preserve"> 401 öğrenci üzerinde araştırılmıştır. Elde edilen bulgular, </w:t>
      </w:r>
      <w:r w:rsidR="00A06FCC" w:rsidRPr="00DB30F1">
        <w:rPr>
          <w:rFonts w:ascii="Times New Roman" w:eastAsia="TimesNewRoman" w:hAnsi="Times New Roman" w:cs="Times New Roman"/>
          <w:color w:val="000000" w:themeColor="text1"/>
          <w:sz w:val="24"/>
          <w:szCs w:val="24"/>
        </w:rPr>
        <w:t>hem erkekler ve hem de kızlar</w:t>
      </w:r>
      <w:r w:rsidR="00B5310A" w:rsidRPr="00DB30F1">
        <w:rPr>
          <w:rFonts w:ascii="Times New Roman" w:eastAsia="TimesNewRoman" w:hAnsi="Times New Roman" w:cs="Times New Roman"/>
          <w:color w:val="000000" w:themeColor="text1"/>
          <w:sz w:val="24"/>
          <w:szCs w:val="24"/>
        </w:rPr>
        <w:t xml:space="preserve">, sosyal destek ile yalnızlık arasında </w:t>
      </w:r>
      <w:r w:rsidR="00A06FCC" w:rsidRPr="00DB30F1">
        <w:rPr>
          <w:rFonts w:ascii="Times New Roman" w:eastAsia="TimesNewRoman" w:hAnsi="Times New Roman" w:cs="Times New Roman"/>
          <w:color w:val="000000" w:themeColor="text1"/>
          <w:sz w:val="24"/>
          <w:szCs w:val="24"/>
        </w:rPr>
        <w:t>olumsuz doğrultuda</w:t>
      </w:r>
      <w:r w:rsidR="00B5310A" w:rsidRPr="00DB30F1">
        <w:rPr>
          <w:rFonts w:ascii="Times New Roman" w:eastAsia="TimesNewRoman" w:hAnsi="Times New Roman" w:cs="Times New Roman"/>
          <w:color w:val="000000" w:themeColor="text1"/>
          <w:sz w:val="24"/>
          <w:szCs w:val="24"/>
        </w:rPr>
        <w:t xml:space="preserve"> yüksek düzeyde; sosyal destekle akademik devamlılık arasında orta düzeyde ve pozitif yönlü kararlarıyla ilişki bulunduğunu göstermiştir. Daha az yalnızlık ve daha çok sosyal destek daha olumlu devamlılık kararlarını öngörmüştür. Kızlar erkeklere göre, arkadaşları ve ailelerinden daha çok sosyal destek algılamışlardır. Sosyal destek ve yalnızlığın akademik performansla ilişkisi saptanmamıştır.</w:t>
      </w:r>
    </w:p>
    <w:p w14:paraId="61AFF832" w14:textId="20FC03A9" w:rsidR="00414BAC" w:rsidRDefault="00414BAC" w:rsidP="00595A6C">
      <w:pPr>
        <w:autoSpaceDE w:val="0"/>
        <w:autoSpaceDN w:val="0"/>
        <w:adjustRightInd w:val="0"/>
        <w:spacing w:after="0" w:line="360" w:lineRule="auto"/>
        <w:jc w:val="center"/>
        <w:rPr>
          <w:rFonts w:ascii="Times New Roman" w:hAnsi="Times New Roman" w:cs="Times New Roman"/>
          <w:b/>
          <w:sz w:val="24"/>
          <w:szCs w:val="24"/>
        </w:rPr>
      </w:pPr>
    </w:p>
    <w:p w14:paraId="7F251CE5" w14:textId="77777777" w:rsidR="00C561EC" w:rsidRDefault="00C561EC" w:rsidP="00595A6C">
      <w:pPr>
        <w:autoSpaceDE w:val="0"/>
        <w:autoSpaceDN w:val="0"/>
        <w:adjustRightInd w:val="0"/>
        <w:spacing w:after="0" w:line="360" w:lineRule="auto"/>
        <w:jc w:val="center"/>
        <w:rPr>
          <w:rFonts w:ascii="Times New Roman" w:hAnsi="Times New Roman" w:cs="Times New Roman"/>
          <w:b/>
          <w:sz w:val="24"/>
          <w:szCs w:val="24"/>
        </w:rPr>
      </w:pPr>
    </w:p>
    <w:p w14:paraId="181DA9D6" w14:textId="41408911" w:rsidR="0042790D" w:rsidRPr="00A06FCC" w:rsidRDefault="00CC4F48" w:rsidP="005509F7">
      <w:pPr>
        <w:tabs>
          <w:tab w:val="left" w:pos="709"/>
          <w:tab w:val="left" w:pos="1418"/>
          <w:tab w:val="left" w:pos="2127"/>
          <w:tab w:val="left" w:pos="2836"/>
          <w:tab w:val="left" w:pos="3545"/>
          <w:tab w:val="left" w:pos="4116"/>
          <w:tab w:val="left" w:pos="4254"/>
          <w:tab w:val="center" w:pos="4606"/>
          <w:tab w:val="left" w:pos="4963"/>
          <w:tab w:val="right" w:pos="8504"/>
        </w:tabs>
        <w:autoSpaceDE w:val="0"/>
        <w:autoSpaceDN w:val="0"/>
        <w:adjustRightInd w:val="0"/>
        <w:spacing w:after="0" w:line="360" w:lineRule="auto"/>
        <w:jc w:val="center"/>
        <w:rPr>
          <w:rFonts w:ascii="Times New Roman" w:eastAsia="TimesNewRoman" w:hAnsi="Times New Roman" w:cs="Times New Roman"/>
          <w:color w:val="000000" w:themeColor="text1"/>
          <w:sz w:val="24"/>
          <w:szCs w:val="24"/>
        </w:rPr>
      </w:pPr>
      <w:r w:rsidRPr="00CC4F48">
        <w:rPr>
          <w:rFonts w:ascii="Times New Roman" w:hAnsi="Times New Roman" w:cs="Times New Roman"/>
          <w:b/>
          <w:sz w:val="24"/>
          <w:szCs w:val="24"/>
        </w:rPr>
        <w:t>İ</w:t>
      </w:r>
      <w:r w:rsidR="0042790D" w:rsidRPr="00CC4F48">
        <w:rPr>
          <w:rFonts w:ascii="Times New Roman" w:hAnsi="Times New Roman" w:cs="Times New Roman"/>
          <w:b/>
          <w:sz w:val="24"/>
          <w:szCs w:val="24"/>
        </w:rPr>
        <w:t>KİNCİ BÖLÜM</w:t>
      </w:r>
    </w:p>
    <w:p w14:paraId="45092A11" w14:textId="77777777" w:rsidR="002378C1" w:rsidRDefault="002378C1" w:rsidP="005509F7">
      <w:pPr>
        <w:autoSpaceDE w:val="0"/>
        <w:autoSpaceDN w:val="0"/>
        <w:adjustRightInd w:val="0"/>
        <w:spacing w:after="0" w:line="360" w:lineRule="auto"/>
        <w:ind w:firstLine="709"/>
        <w:jc w:val="both"/>
        <w:rPr>
          <w:rFonts w:ascii="Times New Roman" w:hAnsi="Times New Roman" w:cs="Times New Roman"/>
          <w:b/>
          <w:sz w:val="24"/>
          <w:szCs w:val="24"/>
        </w:rPr>
      </w:pPr>
    </w:p>
    <w:p w14:paraId="0B9FB847" w14:textId="05718F3D" w:rsidR="006C6854" w:rsidRPr="005509F7" w:rsidRDefault="005509F7" w:rsidP="00F80B8C">
      <w:pPr>
        <w:autoSpaceDE w:val="0"/>
        <w:autoSpaceDN w:val="0"/>
        <w:adjustRightInd w:val="0"/>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2.</w:t>
      </w:r>
      <w:r w:rsidR="00053DF6" w:rsidRPr="005509F7">
        <w:rPr>
          <w:rFonts w:ascii="Times New Roman" w:hAnsi="Times New Roman" w:cs="Times New Roman"/>
          <w:b/>
          <w:sz w:val="24"/>
          <w:szCs w:val="24"/>
        </w:rPr>
        <w:t xml:space="preserve">SOSYAL </w:t>
      </w:r>
      <w:r w:rsidR="00BA4023" w:rsidRPr="005509F7">
        <w:rPr>
          <w:rFonts w:ascii="Times New Roman" w:hAnsi="Times New Roman" w:cs="Times New Roman"/>
          <w:b/>
          <w:sz w:val="24"/>
          <w:szCs w:val="24"/>
        </w:rPr>
        <w:t>HİZMET</w:t>
      </w:r>
      <w:r w:rsidR="004D7828" w:rsidRPr="005509F7">
        <w:rPr>
          <w:rFonts w:ascii="Times New Roman" w:hAnsi="Times New Roman" w:cs="Times New Roman"/>
          <w:b/>
          <w:sz w:val="24"/>
          <w:szCs w:val="24"/>
        </w:rPr>
        <w:t xml:space="preserve"> VE SOSYAL DESTEK</w:t>
      </w:r>
      <w:r w:rsidR="00E349C6" w:rsidRPr="005509F7">
        <w:rPr>
          <w:rFonts w:ascii="Times New Roman" w:hAnsi="Times New Roman" w:cs="Times New Roman"/>
          <w:b/>
          <w:sz w:val="24"/>
          <w:szCs w:val="24"/>
        </w:rPr>
        <w:t xml:space="preserve"> </w:t>
      </w:r>
    </w:p>
    <w:p w14:paraId="3DE62E4A" w14:textId="77777777" w:rsidR="002E320A" w:rsidRDefault="004D7828" w:rsidP="00F80B8C">
      <w:pPr>
        <w:autoSpaceDE w:val="0"/>
        <w:autoSpaceDN w:val="0"/>
        <w:adjustRightInd w:val="0"/>
        <w:spacing w:after="0" w:line="360" w:lineRule="auto"/>
        <w:ind w:firstLine="709"/>
        <w:jc w:val="both"/>
        <w:rPr>
          <w:rFonts w:ascii="Times New Roman" w:hAnsi="Times New Roman" w:cs="Times New Roman"/>
          <w:b/>
          <w:sz w:val="24"/>
          <w:szCs w:val="24"/>
        </w:rPr>
      </w:pPr>
      <w:r w:rsidRPr="004D7828">
        <w:rPr>
          <w:rFonts w:ascii="Times New Roman" w:hAnsi="Times New Roman" w:cs="Times New Roman"/>
          <w:sz w:val="24"/>
          <w:szCs w:val="24"/>
        </w:rPr>
        <w:t xml:space="preserve">Çalışmanın bu bölümünde sosyal hizmetin tanımlaması, amacı ve odağı hakkında bilgi verildikten sonra sosyal hizmetin ortaya çıkışı ve geçmişten günümüze toplumumuzdaki sosyal destek </w:t>
      </w:r>
      <w:r w:rsidR="00DA00FB">
        <w:rPr>
          <w:rFonts w:ascii="Times New Roman" w:hAnsi="Times New Roman" w:cs="Times New Roman"/>
          <w:sz w:val="24"/>
          <w:szCs w:val="24"/>
        </w:rPr>
        <w:t>hizmetlerinden</w:t>
      </w:r>
      <w:r w:rsidRPr="004D7828">
        <w:rPr>
          <w:rFonts w:ascii="Times New Roman" w:hAnsi="Times New Roman" w:cs="Times New Roman"/>
          <w:sz w:val="24"/>
          <w:szCs w:val="24"/>
        </w:rPr>
        <w:t xml:space="preserve"> bahsedilecektir</w:t>
      </w:r>
      <w:r>
        <w:rPr>
          <w:rFonts w:ascii="Times New Roman" w:hAnsi="Times New Roman" w:cs="Times New Roman"/>
          <w:b/>
          <w:sz w:val="24"/>
          <w:szCs w:val="24"/>
        </w:rPr>
        <w:t>.</w:t>
      </w:r>
    </w:p>
    <w:p w14:paraId="428A9FAE" w14:textId="77777777" w:rsidR="00E8355D" w:rsidRDefault="00E8355D" w:rsidP="005509F7">
      <w:pPr>
        <w:autoSpaceDE w:val="0"/>
        <w:autoSpaceDN w:val="0"/>
        <w:adjustRightInd w:val="0"/>
        <w:spacing w:after="0" w:line="360" w:lineRule="auto"/>
        <w:ind w:firstLine="709"/>
        <w:jc w:val="both"/>
        <w:rPr>
          <w:rFonts w:ascii="Times New Roman" w:hAnsi="Times New Roman" w:cs="Times New Roman"/>
          <w:b/>
          <w:sz w:val="24"/>
          <w:szCs w:val="24"/>
        </w:rPr>
      </w:pPr>
    </w:p>
    <w:p w14:paraId="5B1CA509" w14:textId="1942B254" w:rsidR="002E320A" w:rsidRDefault="004D7828" w:rsidP="00CB01B5">
      <w:pPr>
        <w:tabs>
          <w:tab w:val="left" w:pos="810"/>
          <w:tab w:val="left" w:pos="1350"/>
        </w:tabs>
        <w:spacing w:after="0" w:line="360" w:lineRule="auto"/>
        <w:ind w:firstLine="709"/>
        <w:jc w:val="both"/>
        <w:rPr>
          <w:rFonts w:ascii="Times New Roman" w:hAnsi="Times New Roman" w:cs="Times New Roman"/>
          <w:sz w:val="24"/>
          <w:szCs w:val="24"/>
        </w:rPr>
      </w:pPr>
      <w:r w:rsidRPr="002E320A">
        <w:rPr>
          <w:rFonts w:ascii="Times New Roman" w:hAnsi="Times New Roman" w:cs="Times New Roman"/>
          <w:b/>
          <w:sz w:val="24"/>
          <w:szCs w:val="24"/>
        </w:rPr>
        <w:t>2.1.</w:t>
      </w:r>
      <w:r w:rsidRPr="002E320A">
        <w:rPr>
          <w:rFonts w:ascii="Times New Roman" w:hAnsi="Times New Roman" w:cs="Times New Roman"/>
          <w:sz w:val="24"/>
          <w:szCs w:val="24"/>
        </w:rPr>
        <w:t xml:space="preserve"> </w:t>
      </w:r>
      <w:r w:rsidR="0042790D" w:rsidRPr="002E320A">
        <w:rPr>
          <w:rFonts w:ascii="Times New Roman" w:hAnsi="Times New Roman" w:cs="Times New Roman"/>
          <w:b/>
          <w:sz w:val="24"/>
          <w:szCs w:val="24"/>
        </w:rPr>
        <w:t>Sosyal Hizmetin Tarihçesi</w:t>
      </w:r>
      <w:r w:rsidR="00CB01B5">
        <w:rPr>
          <w:rFonts w:ascii="Times New Roman" w:hAnsi="Times New Roman" w:cs="Times New Roman"/>
          <w:b/>
          <w:sz w:val="24"/>
          <w:szCs w:val="24"/>
        </w:rPr>
        <w:t xml:space="preserve"> v</w:t>
      </w:r>
      <w:r w:rsidR="0042790D">
        <w:rPr>
          <w:rFonts w:ascii="Times New Roman" w:hAnsi="Times New Roman" w:cs="Times New Roman"/>
          <w:b/>
          <w:sz w:val="24"/>
          <w:szCs w:val="24"/>
        </w:rPr>
        <w:t>e Tanımlaması</w:t>
      </w:r>
      <w:r w:rsidR="0042790D" w:rsidRPr="002E320A">
        <w:rPr>
          <w:rFonts w:ascii="Times New Roman" w:hAnsi="Times New Roman" w:cs="Times New Roman"/>
          <w:b/>
          <w:sz w:val="24"/>
          <w:szCs w:val="24"/>
        </w:rPr>
        <w:t xml:space="preserve"> </w:t>
      </w:r>
    </w:p>
    <w:p w14:paraId="74F42767" w14:textId="710EE6CE" w:rsidR="002E320A" w:rsidRPr="008C735C" w:rsidRDefault="002E320A" w:rsidP="00CB01B5">
      <w:pPr>
        <w:pStyle w:val="ListeParagraf"/>
        <w:tabs>
          <w:tab w:val="left" w:pos="567"/>
        </w:tabs>
        <w:spacing w:after="0" w:line="360" w:lineRule="auto"/>
        <w:ind w:left="0" w:firstLine="709"/>
        <w:jc w:val="both"/>
        <w:rPr>
          <w:rFonts w:ascii="Times New Roman" w:hAnsi="Times New Roman" w:cs="Times New Roman"/>
          <w:sz w:val="24"/>
          <w:szCs w:val="24"/>
        </w:rPr>
      </w:pPr>
      <w:r w:rsidRPr="008C735C">
        <w:rPr>
          <w:rFonts w:ascii="Times New Roman" w:hAnsi="Times New Roman" w:cs="Times New Roman"/>
          <w:sz w:val="24"/>
          <w:szCs w:val="24"/>
        </w:rPr>
        <w:t xml:space="preserve">Sosyal hizmetin çok eski bir </w:t>
      </w:r>
      <w:r>
        <w:rPr>
          <w:rFonts w:ascii="Times New Roman" w:hAnsi="Times New Roman" w:cs="Times New Roman"/>
          <w:sz w:val="24"/>
          <w:szCs w:val="24"/>
        </w:rPr>
        <w:t xml:space="preserve">alan </w:t>
      </w:r>
      <w:r w:rsidR="00414BAC">
        <w:rPr>
          <w:rFonts w:ascii="Times New Roman" w:hAnsi="Times New Roman" w:cs="Times New Roman"/>
          <w:sz w:val="24"/>
          <w:szCs w:val="24"/>
        </w:rPr>
        <w:t>olduğu söylen</w:t>
      </w:r>
      <w:r w:rsidRPr="008C735C">
        <w:rPr>
          <w:rFonts w:ascii="Times New Roman" w:hAnsi="Times New Roman" w:cs="Times New Roman"/>
          <w:sz w:val="24"/>
          <w:szCs w:val="24"/>
        </w:rPr>
        <w:t>emez</w:t>
      </w:r>
      <w:r w:rsidR="00414BAC">
        <w:rPr>
          <w:rFonts w:ascii="Times New Roman" w:hAnsi="Times New Roman" w:cs="Times New Roman"/>
          <w:sz w:val="24"/>
          <w:szCs w:val="24"/>
        </w:rPr>
        <w:t>. İlk ortaya çıktığında sosyal r</w:t>
      </w:r>
      <w:r w:rsidRPr="008C735C">
        <w:rPr>
          <w:rFonts w:ascii="Times New Roman" w:hAnsi="Times New Roman" w:cs="Times New Roman"/>
          <w:sz w:val="24"/>
          <w:szCs w:val="24"/>
        </w:rPr>
        <w:t xml:space="preserve">efah çalışmaları adı altında ortaya çıkmıştır. </w:t>
      </w:r>
      <w:r w:rsidR="00A06FCC">
        <w:rPr>
          <w:rFonts w:ascii="Times New Roman" w:hAnsi="Times New Roman" w:cs="Times New Roman"/>
          <w:sz w:val="24"/>
          <w:szCs w:val="24"/>
        </w:rPr>
        <w:t xml:space="preserve">Sosyal destek örgütlenmeleri başlangıç olarak </w:t>
      </w:r>
      <w:r w:rsidR="00414BAC">
        <w:rPr>
          <w:rFonts w:ascii="Times New Roman" w:hAnsi="Times New Roman" w:cs="Times New Roman"/>
          <w:sz w:val="24"/>
          <w:szCs w:val="24"/>
        </w:rPr>
        <w:t>19. y</w:t>
      </w:r>
      <w:r w:rsidR="003F022D">
        <w:rPr>
          <w:rFonts w:ascii="Times New Roman" w:hAnsi="Times New Roman" w:cs="Times New Roman"/>
          <w:sz w:val="24"/>
          <w:szCs w:val="24"/>
        </w:rPr>
        <w:t>üzyılın başlarında şehirlerde yaşayan ve şehirlileşmenin getirdiği sorunlarla, ihtiyaçlarla mücadele eden bireylerin, ailelere yardım amacıyla dini liderler ve dini oluşumlar in</w:t>
      </w:r>
      <w:r w:rsidR="00414BAC">
        <w:rPr>
          <w:rFonts w:ascii="Times New Roman" w:hAnsi="Times New Roman" w:cs="Times New Roman"/>
          <w:sz w:val="24"/>
          <w:szCs w:val="24"/>
        </w:rPr>
        <w:t>i</w:t>
      </w:r>
      <w:r w:rsidR="003F022D">
        <w:rPr>
          <w:rFonts w:ascii="Times New Roman" w:hAnsi="Times New Roman" w:cs="Times New Roman"/>
          <w:sz w:val="24"/>
          <w:szCs w:val="24"/>
        </w:rPr>
        <w:t xml:space="preserve">siyatifiyle meydana gelen kurumlar olduğu bilinmektedir. </w:t>
      </w:r>
    </w:p>
    <w:p w14:paraId="53B1C9DA" w14:textId="7A4E0E68" w:rsidR="00A52BA7" w:rsidRDefault="00414BAC" w:rsidP="00CB01B5">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Batı’da sosyal çalışma s</w:t>
      </w:r>
      <w:r w:rsidR="002E320A" w:rsidRPr="008C735C">
        <w:rPr>
          <w:rFonts w:ascii="Times New Roman" w:hAnsi="Times New Roman" w:cs="Times New Roman"/>
          <w:sz w:val="24"/>
          <w:szCs w:val="24"/>
        </w:rPr>
        <w:t xml:space="preserve">osyal </w:t>
      </w:r>
      <w:r w:rsidR="002E320A">
        <w:rPr>
          <w:rFonts w:ascii="Times New Roman" w:hAnsi="Times New Roman" w:cs="Times New Roman"/>
          <w:sz w:val="24"/>
          <w:szCs w:val="24"/>
        </w:rPr>
        <w:t xml:space="preserve">hizmetin meslek olma sürecinin tarihsel </w:t>
      </w:r>
      <w:r w:rsidR="002E320A" w:rsidRPr="008C735C">
        <w:rPr>
          <w:rFonts w:ascii="Times New Roman" w:hAnsi="Times New Roman" w:cs="Times New Roman"/>
          <w:sz w:val="24"/>
          <w:szCs w:val="24"/>
        </w:rPr>
        <w:t>gelişimine</w:t>
      </w:r>
      <w:r w:rsidR="00B3008F">
        <w:rPr>
          <w:rFonts w:ascii="Times New Roman" w:hAnsi="Times New Roman" w:cs="Times New Roman"/>
          <w:sz w:val="24"/>
          <w:szCs w:val="24"/>
        </w:rPr>
        <w:t xml:space="preserve"> </w:t>
      </w:r>
      <w:r w:rsidR="00B3008F" w:rsidRPr="008C735C">
        <w:rPr>
          <w:rFonts w:ascii="Times New Roman" w:hAnsi="Times New Roman" w:cs="Times New Roman"/>
          <w:sz w:val="24"/>
          <w:szCs w:val="24"/>
        </w:rPr>
        <w:t>endüstri devriminde öncü durumunda</w:t>
      </w:r>
      <w:r w:rsidR="00B3008F">
        <w:rPr>
          <w:rFonts w:ascii="Times New Roman" w:hAnsi="Times New Roman" w:cs="Times New Roman"/>
          <w:sz w:val="24"/>
          <w:szCs w:val="24"/>
        </w:rPr>
        <w:t xml:space="preserve"> olan, </w:t>
      </w:r>
      <w:r w:rsidR="002E320A" w:rsidRPr="008C735C">
        <w:rPr>
          <w:rFonts w:ascii="Times New Roman" w:hAnsi="Times New Roman" w:cs="Times New Roman"/>
          <w:sz w:val="24"/>
          <w:szCs w:val="24"/>
        </w:rPr>
        <w:t xml:space="preserve"> </w:t>
      </w:r>
      <w:r w:rsidR="00B3008F" w:rsidRPr="008C735C">
        <w:rPr>
          <w:rFonts w:ascii="Times New Roman" w:hAnsi="Times New Roman" w:cs="Times New Roman"/>
          <w:sz w:val="24"/>
          <w:szCs w:val="24"/>
        </w:rPr>
        <w:t xml:space="preserve">demokrasinin </w:t>
      </w:r>
      <w:r w:rsidR="00B3008F">
        <w:rPr>
          <w:rFonts w:ascii="Times New Roman" w:hAnsi="Times New Roman" w:cs="Times New Roman"/>
          <w:sz w:val="24"/>
          <w:szCs w:val="24"/>
        </w:rPr>
        <w:t xml:space="preserve">doğduğu yer </w:t>
      </w:r>
      <w:r w:rsidR="00B3008F" w:rsidRPr="008C735C">
        <w:rPr>
          <w:rFonts w:ascii="Times New Roman" w:hAnsi="Times New Roman" w:cs="Times New Roman"/>
          <w:sz w:val="24"/>
          <w:szCs w:val="24"/>
        </w:rPr>
        <w:t xml:space="preserve">olarak adlandırılan </w:t>
      </w:r>
      <w:r w:rsidR="003F022D">
        <w:rPr>
          <w:rFonts w:ascii="Times New Roman" w:hAnsi="Times New Roman" w:cs="Times New Roman"/>
          <w:sz w:val="24"/>
          <w:szCs w:val="24"/>
        </w:rPr>
        <w:t>ülkeden</w:t>
      </w:r>
      <w:r w:rsidR="002E320A" w:rsidRPr="008C735C">
        <w:rPr>
          <w:rFonts w:ascii="Times New Roman" w:hAnsi="Times New Roman" w:cs="Times New Roman"/>
          <w:sz w:val="24"/>
          <w:szCs w:val="24"/>
        </w:rPr>
        <w:t xml:space="preserve"> </w:t>
      </w:r>
      <w:r>
        <w:rPr>
          <w:rFonts w:ascii="Times New Roman" w:hAnsi="Times New Roman" w:cs="Times New Roman"/>
          <w:sz w:val="24"/>
          <w:szCs w:val="24"/>
        </w:rPr>
        <w:t>yani İngiltere’</w:t>
      </w:r>
      <w:r w:rsidR="003F022D">
        <w:rPr>
          <w:rFonts w:ascii="Times New Roman" w:hAnsi="Times New Roman" w:cs="Times New Roman"/>
          <w:sz w:val="24"/>
          <w:szCs w:val="24"/>
        </w:rPr>
        <w:t xml:space="preserve">den </w:t>
      </w:r>
      <w:r w:rsidR="002E320A" w:rsidRPr="008C735C">
        <w:rPr>
          <w:rFonts w:ascii="Times New Roman" w:hAnsi="Times New Roman" w:cs="Times New Roman"/>
          <w:sz w:val="24"/>
          <w:szCs w:val="24"/>
        </w:rPr>
        <w:t>başlamak gerekir. Bunun nedeni bu ülkenin sosyal refah hizmetleri bakımınd</w:t>
      </w:r>
      <w:r w:rsidR="00B3008F">
        <w:rPr>
          <w:rFonts w:ascii="Times New Roman" w:hAnsi="Times New Roman" w:cs="Times New Roman"/>
          <w:sz w:val="24"/>
          <w:szCs w:val="24"/>
        </w:rPr>
        <w:t>an sahip olduğu özel durumdur.</w:t>
      </w:r>
      <w:r w:rsidR="002E320A" w:rsidRPr="008C735C">
        <w:rPr>
          <w:rFonts w:ascii="Times New Roman" w:hAnsi="Times New Roman" w:cs="Times New Roman"/>
          <w:sz w:val="24"/>
          <w:szCs w:val="24"/>
        </w:rPr>
        <w:t xml:space="preserve"> </w:t>
      </w:r>
      <w:r w:rsidR="001166F5">
        <w:rPr>
          <w:rFonts w:ascii="Times New Roman" w:hAnsi="Times New Roman" w:cs="Times New Roman"/>
          <w:sz w:val="24"/>
          <w:szCs w:val="24"/>
        </w:rPr>
        <w:t>D</w:t>
      </w:r>
      <w:r w:rsidR="002E320A" w:rsidRPr="008C735C">
        <w:rPr>
          <w:rFonts w:ascii="Times New Roman" w:hAnsi="Times New Roman" w:cs="Times New Roman"/>
          <w:sz w:val="24"/>
          <w:szCs w:val="24"/>
        </w:rPr>
        <w:t>emokrasi, sosyal refah hizmetleri, sendikacılık, sosyal çalışma gibi kavramlar</w:t>
      </w:r>
      <w:r w:rsidR="001166F5">
        <w:rPr>
          <w:rFonts w:ascii="Times New Roman" w:hAnsi="Times New Roman" w:cs="Times New Roman"/>
          <w:sz w:val="24"/>
          <w:szCs w:val="24"/>
        </w:rPr>
        <w:t>ın aynı temelden (endüstrileşmeden</w:t>
      </w:r>
      <w:r w:rsidR="003F022D">
        <w:rPr>
          <w:rFonts w:ascii="Times New Roman" w:hAnsi="Times New Roman" w:cs="Times New Roman"/>
          <w:sz w:val="24"/>
          <w:szCs w:val="24"/>
        </w:rPr>
        <w:t>)</w:t>
      </w:r>
      <w:r w:rsidR="001166F5">
        <w:rPr>
          <w:rFonts w:ascii="Times New Roman" w:hAnsi="Times New Roman" w:cs="Times New Roman"/>
          <w:sz w:val="24"/>
          <w:szCs w:val="24"/>
        </w:rPr>
        <w:t xml:space="preserve"> oluştuğu ve birlikte geliştikleri bilinmektedir</w:t>
      </w:r>
      <w:r w:rsidR="00A52BA7">
        <w:rPr>
          <w:rFonts w:ascii="Times New Roman" w:hAnsi="Times New Roman" w:cs="Times New Roman"/>
          <w:sz w:val="24"/>
          <w:szCs w:val="24"/>
        </w:rPr>
        <w:t>. (Kongar, 2007: 152).</w:t>
      </w:r>
    </w:p>
    <w:p w14:paraId="592BC632" w14:textId="65F9FCC1" w:rsidR="002E320A" w:rsidRPr="0011610D" w:rsidRDefault="00414BAC" w:rsidP="00CB01B5">
      <w:pPr>
        <w:pStyle w:val="ListeParagraf"/>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İlk sosyal refah örgütlenmesi kurumu</w:t>
      </w:r>
      <w:r w:rsidR="002E320A" w:rsidRPr="008C735C">
        <w:rPr>
          <w:rFonts w:ascii="Times New Roman" w:hAnsi="Times New Roman" w:cs="Times New Roman"/>
          <w:sz w:val="24"/>
          <w:szCs w:val="24"/>
        </w:rPr>
        <w:t xml:space="preserve"> John Griscom tarafından kurulan Yoksulluğu Önleme Derneğiydi. Bu derneğin daha çok o dönem yoksulluk alanında çalıştığı öğrenilmiştir. 1800</w:t>
      </w:r>
      <w:r w:rsidR="00B12975">
        <w:rPr>
          <w:rFonts w:ascii="Times New Roman" w:hAnsi="Times New Roman" w:cs="Times New Roman"/>
          <w:sz w:val="24"/>
          <w:szCs w:val="24"/>
        </w:rPr>
        <w:t xml:space="preserve">’ </w:t>
      </w:r>
      <w:r w:rsidR="002E320A" w:rsidRPr="008C735C">
        <w:rPr>
          <w:rFonts w:ascii="Times New Roman" w:hAnsi="Times New Roman" w:cs="Times New Roman"/>
          <w:sz w:val="24"/>
          <w:szCs w:val="24"/>
        </w:rPr>
        <w:t>lerin ikinci yarısında işsizlere, yoksullara, hastalara, fiziksel ve zihinsel özürlülere, yetimlere yardım etmek üzere büyük kentlerde oldukça çok sayıda özel inanç kurumu kuruldu. Bu kurumların programları eş güdümlü değildi ve bazen çakışıyordu.</w:t>
      </w:r>
      <w:r>
        <w:rPr>
          <w:rFonts w:ascii="Times New Roman" w:hAnsi="Times New Roman" w:cs="Times New Roman"/>
          <w:sz w:val="24"/>
          <w:szCs w:val="24"/>
        </w:rPr>
        <w:t xml:space="preserve"> Bu nedenle bir İngiliz buluşu</w:t>
      </w:r>
      <w:r w:rsidR="002E320A" w:rsidRPr="008C735C">
        <w:rPr>
          <w:rFonts w:ascii="Times New Roman" w:hAnsi="Times New Roman" w:cs="Times New Roman"/>
          <w:sz w:val="24"/>
          <w:szCs w:val="24"/>
        </w:rPr>
        <w:t xml:space="preserve"> Hayırseverlik </w:t>
      </w:r>
      <w:r w:rsidRPr="008C735C">
        <w:rPr>
          <w:rFonts w:ascii="Times New Roman" w:hAnsi="Times New Roman" w:cs="Times New Roman"/>
          <w:sz w:val="24"/>
          <w:szCs w:val="24"/>
        </w:rPr>
        <w:t xml:space="preserve">Örgütlenme Cemiyeti </w:t>
      </w:r>
      <w:r w:rsidR="002E320A" w:rsidRPr="008C735C">
        <w:rPr>
          <w:rFonts w:ascii="Times New Roman" w:hAnsi="Times New Roman" w:cs="Times New Roman"/>
          <w:sz w:val="24"/>
          <w:szCs w:val="24"/>
        </w:rPr>
        <w:t>çok sayıda Amerikan kent sakininin dikkatini çekti.  Bu örgütlenme ile eş zamanlı olarak yerleşim evleri kuruldu. Bu yerleşim evlerinden ilki 1884</w:t>
      </w:r>
      <w:r w:rsidR="0011610D">
        <w:rPr>
          <w:rFonts w:ascii="Times New Roman" w:hAnsi="Times New Roman" w:cs="Times New Roman"/>
          <w:sz w:val="24"/>
          <w:szCs w:val="24"/>
        </w:rPr>
        <w:t>’</w:t>
      </w:r>
      <w:r w:rsidR="002E320A" w:rsidRPr="008C735C">
        <w:rPr>
          <w:rFonts w:ascii="Times New Roman" w:hAnsi="Times New Roman" w:cs="Times New Roman"/>
          <w:sz w:val="24"/>
          <w:szCs w:val="24"/>
        </w:rPr>
        <w:t>te kurulan Tonny Bee Hall’dur.  Bu yerleşim evleri çevresel reform tanımı</w:t>
      </w:r>
      <w:r w:rsidR="0011610D">
        <w:rPr>
          <w:rFonts w:ascii="Times New Roman" w:hAnsi="Times New Roman" w:cs="Times New Roman"/>
          <w:sz w:val="24"/>
          <w:szCs w:val="24"/>
        </w:rPr>
        <w:t xml:space="preserve">nı vurguladılar.  Richard Cabot </w:t>
      </w:r>
      <w:r w:rsidR="002E320A" w:rsidRPr="008C735C">
        <w:rPr>
          <w:rFonts w:ascii="Times New Roman" w:hAnsi="Times New Roman" w:cs="Times New Roman"/>
          <w:sz w:val="24"/>
          <w:szCs w:val="24"/>
        </w:rPr>
        <w:t>1905 yılında tıbbi sosyal hizmeti başlattı. Bundan sonra okullarda, mahkemelerde, çocuk rehberlik klinikleri gibi yerlerde sosyal hizmet uzmanları yavaş yavaş g</w:t>
      </w:r>
      <w:r w:rsidR="0011610D">
        <w:rPr>
          <w:rFonts w:ascii="Times New Roman" w:hAnsi="Times New Roman" w:cs="Times New Roman"/>
          <w:sz w:val="24"/>
          <w:szCs w:val="24"/>
        </w:rPr>
        <w:t xml:space="preserve">örevlendirilmeye başlanıldı. Birinci </w:t>
      </w:r>
      <w:r w:rsidR="002E320A" w:rsidRPr="008C735C">
        <w:rPr>
          <w:rFonts w:ascii="Times New Roman" w:hAnsi="Times New Roman" w:cs="Times New Roman"/>
          <w:sz w:val="24"/>
          <w:szCs w:val="24"/>
        </w:rPr>
        <w:lastRenderedPageBreak/>
        <w:t>Dünya Savaşı</w:t>
      </w:r>
      <w:r w:rsidR="0011610D">
        <w:rPr>
          <w:rFonts w:ascii="Times New Roman" w:hAnsi="Times New Roman" w:cs="Times New Roman"/>
          <w:sz w:val="24"/>
          <w:szCs w:val="24"/>
        </w:rPr>
        <w:t>’</w:t>
      </w:r>
      <w:r w:rsidR="002E320A" w:rsidRPr="008C735C">
        <w:rPr>
          <w:rFonts w:ascii="Times New Roman" w:hAnsi="Times New Roman" w:cs="Times New Roman"/>
          <w:sz w:val="24"/>
          <w:szCs w:val="24"/>
        </w:rPr>
        <w:t xml:space="preserve">nın sonuna kadar </w:t>
      </w:r>
      <w:r w:rsidR="0011610D" w:rsidRPr="008C735C">
        <w:rPr>
          <w:rFonts w:ascii="Times New Roman" w:hAnsi="Times New Roman" w:cs="Times New Roman"/>
          <w:sz w:val="24"/>
          <w:szCs w:val="24"/>
        </w:rPr>
        <w:t xml:space="preserve">sosyal hizmet </w:t>
      </w:r>
      <w:r w:rsidR="002E320A" w:rsidRPr="008C735C">
        <w:rPr>
          <w:rFonts w:ascii="Times New Roman" w:hAnsi="Times New Roman" w:cs="Times New Roman"/>
          <w:sz w:val="24"/>
          <w:szCs w:val="24"/>
        </w:rPr>
        <w:t>yoğun kabul görmüş bir meslek dalı değildi,</w:t>
      </w:r>
      <w:r w:rsidR="002E320A">
        <w:rPr>
          <w:rFonts w:ascii="Times New Roman" w:hAnsi="Times New Roman" w:cs="Times New Roman"/>
          <w:sz w:val="24"/>
          <w:szCs w:val="24"/>
        </w:rPr>
        <w:t xml:space="preserve"> </w:t>
      </w:r>
      <w:r w:rsidR="002E320A" w:rsidRPr="008C735C">
        <w:rPr>
          <w:rFonts w:ascii="Times New Roman" w:hAnsi="Times New Roman" w:cs="Times New Roman"/>
          <w:sz w:val="24"/>
          <w:szCs w:val="24"/>
        </w:rPr>
        <w:t>1930</w:t>
      </w:r>
      <w:r w:rsidR="0011610D">
        <w:rPr>
          <w:rFonts w:ascii="Times New Roman" w:hAnsi="Times New Roman" w:cs="Times New Roman"/>
          <w:sz w:val="24"/>
          <w:szCs w:val="24"/>
        </w:rPr>
        <w:t>’</w:t>
      </w:r>
      <w:r w:rsidR="002E320A" w:rsidRPr="008C735C">
        <w:rPr>
          <w:rFonts w:ascii="Times New Roman" w:hAnsi="Times New Roman" w:cs="Times New Roman"/>
          <w:sz w:val="24"/>
          <w:szCs w:val="24"/>
        </w:rPr>
        <w:t>lardaki kriz ve 1935’te sosyal güvenlik hareketinin yasalaşması genel sosyal hizmetlerin geniş çaplı yayılmasına olanak sağladı.</w:t>
      </w:r>
      <w:r w:rsidR="0011610D">
        <w:rPr>
          <w:rFonts w:ascii="Times New Roman" w:hAnsi="Times New Roman" w:cs="Times New Roman"/>
          <w:sz w:val="24"/>
          <w:szCs w:val="24"/>
        </w:rPr>
        <w:t xml:space="preserve"> </w:t>
      </w:r>
      <w:r w:rsidR="002E320A" w:rsidRPr="008C735C">
        <w:rPr>
          <w:rFonts w:ascii="Times New Roman" w:hAnsi="Times New Roman" w:cs="Times New Roman"/>
          <w:sz w:val="24"/>
          <w:szCs w:val="24"/>
        </w:rPr>
        <w:t>1955’te ulusal sosya</w:t>
      </w:r>
      <w:r w:rsidR="0011610D">
        <w:rPr>
          <w:rFonts w:ascii="Times New Roman" w:hAnsi="Times New Roman" w:cs="Times New Roman"/>
          <w:sz w:val="24"/>
          <w:szCs w:val="24"/>
        </w:rPr>
        <w:t>l hizmet mesleğini temsil eden “</w:t>
      </w:r>
      <w:r w:rsidR="002E320A" w:rsidRPr="008C735C">
        <w:rPr>
          <w:rFonts w:ascii="Times New Roman" w:hAnsi="Times New Roman" w:cs="Times New Roman"/>
          <w:sz w:val="24"/>
          <w:szCs w:val="24"/>
        </w:rPr>
        <w:t>Ulusal Sosyal Hizmet uzmanları Derneği</w:t>
      </w:r>
      <w:r w:rsidR="0011610D">
        <w:rPr>
          <w:rFonts w:ascii="Times New Roman" w:hAnsi="Times New Roman" w:cs="Times New Roman"/>
          <w:sz w:val="24"/>
          <w:szCs w:val="24"/>
        </w:rPr>
        <w:t>”</w:t>
      </w:r>
      <w:r w:rsidR="00465097">
        <w:rPr>
          <w:rFonts w:ascii="Times New Roman" w:hAnsi="Times New Roman" w:cs="Times New Roman"/>
          <w:sz w:val="24"/>
          <w:szCs w:val="24"/>
        </w:rPr>
        <w:t xml:space="preserve"> kuruldu</w:t>
      </w:r>
      <w:r w:rsidR="002E320A" w:rsidRPr="008C735C">
        <w:rPr>
          <w:rFonts w:ascii="Times New Roman" w:hAnsi="Times New Roman" w:cs="Times New Roman"/>
          <w:sz w:val="24"/>
          <w:szCs w:val="24"/>
        </w:rPr>
        <w:t xml:space="preserve">  </w:t>
      </w:r>
      <w:r w:rsidR="002E320A" w:rsidRPr="00DA3B57">
        <w:rPr>
          <w:rFonts w:ascii="Times New Roman" w:hAnsi="Times New Roman" w:cs="Times New Roman"/>
          <w:sz w:val="24"/>
          <w:szCs w:val="24"/>
        </w:rPr>
        <w:t>(Zastrow, 201</w:t>
      </w:r>
      <w:r w:rsidR="00F2540D" w:rsidRPr="00DA3B57">
        <w:rPr>
          <w:rFonts w:ascii="Times New Roman" w:hAnsi="Times New Roman" w:cs="Times New Roman"/>
          <w:sz w:val="24"/>
          <w:szCs w:val="24"/>
        </w:rPr>
        <w:t>5: 6</w:t>
      </w:r>
      <w:r w:rsidR="002E320A" w:rsidRPr="00DA3B57">
        <w:rPr>
          <w:rFonts w:ascii="Times New Roman" w:hAnsi="Times New Roman" w:cs="Times New Roman"/>
          <w:sz w:val="24"/>
          <w:szCs w:val="24"/>
        </w:rPr>
        <w:t>)</w:t>
      </w:r>
      <w:r w:rsidR="00F038D4">
        <w:rPr>
          <w:rFonts w:ascii="Times New Roman" w:hAnsi="Times New Roman" w:cs="Times New Roman"/>
          <w:sz w:val="24"/>
          <w:szCs w:val="24"/>
        </w:rPr>
        <w:t>.</w:t>
      </w:r>
    </w:p>
    <w:p w14:paraId="7F5F58CE" w14:textId="4D728102" w:rsidR="002E320A" w:rsidRPr="008C735C" w:rsidRDefault="002B5562" w:rsidP="00CB01B5">
      <w:pPr>
        <w:pStyle w:val="ListeParagraf"/>
        <w:spacing w:after="0" w:line="360" w:lineRule="auto"/>
        <w:ind w:left="0" w:firstLine="709"/>
        <w:jc w:val="both"/>
        <w:rPr>
          <w:rFonts w:ascii="Times New Roman" w:hAnsi="Times New Roman" w:cs="Times New Roman"/>
          <w:b/>
          <w:sz w:val="24"/>
          <w:szCs w:val="24"/>
        </w:rPr>
      </w:pPr>
      <w:r>
        <w:rPr>
          <w:rFonts w:ascii="Times New Roman" w:hAnsi="Times New Roman" w:cs="Times New Roman"/>
          <w:sz w:val="24"/>
          <w:szCs w:val="24"/>
        </w:rPr>
        <w:t xml:space="preserve">İnsanlığın varoluşundan beri kurumsal olmamakla birlikte daha ziyade toplumların önde gelen, varlıklı ailelerinin, dini oluşumların iyilik yapma düşüncesi ile birlikte sosyal refah çalışmalarına öncülük </w:t>
      </w:r>
      <w:r w:rsidR="0011610D">
        <w:rPr>
          <w:rFonts w:ascii="Times New Roman" w:hAnsi="Times New Roman" w:cs="Times New Roman"/>
          <w:sz w:val="24"/>
          <w:szCs w:val="24"/>
        </w:rPr>
        <w:t>ettiği bilinmekle birlikte 19. y</w:t>
      </w:r>
      <w:r>
        <w:rPr>
          <w:rFonts w:ascii="Times New Roman" w:hAnsi="Times New Roman" w:cs="Times New Roman"/>
          <w:sz w:val="24"/>
          <w:szCs w:val="24"/>
        </w:rPr>
        <w:t xml:space="preserve">üzyıla kadar mesleki anlamda eğitimi olan bir örgütlenmeden söz edilememektedir. </w:t>
      </w:r>
    </w:p>
    <w:p w14:paraId="07DEE594" w14:textId="6FF12362" w:rsidR="002E320A" w:rsidRDefault="0011610D" w:rsidP="00CB01B5">
      <w:pPr>
        <w:pStyle w:val="ListeParagraf"/>
        <w:tabs>
          <w:tab w:val="left" w:pos="810"/>
          <w:tab w:val="left" w:pos="1350"/>
        </w:tabs>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Sosyal h</w:t>
      </w:r>
      <w:r w:rsidR="002E320A" w:rsidRPr="008C735C">
        <w:rPr>
          <w:rFonts w:ascii="Times New Roman" w:hAnsi="Times New Roman" w:cs="Times New Roman"/>
          <w:sz w:val="24"/>
          <w:szCs w:val="24"/>
        </w:rPr>
        <w:t>izmetin tarihçesine kısaca yukarıda değinilmiştir. Sosyal hizmetin tarihine gidildiğinde ilk ortaya çıkışının sosyal refah kavramı ve sosyal refah kurumlarının</w:t>
      </w:r>
      <w:r w:rsidR="003B4905">
        <w:rPr>
          <w:rFonts w:ascii="Times New Roman" w:hAnsi="Times New Roman" w:cs="Times New Roman"/>
          <w:sz w:val="24"/>
          <w:szCs w:val="24"/>
        </w:rPr>
        <w:t xml:space="preserve"> ön planı çıktığı görülmektedir (Kongar, 2007: 4)</w:t>
      </w:r>
      <w:r w:rsidR="00F038D4">
        <w:rPr>
          <w:rFonts w:ascii="Times New Roman" w:hAnsi="Times New Roman" w:cs="Times New Roman"/>
          <w:sz w:val="24"/>
          <w:szCs w:val="24"/>
        </w:rPr>
        <w:t>.</w:t>
      </w:r>
      <w:r w:rsidR="002E320A">
        <w:rPr>
          <w:rFonts w:ascii="Times New Roman" w:hAnsi="Times New Roman" w:cs="Times New Roman"/>
          <w:sz w:val="24"/>
          <w:szCs w:val="24"/>
        </w:rPr>
        <w:t xml:space="preserve"> </w:t>
      </w:r>
      <w:r w:rsidR="002A6582">
        <w:rPr>
          <w:rFonts w:ascii="Times New Roman" w:hAnsi="Times New Roman" w:cs="Times New Roman"/>
          <w:sz w:val="24"/>
          <w:szCs w:val="24"/>
        </w:rPr>
        <w:t>Özellikle Avrupa’da</w:t>
      </w:r>
      <w:r w:rsidR="002E320A">
        <w:rPr>
          <w:rFonts w:ascii="Times New Roman" w:hAnsi="Times New Roman" w:cs="Times New Roman"/>
          <w:sz w:val="24"/>
          <w:szCs w:val="24"/>
        </w:rPr>
        <w:t xml:space="preserve"> ve dünyada sosyal destek üzerine </w:t>
      </w:r>
      <w:r w:rsidR="003B4905">
        <w:rPr>
          <w:rFonts w:ascii="Times New Roman" w:hAnsi="Times New Roman" w:cs="Times New Roman"/>
          <w:sz w:val="24"/>
          <w:szCs w:val="24"/>
        </w:rPr>
        <w:t xml:space="preserve">çalışmalar yapılmasına rağmen </w:t>
      </w:r>
      <w:r w:rsidR="002A6582">
        <w:rPr>
          <w:rFonts w:ascii="Times New Roman" w:hAnsi="Times New Roman" w:cs="Times New Roman"/>
          <w:sz w:val="24"/>
          <w:szCs w:val="24"/>
        </w:rPr>
        <w:t>sosyal hizmetin kapsamına ilişkin ortak bir tanımlama yapılamamaktadır.</w:t>
      </w:r>
    </w:p>
    <w:p w14:paraId="0D1A134B" w14:textId="4C66A92B" w:rsidR="002134C8" w:rsidRPr="001408E1" w:rsidRDefault="001408E1" w:rsidP="00CB01B5">
      <w:pPr>
        <w:autoSpaceDE w:val="0"/>
        <w:autoSpaceDN w:val="0"/>
        <w:adjustRightInd w:val="0"/>
        <w:spacing w:after="0" w:line="360" w:lineRule="auto"/>
        <w:ind w:firstLine="709"/>
        <w:jc w:val="both"/>
        <w:rPr>
          <w:rFonts w:ascii="Times New Roman" w:hAnsi="Times New Roman" w:cs="Times New Roman"/>
          <w:sz w:val="24"/>
          <w:szCs w:val="24"/>
        </w:rPr>
      </w:pPr>
      <w:r w:rsidRPr="001408E1">
        <w:rPr>
          <w:rFonts w:ascii="Times New Roman" w:hAnsi="Times New Roman" w:cs="Times New Roman"/>
          <w:sz w:val="24"/>
          <w:szCs w:val="24"/>
        </w:rPr>
        <w:t xml:space="preserve">Sosyal hizmet hakkında tanımlama yapmadan önce genel anlamı ile sosyal hizmetlerin ne olduğuna değinmekte fayda görülmektedir. 1983 yılında </w:t>
      </w:r>
      <w:r w:rsidR="00791288">
        <w:rPr>
          <w:rFonts w:ascii="Times New Roman" w:hAnsi="Times New Roman" w:cs="Times New Roman"/>
          <w:sz w:val="24"/>
          <w:szCs w:val="24"/>
        </w:rPr>
        <w:t xml:space="preserve">yayınlanan </w:t>
      </w:r>
      <w:r w:rsidRPr="001408E1">
        <w:rPr>
          <w:rFonts w:ascii="Times New Roman" w:hAnsi="Times New Roman" w:cs="Times New Roman"/>
          <w:sz w:val="24"/>
          <w:szCs w:val="24"/>
        </w:rPr>
        <w:t xml:space="preserve">SHÇEK Kanunu </w:t>
      </w:r>
      <w:r w:rsidR="00791288">
        <w:rPr>
          <w:rFonts w:ascii="Times New Roman" w:hAnsi="Times New Roman" w:cs="Times New Roman"/>
          <w:sz w:val="24"/>
          <w:szCs w:val="24"/>
        </w:rPr>
        <w:t>‘</w:t>
      </w:r>
      <w:r w:rsidR="0011610D" w:rsidRPr="001408E1">
        <w:rPr>
          <w:rFonts w:ascii="Times New Roman" w:hAnsi="Times New Roman" w:cs="Times New Roman"/>
          <w:sz w:val="24"/>
          <w:szCs w:val="24"/>
        </w:rPr>
        <w:t>sosyal hizmetler</w:t>
      </w:r>
      <w:r w:rsidR="0011610D">
        <w:rPr>
          <w:rFonts w:ascii="Times New Roman" w:hAnsi="Times New Roman" w:cs="Times New Roman"/>
          <w:sz w:val="24"/>
          <w:szCs w:val="24"/>
        </w:rPr>
        <w:t xml:space="preserve">’ </w:t>
      </w:r>
      <w:r w:rsidR="00791288">
        <w:rPr>
          <w:rFonts w:ascii="Times New Roman" w:hAnsi="Times New Roman" w:cs="Times New Roman"/>
          <w:sz w:val="24"/>
          <w:szCs w:val="24"/>
        </w:rPr>
        <w:t>kavramını</w:t>
      </w:r>
      <w:r w:rsidRPr="001408E1">
        <w:rPr>
          <w:rFonts w:ascii="Times New Roman" w:hAnsi="Times New Roman" w:cs="Times New Roman"/>
          <w:sz w:val="24"/>
          <w:szCs w:val="24"/>
        </w:rPr>
        <w:t xml:space="preserve"> </w:t>
      </w:r>
      <w:r w:rsidR="002B5562">
        <w:rPr>
          <w:rFonts w:ascii="Times New Roman" w:hAnsi="Times New Roman" w:cs="Times New Roman"/>
          <w:sz w:val="24"/>
          <w:szCs w:val="24"/>
        </w:rPr>
        <w:t xml:space="preserve">“ </w:t>
      </w:r>
      <w:r w:rsidR="00BA4023" w:rsidRPr="001408E1">
        <w:rPr>
          <w:rFonts w:ascii="Times New Roman" w:hAnsi="Times New Roman" w:cs="Times New Roman"/>
          <w:sz w:val="24"/>
          <w:szCs w:val="24"/>
        </w:rPr>
        <w:t xml:space="preserve">kişi ve ailelerin kendi bünye ve çevre şartlarından doğan veya kontrolleri dışında oluşan maddi, manevi ve sosyal yoksunlukların giderilmesine ve ihtiyaçlarının karşılanmasına sosyal sorunların önlenmesi ve çözümlenmesine yardımcı olunmasını ve hayat standartlarının iyileştirilmesi ve yükseltilmesini amaçlayan sistemli ve </w:t>
      </w:r>
      <w:r w:rsidR="00F02669">
        <w:rPr>
          <w:rFonts w:ascii="Times New Roman" w:hAnsi="Times New Roman" w:cs="Times New Roman"/>
          <w:sz w:val="24"/>
          <w:szCs w:val="24"/>
        </w:rPr>
        <w:t>programlı hizmetler bütünü</w:t>
      </w:r>
      <w:r w:rsidR="002B5562">
        <w:rPr>
          <w:rFonts w:ascii="Times New Roman" w:hAnsi="Times New Roman" w:cs="Times New Roman"/>
          <w:sz w:val="24"/>
          <w:szCs w:val="24"/>
        </w:rPr>
        <w:t xml:space="preserve">” şeklinde tanımlamaktadır. </w:t>
      </w:r>
      <w:r w:rsidR="00791288">
        <w:rPr>
          <w:rFonts w:ascii="Times New Roman" w:hAnsi="Times New Roman" w:cs="Times New Roman"/>
          <w:sz w:val="24"/>
          <w:szCs w:val="24"/>
        </w:rPr>
        <w:t>Bu tanımdan hareketle so</w:t>
      </w:r>
      <w:r w:rsidR="009966AC">
        <w:rPr>
          <w:rFonts w:ascii="Times New Roman" w:hAnsi="Times New Roman" w:cs="Times New Roman"/>
          <w:sz w:val="24"/>
          <w:szCs w:val="24"/>
        </w:rPr>
        <w:t xml:space="preserve">syal hizmet mesleğinin tanımını, odağı ve amaçları hakkında bilgi verilecek ve sosyal destek kavramı ile ilişkisine değinilecektir. </w:t>
      </w:r>
    </w:p>
    <w:p w14:paraId="3C62E463" w14:textId="5B566624" w:rsidR="00791288" w:rsidRPr="00E2517B" w:rsidRDefault="00791288" w:rsidP="00CB01B5">
      <w:pPr>
        <w:autoSpaceDE w:val="0"/>
        <w:autoSpaceDN w:val="0"/>
        <w:adjustRightInd w:val="0"/>
        <w:spacing w:after="0" w:line="360" w:lineRule="auto"/>
        <w:ind w:firstLine="709"/>
        <w:jc w:val="both"/>
        <w:rPr>
          <w:rFonts w:asciiTheme="majorBidi" w:hAnsiTheme="majorBidi" w:cstheme="majorBidi"/>
          <w:sz w:val="28"/>
          <w:szCs w:val="28"/>
        </w:rPr>
      </w:pPr>
      <w:r>
        <w:rPr>
          <w:rFonts w:ascii="Times New Roman" w:hAnsi="Times New Roman" w:cs="Times New Roman"/>
          <w:sz w:val="24"/>
          <w:szCs w:val="24"/>
        </w:rPr>
        <w:t>Amerikan Sosyal H</w:t>
      </w:r>
      <w:r w:rsidR="002A6582">
        <w:rPr>
          <w:rFonts w:ascii="Times New Roman" w:hAnsi="Times New Roman" w:cs="Times New Roman"/>
          <w:sz w:val="24"/>
          <w:szCs w:val="24"/>
        </w:rPr>
        <w:t>izmet Uzmanları Ulusal Derneği</w:t>
      </w:r>
      <w:r w:rsidR="0011610D">
        <w:rPr>
          <w:rFonts w:ascii="Times New Roman" w:hAnsi="Times New Roman" w:cs="Times New Roman"/>
          <w:sz w:val="24"/>
          <w:szCs w:val="24"/>
        </w:rPr>
        <w:t>,</w:t>
      </w:r>
      <w:r w:rsidR="002A6582">
        <w:rPr>
          <w:rFonts w:ascii="Times New Roman" w:hAnsi="Times New Roman" w:cs="Times New Roman"/>
          <w:sz w:val="24"/>
          <w:szCs w:val="24"/>
        </w:rPr>
        <w:t xml:space="preserve"> sosyal h</w:t>
      </w:r>
      <w:r w:rsidR="0011610D">
        <w:rPr>
          <w:rFonts w:ascii="Times New Roman" w:hAnsi="Times New Roman" w:cs="Times New Roman"/>
          <w:sz w:val="24"/>
          <w:szCs w:val="24"/>
        </w:rPr>
        <w:t>izmeti</w:t>
      </w:r>
      <w:r>
        <w:rPr>
          <w:rFonts w:ascii="Times New Roman" w:hAnsi="Times New Roman" w:cs="Times New Roman"/>
          <w:sz w:val="24"/>
          <w:szCs w:val="24"/>
        </w:rPr>
        <w:t xml:space="preserve"> </w:t>
      </w:r>
      <w:r w:rsidR="002B5562">
        <w:rPr>
          <w:rFonts w:ascii="Times New Roman" w:hAnsi="Times New Roman" w:cs="Times New Roman"/>
          <w:sz w:val="24"/>
          <w:szCs w:val="24"/>
        </w:rPr>
        <w:t>“</w:t>
      </w:r>
      <w:r>
        <w:rPr>
          <w:rFonts w:ascii="Times New Roman" w:hAnsi="Times New Roman" w:cs="Times New Roman"/>
          <w:sz w:val="24"/>
          <w:szCs w:val="24"/>
        </w:rPr>
        <w:t>bireylerin, ailelerin, grupların ya da toplulukların sosyal işlevselliği için yetkinliklerin arttırılması ya da düzeltilmesi veya bu amaca uygun olarak sosyal koşullar yaratılmasına yardım eden profesyonel bir f</w:t>
      </w:r>
      <w:r w:rsidR="00E2517B">
        <w:rPr>
          <w:rFonts w:ascii="Times New Roman" w:hAnsi="Times New Roman" w:cs="Times New Roman"/>
          <w:sz w:val="24"/>
          <w:szCs w:val="24"/>
        </w:rPr>
        <w:t>aaliyet</w:t>
      </w:r>
      <w:r w:rsidR="002B5562">
        <w:rPr>
          <w:rFonts w:ascii="Times New Roman" w:hAnsi="Times New Roman" w:cs="Times New Roman"/>
          <w:sz w:val="24"/>
          <w:szCs w:val="24"/>
        </w:rPr>
        <w:t>” olarak</w:t>
      </w:r>
      <w:r w:rsidR="00E2517B">
        <w:rPr>
          <w:rFonts w:ascii="Times New Roman" w:hAnsi="Times New Roman" w:cs="Times New Roman"/>
          <w:sz w:val="24"/>
          <w:szCs w:val="24"/>
        </w:rPr>
        <w:t xml:space="preserve"> tanımlam</w:t>
      </w:r>
      <w:r w:rsidR="002B5562">
        <w:rPr>
          <w:rFonts w:ascii="Times New Roman" w:hAnsi="Times New Roman" w:cs="Times New Roman"/>
          <w:sz w:val="24"/>
          <w:szCs w:val="24"/>
        </w:rPr>
        <w:t>aktadır.</w:t>
      </w:r>
      <w:r w:rsidR="00E2517B">
        <w:rPr>
          <w:rFonts w:ascii="Times New Roman" w:hAnsi="Times New Roman" w:cs="Times New Roman"/>
          <w:sz w:val="24"/>
          <w:szCs w:val="24"/>
        </w:rPr>
        <w:t xml:space="preserve"> </w:t>
      </w:r>
      <w:r w:rsidR="00E2517B" w:rsidRPr="00E2517B">
        <w:rPr>
          <w:rFonts w:asciiTheme="majorBidi" w:hAnsiTheme="majorBidi" w:cstheme="majorBidi"/>
          <w:sz w:val="24"/>
          <w:szCs w:val="24"/>
        </w:rPr>
        <w:t>(Kut, 1988: 24)</w:t>
      </w:r>
    </w:p>
    <w:p w14:paraId="38E07006" w14:textId="77777777" w:rsidR="00ED709B" w:rsidRDefault="0022476A" w:rsidP="00CB01B5">
      <w:pPr>
        <w:autoSpaceDE w:val="0"/>
        <w:autoSpaceDN w:val="0"/>
        <w:adjustRightInd w:val="0"/>
        <w:spacing w:after="0" w:line="360" w:lineRule="auto"/>
        <w:ind w:firstLine="709"/>
        <w:jc w:val="both"/>
        <w:rPr>
          <w:rFonts w:ascii="Times New Roman" w:hAnsi="Times New Roman" w:cs="Times New Roman"/>
          <w:sz w:val="24"/>
          <w:szCs w:val="24"/>
        </w:rPr>
      </w:pPr>
      <w:r w:rsidRPr="0022476A">
        <w:rPr>
          <w:rFonts w:ascii="Times New Roman" w:hAnsi="Times New Roman" w:cs="Times New Roman"/>
          <w:sz w:val="24"/>
          <w:szCs w:val="24"/>
        </w:rPr>
        <w:t xml:space="preserve">Uluslararası Sosyal Hizmet Okulları Birliği </w:t>
      </w:r>
      <w:r w:rsidR="008570A3" w:rsidRPr="0022476A">
        <w:rPr>
          <w:rFonts w:ascii="Times New Roman" w:hAnsi="Times New Roman" w:cs="Times New Roman"/>
          <w:sz w:val="24"/>
          <w:szCs w:val="24"/>
        </w:rPr>
        <w:t>(</w:t>
      </w:r>
      <w:r w:rsidR="00791288" w:rsidRPr="0022476A">
        <w:rPr>
          <w:rFonts w:ascii="Times New Roman" w:hAnsi="Times New Roman" w:cs="Times New Roman"/>
          <w:sz w:val="24"/>
          <w:szCs w:val="24"/>
        </w:rPr>
        <w:t>IASSW</w:t>
      </w:r>
      <w:r w:rsidR="008570A3" w:rsidRPr="0022476A">
        <w:rPr>
          <w:rFonts w:ascii="Times New Roman" w:hAnsi="Times New Roman" w:cs="Times New Roman"/>
          <w:sz w:val="24"/>
          <w:szCs w:val="24"/>
        </w:rPr>
        <w:t>)</w:t>
      </w:r>
      <w:r w:rsidR="00791288" w:rsidRPr="0022476A">
        <w:rPr>
          <w:rFonts w:ascii="Times New Roman" w:hAnsi="Times New Roman" w:cs="Times New Roman"/>
          <w:sz w:val="24"/>
          <w:szCs w:val="24"/>
        </w:rPr>
        <w:t xml:space="preserve"> ve </w:t>
      </w:r>
      <w:r w:rsidRPr="0022476A">
        <w:rPr>
          <w:rFonts w:ascii="Times New Roman" w:hAnsi="Times New Roman" w:cs="Times New Roman"/>
          <w:sz w:val="24"/>
          <w:szCs w:val="24"/>
        </w:rPr>
        <w:t>Uluslar</w:t>
      </w:r>
      <w:r w:rsidR="00E2517B">
        <w:rPr>
          <w:rFonts w:ascii="Times New Roman" w:hAnsi="Times New Roman" w:cs="Times New Roman"/>
          <w:sz w:val="24"/>
          <w:szCs w:val="24"/>
        </w:rPr>
        <w:t>ar</w:t>
      </w:r>
      <w:r w:rsidRPr="0022476A">
        <w:rPr>
          <w:rFonts w:ascii="Times New Roman" w:hAnsi="Times New Roman" w:cs="Times New Roman"/>
          <w:sz w:val="24"/>
          <w:szCs w:val="24"/>
        </w:rPr>
        <w:t>ası Okul Sosyal Hizmeti (</w:t>
      </w:r>
      <w:r w:rsidR="00791288" w:rsidRPr="0022476A">
        <w:rPr>
          <w:rFonts w:ascii="Times New Roman" w:hAnsi="Times New Roman" w:cs="Times New Roman"/>
          <w:sz w:val="24"/>
          <w:szCs w:val="24"/>
        </w:rPr>
        <w:t>ISSW</w:t>
      </w:r>
      <w:r w:rsidRPr="0022476A">
        <w:rPr>
          <w:rFonts w:ascii="Times New Roman" w:hAnsi="Times New Roman" w:cs="Times New Roman"/>
          <w:sz w:val="24"/>
          <w:szCs w:val="24"/>
        </w:rPr>
        <w:t>)</w:t>
      </w:r>
      <w:r w:rsidR="00E2517B">
        <w:rPr>
          <w:rFonts w:ascii="Times New Roman" w:hAnsi="Times New Roman" w:cs="Times New Roman"/>
          <w:sz w:val="24"/>
          <w:szCs w:val="24"/>
        </w:rPr>
        <w:t xml:space="preserve"> </w:t>
      </w:r>
      <w:r w:rsidR="00791288">
        <w:rPr>
          <w:rFonts w:ascii="Times New Roman" w:hAnsi="Times New Roman" w:cs="Times New Roman"/>
          <w:sz w:val="24"/>
          <w:szCs w:val="24"/>
        </w:rPr>
        <w:t xml:space="preserve">sosyal hizmeti </w:t>
      </w:r>
      <w:r w:rsidR="009C6415">
        <w:rPr>
          <w:rFonts w:ascii="Times New Roman" w:hAnsi="Times New Roman" w:cs="Times New Roman"/>
          <w:sz w:val="24"/>
          <w:szCs w:val="24"/>
        </w:rPr>
        <w:t>“insan hakları ve sosy</w:t>
      </w:r>
      <w:r>
        <w:rPr>
          <w:rFonts w:ascii="Times New Roman" w:hAnsi="Times New Roman" w:cs="Times New Roman"/>
          <w:sz w:val="24"/>
          <w:szCs w:val="24"/>
        </w:rPr>
        <w:t>al adalet ilkelerini temel alan,</w:t>
      </w:r>
      <w:r w:rsidR="009C6415">
        <w:rPr>
          <w:rFonts w:ascii="Times New Roman" w:hAnsi="Times New Roman" w:cs="Times New Roman"/>
          <w:sz w:val="24"/>
          <w:szCs w:val="24"/>
        </w:rPr>
        <w:t xml:space="preserve"> sosyal değişimi destekleyen, insanların iyilik durumunun geliştirilmesi için insan ilişkilerinde problem çözmeyi, güçlendirmeyi ve özgürleştirmeyi amaçlayan ve bunun </w:t>
      </w:r>
      <w:r w:rsidR="009C6415">
        <w:rPr>
          <w:rFonts w:ascii="Times New Roman" w:hAnsi="Times New Roman" w:cs="Times New Roman"/>
          <w:sz w:val="24"/>
          <w:szCs w:val="24"/>
        </w:rPr>
        <w:lastRenderedPageBreak/>
        <w:t>için insan davranışına ve sosyal sistemlere ilişkin teorilerden yararlanarak insanların çevreleri ile ilişkilerine müdahale eden bir mes</w:t>
      </w:r>
      <w:r w:rsidR="00E2517B">
        <w:rPr>
          <w:rFonts w:ascii="Times New Roman" w:hAnsi="Times New Roman" w:cs="Times New Roman"/>
          <w:sz w:val="24"/>
          <w:szCs w:val="24"/>
        </w:rPr>
        <w:t>lektir” şeklinde tanımlamıştır (Çoban, Özden ve Pak, 2018: 297).</w:t>
      </w:r>
    </w:p>
    <w:p w14:paraId="153669A7" w14:textId="77777777" w:rsidR="00791288" w:rsidRDefault="00ED709B" w:rsidP="00CB01B5">
      <w:pPr>
        <w:spacing w:after="0" w:line="360" w:lineRule="auto"/>
        <w:ind w:firstLine="709"/>
        <w:jc w:val="both"/>
        <w:rPr>
          <w:rFonts w:ascii="Times New Roman" w:hAnsi="Times New Roman" w:cs="Times New Roman"/>
          <w:sz w:val="24"/>
          <w:szCs w:val="24"/>
        </w:rPr>
      </w:pPr>
      <w:r w:rsidRPr="0069560E">
        <w:rPr>
          <w:rFonts w:ascii="Times New Roman" w:hAnsi="Times New Roman" w:cs="Times New Roman"/>
          <w:sz w:val="24"/>
          <w:szCs w:val="24"/>
        </w:rPr>
        <w:t xml:space="preserve">Bunların dışında </w:t>
      </w:r>
      <w:r w:rsidR="005D4CF7">
        <w:rPr>
          <w:rFonts w:ascii="Times New Roman" w:hAnsi="Times New Roman" w:cs="Times New Roman"/>
          <w:sz w:val="24"/>
          <w:szCs w:val="24"/>
        </w:rPr>
        <w:t>Sosyal Hizmet Eğitim Konseyi (</w:t>
      </w:r>
      <w:r w:rsidRPr="005D4CF7">
        <w:rPr>
          <w:rFonts w:ascii="Times New Roman" w:hAnsi="Times New Roman" w:cs="Times New Roman"/>
          <w:sz w:val="24"/>
          <w:szCs w:val="24"/>
        </w:rPr>
        <w:t>CSWE</w:t>
      </w:r>
      <w:r w:rsidR="005D4CF7">
        <w:rPr>
          <w:rFonts w:ascii="Times New Roman" w:hAnsi="Times New Roman" w:cs="Times New Roman"/>
          <w:sz w:val="24"/>
          <w:szCs w:val="24"/>
        </w:rPr>
        <w:t>)</w:t>
      </w:r>
      <w:r w:rsidRPr="0069560E">
        <w:rPr>
          <w:rFonts w:ascii="Times New Roman" w:hAnsi="Times New Roman" w:cs="Times New Roman"/>
          <w:sz w:val="24"/>
          <w:szCs w:val="24"/>
        </w:rPr>
        <w:t xml:space="preserve"> (1992)</w:t>
      </w:r>
      <w:r w:rsidR="005D4CF7">
        <w:rPr>
          <w:rFonts w:ascii="Times New Roman" w:hAnsi="Times New Roman" w:cs="Times New Roman"/>
          <w:sz w:val="24"/>
          <w:szCs w:val="24"/>
        </w:rPr>
        <w:t>, sosyal hizmeti tanımlarken</w:t>
      </w:r>
      <w:r w:rsidRPr="0069560E">
        <w:rPr>
          <w:rFonts w:ascii="Times New Roman" w:hAnsi="Times New Roman" w:cs="Times New Roman"/>
          <w:sz w:val="24"/>
          <w:szCs w:val="24"/>
        </w:rPr>
        <w:t xml:space="preserve"> tarafından “risk altındaki grupları güçlendirmek; sosyal ve </w:t>
      </w:r>
      <w:r w:rsidR="00112435">
        <w:rPr>
          <w:rFonts w:ascii="Times New Roman" w:hAnsi="Times New Roman" w:cs="Times New Roman"/>
          <w:sz w:val="24"/>
          <w:szCs w:val="24"/>
        </w:rPr>
        <w:t>ekonomik adaleti geliştirmek” ,</w:t>
      </w:r>
      <w:r w:rsidRPr="0069560E">
        <w:rPr>
          <w:rFonts w:ascii="Times New Roman" w:hAnsi="Times New Roman" w:cs="Times New Roman"/>
          <w:sz w:val="24"/>
          <w:szCs w:val="24"/>
        </w:rPr>
        <w:t xml:space="preserve"> “profesyonel bilgi ve becerileri geliştirmek ve test etmek</w:t>
      </w:r>
      <w:r w:rsidR="002B5562">
        <w:rPr>
          <w:rFonts w:ascii="Times New Roman" w:hAnsi="Times New Roman" w:cs="Times New Roman"/>
          <w:sz w:val="24"/>
          <w:szCs w:val="24"/>
        </w:rPr>
        <w:t>”</w:t>
      </w:r>
      <w:r w:rsidR="00F038D4">
        <w:rPr>
          <w:rFonts w:ascii="Times New Roman" w:hAnsi="Times New Roman" w:cs="Times New Roman"/>
          <w:sz w:val="24"/>
          <w:szCs w:val="24"/>
        </w:rPr>
        <w:t xml:space="preserve"> amaçlarından da bahsetmektedir</w:t>
      </w:r>
      <w:r w:rsidR="002B5562">
        <w:rPr>
          <w:rFonts w:ascii="Times New Roman" w:hAnsi="Times New Roman" w:cs="Times New Roman"/>
          <w:sz w:val="24"/>
          <w:szCs w:val="24"/>
        </w:rPr>
        <w:t xml:space="preserve"> </w:t>
      </w:r>
      <w:r w:rsidR="005D4CF7" w:rsidRPr="005D4CF7">
        <w:rPr>
          <w:rFonts w:ascii="Times New Roman" w:hAnsi="Times New Roman" w:cs="Times New Roman"/>
          <w:bCs/>
          <w:sz w:val="24"/>
          <w:szCs w:val="24"/>
        </w:rPr>
        <w:t>(Selçuk, 2016: 462).</w:t>
      </w:r>
    </w:p>
    <w:p w14:paraId="637FEC7B" w14:textId="0E3B967E" w:rsidR="009966AC" w:rsidRPr="00BA4023" w:rsidRDefault="00DA3B57" w:rsidP="00CB01B5">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Sheafor ve Horesji (</w:t>
      </w:r>
      <w:r w:rsidR="004C045C">
        <w:rPr>
          <w:rFonts w:ascii="Times New Roman" w:hAnsi="Times New Roman" w:cs="Times New Roman"/>
          <w:sz w:val="24"/>
          <w:szCs w:val="24"/>
        </w:rPr>
        <w:t>2003)</w:t>
      </w:r>
      <w:r>
        <w:rPr>
          <w:rFonts w:ascii="Times New Roman" w:hAnsi="Times New Roman" w:cs="Times New Roman"/>
          <w:sz w:val="24"/>
          <w:szCs w:val="24"/>
        </w:rPr>
        <w:t>,</w:t>
      </w:r>
      <w:r w:rsidR="004C045C">
        <w:rPr>
          <w:rFonts w:ascii="Times New Roman" w:hAnsi="Times New Roman" w:cs="Times New Roman"/>
          <w:sz w:val="24"/>
          <w:szCs w:val="24"/>
        </w:rPr>
        <w:t xml:space="preserve"> </w:t>
      </w:r>
      <w:r w:rsidR="00112435">
        <w:rPr>
          <w:rFonts w:ascii="Times New Roman" w:hAnsi="Times New Roman" w:cs="Times New Roman"/>
          <w:sz w:val="24"/>
          <w:szCs w:val="24"/>
        </w:rPr>
        <w:t xml:space="preserve">bireyleri bütünsel olarak değerlendirmek gerektiğini, diğer varlıklarla etkileşim içerisinde olduğunu ve sosyal hizmeti kavrayabilmenin bu şekilde mümkün olacağını ifade etmektedir. Kişiler diğerleri ile etkileşim içinde olan varlıklardır, başkasının yokluğu halinde ihtiyaç hissederler. Kişilerin </w:t>
      </w:r>
      <w:r w:rsidR="0011610D">
        <w:rPr>
          <w:rFonts w:ascii="Times New Roman" w:hAnsi="Times New Roman" w:cs="Times New Roman"/>
          <w:sz w:val="24"/>
          <w:szCs w:val="24"/>
        </w:rPr>
        <w:t>doğumdan itibaren bedensel, zi</w:t>
      </w:r>
      <w:r w:rsidR="00112435">
        <w:rPr>
          <w:rFonts w:ascii="Times New Roman" w:hAnsi="Times New Roman" w:cs="Times New Roman"/>
          <w:sz w:val="24"/>
          <w:szCs w:val="24"/>
        </w:rPr>
        <w:t>h</w:t>
      </w:r>
      <w:r w:rsidR="0011610D">
        <w:rPr>
          <w:rFonts w:ascii="Times New Roman" w:hAnsi="Times New Roman" w:cs="Times New Roman"/>
          <w:sz w:val="24"/>
          <w:szCs w:val="24"/>
        </w:rPr>
        <w:t>in</w:t>
      </w:r>
      <w:r w:rsidR="00112435">
        <w:rPr>
          <w:rFonts w:ascii="Times New Roman" w:hAnsi="Times New Roman" w:cs="Times New Roman"/>
          <w:sz w:val="24"/>
          <w:szCs w:val="24"/>
        </w:rPr>
        <w:t xml:space="preserve">sel ve psikolojik iyi oluşlarının artması, diğer kişilerin yol göstericiliği, desteği ve gözetimiyle meydana gelir. Kısaca sosyal hizmeti kavrayabilmek için; kişilerin başkalarından tam bağımsız olarak düşünülmesi mümkün değildir </w:t>
      </w:r>
      <w:r w:rsidR="00665473">
        <w:rPr>
          <w:rFonts w:ascii="Times New Roman" w:hAnsi="Times New Roman" w:cs="Times New Roman"/>
          <w:sz w:val="24"/>
          <w:szCs w:val="24"/>
        </w:rPr>
        <w:t>(</w:t>
      </w:r>
      <w:r w:rsidR="00816E28">
        <w:rPr>
          <w:rFonts w:ascii="Times New Roman" w:hAnsi="Times New Roman" w:cs="Times New Roman"/>
          <w:sz w:val="24"/>
          <w:szCs w:val="24"/>
        </w:rPr>
        <w:t>A</w:t>
      </w:r>
      <w:r w:rsidR="0026714D">
        <w:rPr>
          <w:rFonts w:ascii="Times New Roman" w:hAnsi="Times New Roman" w:cs="Times New Roman"/>
          <w:sz w:val="24"/>
          <w:szCs w:val="24"/>
        </w:rPr>
        <w:t>kt.</w:t>
      </w:r>
      <w:r w:rsidR="00665473">
        <w:rPr>
          <w:rFonts w:ascii="Times New Roman" w:hAnsi="Times New Roman" w:cs="Times New Roman"/>
          <w:sz w:val="24"/>
          <w:szCs w:val="24"/>
        </w:rPr>
        <w:t xml:space="preserve"> Duyan, 2010: 9-</w:t>
      </w:r>
      <w:r w:rsidR="004C045C">
        <w:rPr>
          <w:rFonts w:ascii="Times New Roman" w:hAnsi="Times New Roman" w:cs="Times New Roman"/>
          <w:sz w:val="24"/>
          <w:szCs w:val="24"/>
        </w:rPr>
        <w:t>10</w:t>
      </w:r>
      <w:r w:rsidR="00ED0CA0">
        <w:rPr>
          <w:rFonts w:ascii="Times New Roman" w:hAnsi="Times New Roman" w:cs="Times New Roman"/>
          <w:sz w:val="24"/>
          <w:szCs w:val="24"/>
        </w:rPr>
        <w:t>)</w:t>
      </w:r>
      <w:r w:rsidR="00F038D4">
        <w:rPr>
          <w:rFonts w:ascii="Times New Roman" w:hAnsi="Times New Roman" w:cs="Times New Roman"/>
          <w:sz w:val="24"/>
          <w:szCs w:val="24"/>
        </w:rPr>
        <w:t>.</w:t>
      </w:r>
      <w:r w:rsidR="009966AC">
        <w:rPr>
          <w:rFonts w:ascii="Times New Roman" w:hAnsi="Times New Roman" w:cs="Times New Roman"/>
          <w:sz w:val="24"/>
          <w:szCs w:val="24"/>
        </w:rPr>
        <w:t xml:space="preserve"> Sosyal hizmetin bu noktada sosyal destek kavramı ile ne derece yakından bağlantılı olduğu görülmektedir. </w:t>
      </w:r>
    </w:p>
    <w:p w14:paraId="3DA00918" w14:textId="77777777" w:rsidR="0069560E" w:rsidRDefault="0069560E" w:rsidP="00CB01B5">
      <w:pPr>
        <w:tabs>
          <w:tab w:val="left" w:pos="810"/>
        </w:tabs>
        <w:spacing w:after="0" w:line="360" w:lineRule="auto"/>
        <w:ind w:firstLine="709"/>
        <w:jc w:val="both"/>
        <w:rPr>
          <w:rFonts w:ascii="Times New Roman" w:hAnsi="Times New Roman" w:cs="Times New Roman"/>
          <w:sz w:val="24"/>
          <w:szCs w:val="24"/>
        </w:rPr>
      </w:pPr>
      <w:r>
        <w:rPr>
          <w:rFonts w:ascii="Times New Roman" w:hAnsi="Times New Roman" w:cs="Times New Roman"/>
          <w:b/>
          <w:sz w:val="24"/>
          <w:szCs w:val="24"/>
        </w:rPr>
        <w:tab/>
      </w:r>
      <w:r w:rsidRPr="0069560E">
        <w:rPr>
          <w:rFonts w:ascii="Times New Roman" w:hAnsi="Times New Roman" w:cs="Times New Roman"/>
          <w:sz w:val="24"/>
          <w:szCs w:val="24"/>
        </w:rPr>
        <w:t>Kişinin çevresindeki unsurlar ile içinde bulunduğu durum, onun etkin sosyal işlevselliğinin birer destekleyicisi ya da engelleyicisi olabilir. Hem kişi hem de çevre sürekli değiştiğinden, adaptasyon ve uyum da sürekli olmalıdır.  Sosyal hizmeti diğer yardım mesleklerinden ayıran çevresi içinde birey odağ</w:t>
      </w:r>
      <w:r w:rsidR="00F038D4">
        <w:rPr>
          <w:rFonts w:ascii="Times New Roman" w:hAnsi="Times New Roman" w:cs="Times New Roman"/>
          <w:sz w:val="24"/>
          <w:szCs w:val="24"/>
        </w:rPr>
        <w:t xml:space="preserve">ıdır </w:t>
      </w:r>
      <w:r w:rsidR="00ED0CA0">
        <w:rPr>
          <w:rFonts w:ascii="Times New Roman" w:hAnsi="Times New Roman" w:cs="Times New Roman"/>
          <w:sz w:val="24"/>
          <w:szCs w:val="24"/>
        </w:rPr>
        <w:t xml:space="preserve">(Sheafor ve Horejsi </w:t>
      </w:r>
      <w:r w:rsidR="00A43CCA">
        <w:rPr>
          <w:rFonts w:ascii="Times New Roman" w:hAnsi="Times New Roman" w:cs="Times New Roman"/>
          <w:sz w:val="24"/>
          <w:szCs w:val="24"/>
        </w:rPr>
        <w:t xml:space="preserve">2003, </w:t>
      </w:r>
      <w:r w:rsidR="0026714D">
        <w:rPr>
          <w:rFonts w:ascii="Times New Roman" w:hAnsi="Times New Roman" w:cs="Times New Roman"/>
          <w:sz w:val="24"/>
          <w:szCs w:val="24"/>
        </w:rPr>
        <w:t>akt.</w:t>
      </w:r>
      <w:r w:rsidR="00ED0CA0">
        <w:rPr>
          <w:rFonts w:ascii="Times New Roman" w:hAnsi="Times New Roman" w:cs="Times New Roman"/>
          <w:sz w:val="24"/>
          <w:szCs w:val="24"/>
        </w:rPr>
        <w:t xml:space="preserve"> Duyan, 2010:</w:t>
      </w:r>
      <w:r w:rsidR="00665473">
        <w:rPr>
          <w:rFonts w:ascii="Times New Roman" w:hAnsi="Times New Roman" w:cs="Times New Roman"/>
          <w:sz w:val="24"/>
          <w:szCs w:val="24"/>
        </w:rPr>
        <w:t xml:space="preserve"> </w:t>
      </w:r>
      <w:r w:rsidR="00ED0CA0">
        <w:rPr>
          <w:rFonts w:ascii="Times New Roman" w:hAnsi="Times New Roman" w:cs="Times New Roman"/>
          <w:sz w:val="24"/>
          <w:szCs w:val="24"/>
        </w:rPr>
        <w:t>19</w:t>
      </w:r>
      <w:r w:rsidRPr="0069560E">
        <w:rPr>
          <w:rFonts w:ascii="Times New Roman" w:hAnsi="Times New Roman" w:cs="Times New Roman"/>
          <w:sz w:val="24"/>
          <w:szCs w:val="24"/>
        </w:rPr>
        <w:t>)</w:t>
      </w:r>
      <w:r w:rsidR="00F038D4" w:rsidRPr="00F038D4">
        <w:rPr>
          <w:rFonts w:ascii="Times New Roman" w:hAnsi="Times New Roman" w:cs="Times New Roman"/>
          <w:sz w:val="24"/>
          <w:szCs w:val="24"/>
        </w:rPr>
        <w:t>.</w:t>
      </w:r>
    </w:p>
    <w:p w14:paraId="3F89B277" w14:textId="5BBC8C03" w:rsidR="00ED0CA0" w:rsidRDefault="0069560E" w:rsidP="00CB01B5">
      <w:pPr>
        <w:tabs>
          <w:tab w:val="left" w:pos="810"/>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b/>
      </w:r>
      <w:r w:rsidR="00B3147D">
        <w:rPr>
          <w:rFonts w:ascii="Times New Roman" w:hAnsi="Times New Roman" w:cs="Times New Roman"/>
          <w:sz w:val="24"/>
          <w:szCs w:val="24"/>
        </w:rPr>
        <w:t xml:space="preserve">Yapılan sosyal hizmet tanımlaması, amacı ve odağı görüldüğü üzere sosyal hizmetin </w:t>
      </w:r>
      <w:r w:rsidR="00112435">
        <w:rPr>
          <w:rFonts w:ascii="Times New Roman" w:hAnsi="Times New Roman" w:cs="Times New Roman"/>
          <w:sz w:val="24"/>
          <w:szCs w:val="24"/>
        </w:rPr>
        <w:t>sosyal ağı içerisinde kişi odağı, sosyal hizmet ile uğraşan mesleklerin</w:t>
      </w:r>
      <w:r>
        <w:rPr>
          <w:rFonts w:ascii="Times New Roman" w:hAnsi="Times New Roman" w:cs="Times New Roman"/>
          <w:sz w:val="24"/>
          <w:szCs w:val="24"/>
        </w:rPr>
        <w:t xml:space="preserve"> </w:t>
      </w:r>
      <w:r w:rsidR="00112435">
        <w:rPr>
          <w:rFonts w:ascii="Times New Roman" w:hAnsi="Times New Roman" w:cs="Times New Roman"/>
          <w:sz w:val="24"/>
          <w:szCs w:val="24"/>
        </w:rPr>
        <w:t>etkileşim içerisinde bulunan bedensel</w:t>
      </w:r>
      <w:r>
        <w:rPr>
          <w:rFonts w:ascii="Times New Roman" w:hAnsi="Times New Roman" w:cs="Times New Roman"/>
          <w:sz w:val="24"/>
          <w:szCs w:val="24"/>
        </w:rPr>
        <w:t>, entelektüel, duygusal, sosyal, ailesel, ruhsal, ekonomik gibi alanlarla ilgilenmesini gerektir</w:t>
      </w:r>
      <w:r w:rsidR="00B3147D">
        <w:rPr>
          <w:rFonts w:ascii="Times New Roman" w:hAnsi="Times New Roman" w:cs="Times New Roman"/>
          <w:sz w:val="24"/>
          <w:szCs w:val="24"/>
        </w:rPr>
        <w:t xml:space="preserve">diği, yapılan çalışmalarda </w:t>
      </w:r>
      <w:r w:rsidR="00112435">
        <w:rPr>
          <w:rFonts w:ascii="Times New Roman" w:hAnsi="Times New Roman" w:cs="Times New Roman"/>
          <w:sz w:val="24"/>
          <w:szCs w:val="24"/>
        </w:rPr>
        <w:t>kişinin tüm yönleriyle birlikte değerlendirilmesi mesleğin ne kadar geniş bir bakış</w:t>
      </w:r>
      <w:r w:rsidR="005B66EB">
        <w:rPr>
          <w:rFonts w:ascii="Times New Roman" w:hAnsi="Times New Roman" w:cs="Times New Roman"/>
          <w:sz w:val="24"/>
          <w:szCs w:val="24"/>
        </w:rPr>
        <w:t xml:space="preserve"> </w:t>
      </w:r>
      <w:r w:rsidR="00112435">
        <w:rPr>
          <w:rFonts w:ascii="Times New Roman" w:hAnsi="Times New Roman" w:cs="Times New Roman"/>
          <w:sz w:val="24"/>
          <w:szCs w:val="24"/>
        </w:rPr>
        <w:t>a</w:t>
      </w:r>
      <w:r w:rsidR="005B66EB">
        <w:rPr>
          <w:rFonts w:ascii="Times New Roman" w:hAnsi="Times New Roman" w:cs="Times New Roman"/>
          <w:sz w:val="24"/>
          <w:szCs w:val="24"/>
        </w:rPr>
        <w:t>çısına</w:t>
      </w:r>
      <w:r w:rsidR="00112435">
        <w:rPr>
          <w:rFonts w:ascii="Times New Roman" w:hAnsi="Times New Roman" w:cs="Times New Roman"/>
          <w:sz w:val="24"/>
          <w:szCs w:val="24"/>
        </w:rPr>
        <w:t xml:space="preserve"> ihtiyaç duyduğunu</w:t>
      </w:r>
      <w:r>
        <w:rPr>
          <w:rFonts w:ascii="Times New Roman" w:hAnsi="Times New Roman" w:cs="Times New Roman"/>
          <w:sz w:val="24"/>
          <w:szCs w:val="24"/>
        </w:rPr>
        <w:t xml:space="preserve"> </w:t>
      </w:r>
      <w:r w:rsidR="00B3147D">
        <w:rPr>
          <w:rFonts w:ascii="Times New Roman" w:hAnsi="Times New Roman" w:cs="Times New Roman"/>
          <w:sz w:val="24"/>
          <w:szCs w:val="24"/>
        </w:rPr>
        <w:t>göstermekle birlikte, birey ile çalışılırken sosyal destek sistemlerinin de ne derece önemli olduğunu kısaca arz etmektedir</w:t>
      </w:r>
      <w:r>
        <w:rPr>
          <w:rFonts w:ascii="Times New Roman" w:hAnsi="Times New Roman" w:cs="Times New Roman"/>
          <w:sz w:val="24"/>
          <w:szCs w:val="24"/>
        </w:rPr>
        <w:t>.</w:t>
      </w:r>
      <w:r w:rsidR="00B3147D">
        <w:rPr>
          <w:rFonts w:ascii="Times New Roman" w:hAnsi="Times New Roman" w:cs="Times New Roman"/>
          <w:sz w:val="24"/>
          <w:szCs w:val="24"/>
        </w:rPr>
        <w:t xml:space="preserve"> Sosyal hizmet faaliyetinin temel amaçlarından birinin de bireyin sosyal destek sisteminin aktif bir şekilde çalışmasını sağlamak olduğu, </w:t>
      </w:r>
      <w:r w:rsidR="009966AC">
        <w:rPr>
          <w:rFonts w:ascii="Times New Roman" w:hAnsi="Times New Roman" w:cs="Times New Roman"/>
          <w:sz w:val="24"/>
          <w:szCs w:val="24"/>
        </w:rPr>
        <w:t xml:space="preserve">birey içinde herhangi bir zorluk içeren süreç, stres durumu ile karşılaştığında diğer kaynaklardan olduğu kadar sosyal destek sistemlerinden de faydalanabilmesini sağlamak olduğu yorumu çıkarılabilir. </w:t>
      </w:r>
    </w:p>
    <w:p w14:paraId="59771E96" w14:textId="77777777" w:rsidR="002E320A" w:rsidRDefault="00096C71" w:rsidP="00CB01B5">
      <w:pPr>
        <w:pStyle w:val="ListeParagraf"/>
        <w:numPr>
          <w:ilvl w:val="1"/>
          <w:numId w:val="13"/>
        </w:numPr>
        <w:tabs>
          <w:tab w:val="left" w:pos="810"/>
          <w:tab w:val="left" w:pos="1350"/>
        </w:tabs>
        <w:spacing w:after="0" w:line="360" w:lineRule="auto"/>
        <w:ind w:left="0" w:firstLine="709"/>
        <w:jc w:val="both"/>
        <w:rPr>
          <w:rFonts w:ascii="Times New Roman" w:hAnsi="Times New Roman" w:cs="Times New Roman"/>
          <w:b/>
          <w:sz w:val="24"/>
          <w:szCs w:val="24"/>
        </w:rPr>
      </w:pPr>
      <w:r w:rsidRPr="008C735C">
        <w:rPr>
          <w:rFonts w:ascii="Times New Roman" w:hAnsi="Times New Roman" w:cs="Times New Roman"/>
          <w:b/>
          <w:sz w:val="24"/>
          <w:szCs w:val="24"/>
        </w:rPr>
        <w:lastRenderedPageBreak/>
        <w:t>Osmanlıdan Türkiye Cumhuriyetine Sosyal Hizmet Çalışmaları</w:t>
      </w:r>
    </w:p>
    <w:p w14:paraId="49DD3B9B" w14:textId="38CD1402" w:rsidR="00B55476" w:rsidRPr="00B55476" w:rsidRDefault="00AA1F9B" w:rsidP="00CB01B5">
      <w:pPr>
        <w:autoSpaceDE w:val="0"/>
        <w:autoSpaceDN w:val="0"/>
        <w:adjustRightInd w:val="0"/>
        <w:spacing w:after="0" w:line="360" w:lineRule="auto"/>
        <w:ind w:firstLine="709"/>
        <w:jc w:val="both"/>
        <w:rPr>
          <w:rFonts w:ascii="Times New Roman" w:hAnsi="Times New Roman" w:cs="Times New Roman"/>
          <w:b/>
          <w:sz w:val="24"/>
          <w:szCs w:val="24"/>
        </w:rPr>
      </w:pPr>
      <w:r>
        <w:rPr>
          <w:rFonts w:ascii="Times New Roman" w:hAnsi="Times New Roman" w:cs="Times New Roman"/>
          <w:sz w:val="24"/>
          <w:szCs w:val="24"/>
        </w:rPr>
        <w:t>Osmanlı Devleti</w:t>
      </w:r>
      <w:r w:rsidR="0011610D">
        <w:rPr>
          <w:rFonts w:ascii="Times New Roman" w:hAnsi="Times New Roman" w:cs="Times New Roman"/>
          <w:sz w:val="24"/>
          <w:szCs w:val="24"/>
        </w:rPr>
        <w:t>’</w:t>
      </w:r>
      <w:r>
        <w:rPr>
          <w:rFonts w:ascii="Times New Roman" w:hAnsi="Times New Roman" w:cs="Times New Roman"/>
          <w:sz w:val="24"/>
          <w:szCs w:val="24"/>
        </w:rPr>
        <w:t xml:space="preserve">nde var olan anlayış içerisinde hayırseverlik </w:t>
      </w:r>
      <w:r w:rsidR="005B66EB">
        <w:rPr>
          <w:rFonts w:ascii="Times New Roman" w:hAnsi="Times New Roman" w:cs="Times New Roman"/>
          <w:sz w:val="24"/>
          <w:szCs w:val="24"/>
        </w:rPr>
        <w:t>tanımlamasının</w:t>
      </w:r>
      <w:r>
        <w:rPr>
          <w:rFonts w:ascii="Times New Roman" w:hAnsi="Times New Roman" w:cs="Times New Roman"/>
          <w:sz w:val="24"/>
          <w:szCs w:val="24"/>
        </w:rPr>
        <w:t xml:space="preserve"> önemli bir yerde olduğu bilinmektedir</w:t>
      </w:r>
      <w:r w:rsidR="00B55476" w:rsidRPr="00B55476">
        <w:rPr>
          <w:rFonts w:ascii="Times New Roman" w:hAnsi="Times New Roman" w:cs="Times New Roman"/>
          <w:sz w:val="24"/>
          <w:szCs w:val="24"/>
        </w:rPr>
        <w:t xml:space="preserve">. </w:t>
      </w:r>
      <w:r>
        <w:rPr>
          <w:rFonts w:ascii="Times New Roman" w:hAnsi="Times New Roman" w:cs="Times New Roman"/>
          <w:sz w:val="24"/>
          <w:szCs w:val="24"/>
        </w:rPr>
        <w:t xml:space="preserve">Bu hususta </w:t>
      </w:r>
      <w:r w:rsidR="0011610D">
        <w:rPr>
          <w:rFonts w:ascii="Times New Roman" w:hAnsi="Times New Roman" w:cs="Times New Roman"/>
          <w:sz w:val="24"/>
          <w:szCs w:val="24"/>
        </w:rPr>
        <w:t>“h</w:t>
      </w:r>
      <w:r w:rsidR="005B66EB">
        <w:rPr>
          <w:rFonts w:ascii="Times New Roman" w:hAnsi="Times New Roman" w:cs="Times New Roman"/>
          <w:sz w:val="24"/>
          <w:szCs w:val="24"/>
        </w:rPr>
        <w:t>ayır” kelimesi tarihçesine bakıldığında Arapça kökenli olup, manasının</w:t>
      </w:r>
      <w:r w:rsidR="00B55476" w:rsidRPr="00B55476">
        <w:rPr>
          <w:rFonts w:ascii="Times New Roman" w:hAnsi="Times New Roman" w:cs="Times New Roman"/>
          <w:sz w:val="24"/>
          <w:szCs w:val="24"/>
        </w:rPr>
        <w:t xml:space="preserve"> </w:t>
      </w:r>
      <w:r w:rsidR="005B66EB">
        <w:rPr>
          <w:rFonts w:ascii="Times New Roman" w:hAnsi="Times New Roman" w:cs="Times New Roman"/>
          <w:sz w:val="24"/>
          <w:szCs w:val="24"/>
        </w:rPr>
        <w:t>“iyilik, karşılık beklemeden</w:t>
      </w:r>
      <w:r w:rsidR="00B55476" w:rsidRPr="00B55476">
        <w:rPr>
          <w:rFonts w:ascii="Times New Roman" w:hAnsi="Times New Roman" w:cs="Times New Roman"/>
          <w:sz w:val="24"/>
          <w:szCs w:val="24"/>
        </w:rPr>
        <w:t xml:space="preserve"> yapılan yardım</w:t>
      </w:r>
      <w:r w:rsidR="005B66EB">
        <w:rPr>
          <w:rFonts w:ascii="Times New Roman" w:hAnsi="Times New Roman" w:cs="Times New Roman"/>
          <w:sz w:val="24"/>
          <w:szCs w:val="24"/>
        </w:rPr>
        <w:t>”</w:t>
      </w:r>
      <w:r w:rsidR="00B55476" w:rsidRPr="00B55476">
        <w:rPr>
          <w:rFonts w:ascii="Times New Roman" w:hAnsi="Times New Roman" w:cs="Times New Roman"/>
          <w:sz w:val="24"/>
          <w:szCs w:val="24"/>
        </w:rPr>
        <w:t xml:space="preserve"> (Türk Dil Kurumu, 2010) anlamına gelmektedir.</w:t>
      </w:r>
      <w:r>
        <w:rPr>
          <w:rFonts w:ascii="Times New Roman" w:hAnsi="Times New Roman" w:cs="Times New Roman"/>
          <w:sz w:val="24"/>
          <w:szCs w:val="24"/>
        </w:rPr>
        <w:t xml:space="preserve"> Bu hususta değerlendirme yapmak gerekirse Osmanlı Devleti</w:t>
      </w:r>
      <w:r w:rsidR="0011610D">
        <w:rPr>
          <w:rFonts w:ascii="Times New Roman" w:hAnsi="Times New Roman" w:cs="Times New Roman"/>
          <w:sz w:val="24"/>
          <w:szCs w:val="24"/>
        </w:rPr>
        <w:t>’</w:t>
      </w:r>
      <w:r>
        <w:rPr>
          <w:rFonts w:ascii="Times New Roman" w:hAnsi="Times New Roman" w:cs="Times New Roman"/>
          <w:sz w:val="24"/>
          <w:szCs w:val="24"/>
        </w:rPr>
        <w:t xml:space="preserve">nde sosyal refah çalışmalarının temelinde karşılıksız iyilik yapma prensibinin yer aldığı çıkarımı yapılabilmektedir. </w:t>
      </w:r>
    </w:p>
    <w:p w14:paraId="47447E5A" w14:textId="18349801" w:rsidR="00816E28" w:rsidRDefault="00B55476" w:rsidP="00CB01B5">
      <w:pPr>
        <w:tabs>
          <w:tab w:val="left" w:pos="810"/>
          <w:tab w:val="left" w:pos="1350"/>
        </w:tabs>
        <w:spacing w:after="0" w:line="360" w:lineRule="auto"/>
        <w:ind w:firstLine="709"/>
        <w:jc w:val="both"/>
        <w:rPr>
          <w:rFonts w:ascii="Times New Roman" w:hAnsi="Times New Roman" w:cs="Times New Roman"/>
          <w:sz w:val="24"/>
          <w:szCs w:val="24"/>
        </w:rPr>
      </w:pPr>
      <w:r w:rsidRPr="00B55476">
        <w:rPr>
          <w:rFonts w:ascii="Times New Roman" w:hAnsi="Times New Roman" w:cs="Times New Roman"/>
          <w:b/>
          <w:sz w:val="24"/>
          <w:szCs w:val="24"/>
        </w:rPr>
        <w:tab/>
        <w:t xml:space="preserve"> </w:t>
      </w:r>
      <w:r w:rsidR="00D475D6">
        <w:rPr>
          <w:rFonts w:ascii="Times New Roman" w:hAnsi="Times New Roman" w:cs="Times New Roman"/>
          <w:color w:val="000000"/>
          <w:sz w:val="24"/>
          <w:szCs w:val="24"/>
        </w:rPr>
        <w:t xml:space="preserve">Osmanlı devlet yapısı </w:t>
      </w:r>
      <w:r w:rsidR="0011610D">
        <w:rPr>
          <w:rFonts w:ascii="Times New Roman" w:hAnsi="Times New Roman" w:cs="Times New Roman"/>
          <w:color w:val="000000"/>
          <w:sz w:val="24"/>
          <w:szCs w:val="24"/>
        </w:rPr>
        <w:t>incelendiğinde, Tanzimat D</w:t>
      </w:r>
      <w:r w:rsidRPr="00B55476">
        <w:rPr>
          <w:rFonts w:ascii="Times New Roman" w:hAnsi="Times New Roman" w:cs="Times New Roman"/>
          <w:color w:val="000000"/>
          <w:sz w:val="24"/>
          <w:szCs w:val="24"/>
        </w:rPr>
        <w:t>önemi</w:t>
      </w:r>
      <w:r w:rsidR="0011610D">
        <w:rPr>
          <w:rFonts w:ascii="Times New Roman" w:hAnsi="Times New Roman" w:cs="Times New Roman"/>
          <w:color w:val="000000"/>
          <w:sz w:val="24"/>
          <w:szCs w:val="24"/>
        </w:rPr>
        <w:t>’</w:t>
      </w:r>
      <w:r w:rsidRPr="00B55476">
        <w:rPr>
          <w:rFonts w:ascii="Times New Roman" w:hAnsi="Times New Roman" w:cs="Times New Roman"/>
          <w:color w:val="000000"/>
          <w:sz w:val="24"/>
          <w:szCs w:val="24"/>
        </w:rPr>
        <w:t>ne kadar devlet, sosyal alanlardaki risklere karşı vakıf ku</w:t>
      </w:r>
      <w:r w:rsidRPr="00B55476">
        <w:rPr>
          <w:rFonts w:ascii="Times New Roman" w:hAnsi="Times New Roman" w:cs="Times New Roman"/>
          <w:color w:val="000000"/>
          <w:sz w:val="24"/>
          <w:szCs w:val="24"/>
        </w:rPr>
        <w:softHyphen/>
        <w:t xml:space="preserve">rumlarının özerk olarak çalışmasını desteklemiştir. </w:t>
      </w:r>
      <w:r w:rsidRPr="00B55476">
        <w:rPr>
          <w:rFonts w:ascii="Times New Roman" w:eastAsia="TimesNewRomanPSMT" w:hAnsi="Times New Roman" w:cs="Times New Roman"/>
          <w:sz w:val="24"/>
          <w:szCs w:val="24"/>
        </w:rPr>
        <w:t>Vakıfların yanı</w:t>
      </w:r>
      <w:r w:rsidR="00281901">
        <w:rPr>
          <w:rFonts w:ascii="Times New Roman" w:eastAsia="TimesNewRomanPSMT" w:hAnsi="Times New Roman" w:cs="Times New Roman"/>
          <w:sz w:val="24"/>
          <w:szCs w:val="24"/>
        </w:rPr>
        <w:t xml:space="preserve"> </w:t>
      </w:r>
      <w:r w:rsidRPr="00B55476">
        <w:rPr>
          <w:rFonts w:ascii="Times New Roman" w:eastAsia="TimesNewRomanPSMT" w:hAnsi="Times New Roman" w:cs="Times New Roman"/>
          <w:sz w:val="24"/>
          <w:szCs w:val="24"/>
        </w:rPr>
        <w:t>sıra aile ve akrabalık ilişkileri, lonca</w:t>
      </w:r>
      <w:r w:rsidR="0011610D">
        <w:rPr>
          <w:rFonts w:ascii="Times New Roman" w:eastAsia="TimesNewRomanPSMT" w:hAnsi="Times New Roman" w:cs="Times New Roman"/>
          <w:sz w:val="24"/>
          <w:szCs w:val="24"/>
        </w:rPr>
        <w:t xml:space="preserve"> (a</w:t>
      </w:r>
      <w:r>
        <w:rPr>
          <w:rFonts w:ascii="Times New Roman" w:eastAsia="TimesNewRomanPSMT" w:hAnsi="Times New Roman" w:cs="Times New Roman"/>
          <w:sz w:val="24"/>
          <w:szCs w:val="24"/>
        </w:rPr>
        <w:t>hi)</w:t>
      </w:r>
      <w:r w:rsidRPr="00B55476">
        <w:rPr>
          <w:rFonts w:ascii="Times New Roman" w:eastAsia="TimesNewRomanPSMT" w:hAnsi="Times New Roman" w:cs="Times New Roman"/>
          <w:sz w:val="24"/>
          <w:szCs w:val="24"/>
        </w:rPr>
        <w:t xml:space="preserve"> gibi mesleki dayanışmalar, dini temelli yardımlaşma ilişkileri Osmanlı dönemindeki refah</w:t>
      </w:r>
      <w:r w:rsidR="001E1193">
        <w:rPr>
          <w:rFonts w:ascii="Times New Roman" w:eastAsia="TimesNewRomanPSMT" w:hAnsi="Times New Roman" w:cs="Times New Roman"/>
          <w:sz w:val="24"/>
          <w:szCs w:val="24"/>
        </w:rPr>
        <w:t xml:space="preserve"> </w:t>
      </w:r>
      <w:r w:rsidRPr="00B55476">
        <w:rPr>
          <w:rFonts w:ascii="Times New Roman" w:eastAsia="TimesNewRomanPSMT" w:hAnsi="Times New Roman" w:cs="Times New Roman"/>
          <w:sz w:val="24"/>
          <w:szCs w:val="24"/>
        </w:rPr>
        <w:t>sisteminin birer</w:t>
      </w:r>
      <w:r w:rsidR="005D4CF7">
        <w:rPr>
          <w:rFonts w:ascii="Times New Roman" w:eastAsia="TimesNewRomanPSMT" w:hAnsi="Times New Roman" w:cs="Times New Roman"/>
          <w:sz w:val="24"/>
          <w:szCs w:val="24"/>
        </w:rPr>
        <w:t xml:space="preserve"> parçası olmuşlardır (Kılıç, 201</w:t>
      </w:r>
      <w:r w:rsidRPr="00B55476">
        <w:rPr>
          <w:rFonts w:ascii="Times New Roman" w:eastAsia="TimesNewRomanPSMT" w:hAnsi="Times New Roman" w:cs="Times New Roman"/>
          <w:sz w:val="24"/>
          <w:szCs w:val="24"/>
        </w:rPr>
        <w:t>4: 243).</w:t>
      </w:r>
      <w:r w:rsidR="00CB3EBC">
        <w:rPr>
          <w:rFonts w:ascii="Times New Roman" w:eastAsia="TimesNewRomanPSMT" w:hAnsi="Times New Roman" w:cs="Times New Roman"/>
          <w:sz w:val="24"/>
          <w:szCs w:val="24"/>
        </w:rPr>
        <w:t xml:space="preserve"> </w:t>
      </w:r>
      <w:r w:rsidR="0011610D">
        <w:rPr>
          <w:rFonts w:ascii="Times New Roman" w:eastAsia="TimesNewRomanPSMT" w:hAnsi="Times New Roman" w:cs="Times New Roman"/>
          <w:sz w:val="24"/>
          <w:szCs w:val="24"/>
        </w:rPr>
        <w:t>Bu hususta l</w:t>
      </w:r>
      <w:r>
        <w:rPr>
          <w:rFonts w:ascii="Times New Roman" w:eastAsia="TimesNewRomanPSMT" w:hAnsi="Times New Roman" w:cs="Times New Roman"/>
          <w:sz w:val="24"/>
          <w:szCs w:val="24"/>
        </w:rPr>
        <w:t>onca</w:t>
      </w:r>
      <w:r w:rsidR="0011610D">
        <w:rPr>
          <w:rFonts w:ascii="Times New Roman" w:eastAsia="TimesNewRomanPSMT" w:hAnsi="Times New Roman" w:cs="Times New Roman"/>
          <w:sz w:val="24"/>
          <w:szCs w:val="24"/>
        </w:rPr>
        <w:t xml:space="preserve"> (ahilik) ve v</w:t>
      </w:r>
      <w:r>
        <w:rPr>
          <w:rFonts w:ascii="Times New Roman" w:eastAsia="TimesNewRomanPSMT" w:hAnsi="Times New Roman" w:cs="Times New Roman"/>
          <w:sz w:val="24"/>
          <w:szCs w:val="24"/>
        </w:rPr>
        <w:t>akıf kavramların</w:t>
      </w:r>
      <w:r w:rsidR="005B4B7F">
        <w:rPr>
          <w:rFonts w:ascii="Times New Roman" w:eastAsia="TimesNewRomanPSMT" w:hAnsi="Times New Roman" w:cs="Times New Roman"/>
          <w:sz w:val="24"/>
          <w:szCs w:val="24"/>
        </w:rPr>
        <w:t>a</w:t>
      </w:r>
      <w:r>
        <w:rPr>
          <w:rFonts w:ascii="Times New Roman" w:eastAsia="TimesNewRomanPSMT" w:hAnsi="Times New Roman" w:cs="Times New Roman"/>
          <w:sz w:val="24"/>
          <w:szCs w:val="24"/>
        </w:rPr>
        <w:t xml:space="preserve"> </w:t>
      </w:r>
      <w:r w:rsidR="005B4B7F">
        <w:rPr>
          <w:rFonts w:ascii="Times New Roman" w:eastAsia="TimesNewRomanPSMT" w:hAnsi="Times New Roman" w:cs="Times New Roman"/>
          <w:sz w:val="24"/>
          <w:szCs w:val="24"/>
        </w:rPr>
        <w:t>kısaca değinilecektir</w:t>
      </w:r>
      <w:r>
        <w:rPr>
          <w:rFonts w:ascii="Times New Roman" w:eastAsia="TimesNewRomanPSMT" w:hAnsi="Times New Roman" w:cs="Times New Roman"/>
          <w:sz w:val="24"/>
          <w:szCs w:val="24"/>
        </w:rPr>
        <w:t xml:space="preserve">. </w:t>
      </w:r>
      <w:r w:rsidR="00CB3EBC">
        <w:rPr>
          <w:rFonts w:ascii="Times New Roman" w:eastAsia="TimesNewRomanPSMT" w:hAnsi="Times New Roman" w:cs="Times New Roman"/>
          <w:sz w:val="24"/>
          <w:szCs w:val="24"/>
        </w:rPr>
        <w:t xml:space="preserve"> Şu şekilde tanımlanabilir</w:t>
      </w:r>
      <w:r w:rsidR="0011610D">
        <w:rPr>
          <w:rFonts w:ascii="Times New Roman" w:eastAsia="TimesNewRomanPSMT" w:hAnsi="Times New Roman" w:cs="Times New Roman"/>
          <w:sz w:val="24"/>
          <w:szCs w:val="24"/>
        </w:rPr>
        <w:t>:</w:t>
      </w:r>
      <w:r w:rsidR="00CB3EBC">
        <w:rPr>
          <w:rFonts w:ascii="Times New Roman" w:eastAsia="TimesNewRomanPSMT" w:hAnsi="Times New Roman" w:cs="Times New Roman"/>
          <w:sz w:val="24"/>
          <w:szCs w:val="24"/>
        </w:rPr>
        <w:t xml:space="preserve"> “a</w:t>
      </w:r>
      <w:r w:rsidR="005B4B7F" w:rsidRPr="00B55476">
        <w:rPr>
          <w:rFonts w:ascii="Times New Roman" w:hAnsi="Times New Roman" w:cs="Times New Roman"/>
          <w:sz w:val="24"/>
          <w:szCs w:val="24"/>
        </w:rPr>
        <w:t>hlak, sanat ve yardımseverli</w:t>
      </w:r>
      <w:r w:rsidR="005B4B7F" w:rsidRPr="00B55476">
        <w:rPr>
          <w:rFonts w:ascii="Times New Roman" w:eastAsia="TimesNewRoman" w:hAnsi="Times New Roman" w:cs="Times New Roman"/>
          <w:sz w:val="24"/>
          <w:szCs w:val="24"/>
        </w:rPr>
        <w:t>ğ</w:t>
      </w:r>
      <w:r w:rsidR="005B4B7F" w:rsidRPr="00B55476">
        <w:rPr>
          <w:rFonts w:ascii="Times New Roman" w:hAnsi="Times New Roman" w:cs="Times New Roman"/>
          <w:sz w:val="24"/>
          <w:szCs w:val="24"/>
        </w:rPr>
        <w:t>in bir bile</w:t>
      </w:r>
      <w:r w:rsidR="005B4B7F" w:rsidRPr="00B55476">
        <w:rPr>
          <w:rFonts w:ascii="Times New Roman" w:eastAsia="TimesNewRoman" w:hAnsi="Times New Roman" w:cs="Times New Roman"/>
          <w:sz w:val="24"/>
          <w:szCs w:val="24"/>
        </w:rPr>
        <w:t>ş</w:t>
      </w:r>
      <w:r w:rsidR="005B4B7F" w:rsidRPr="00B55476">
        <w:rPr>
          <w:rFonts w:ascii="Times New Roman" w:hAnsi="Times New Roman" w:cs="Times New Roman"/>
          <w:sz w:val="24"/>
          <w:szCs w:val="24"/>
        </w:rPr>
        <w:t>imi olarak ortaya çıkan</w:t>
      </w:r>
      <w:r w:rsidR="00CB3EBC">
        <w:rPr>
          <w:rFonts w:ascii="Times New Roman" w:hAnsi="Times New Roman" w:cs="Times New Roman"/>
          <w:sz w:val="24"/>
          <w:szCs w:val="24"/>
        </w:rPr>
        <w:t xml:space="preserve"> ve</w:t>
      </w:r>
      <w:r w:rsidR="005B4B7F" w:rsidRPr="00B55476">
        <w:rPr>
          <w:rFonts w:ascii="Times New Roman" w:hAnsi="Times New Roman" w:cs="Times New Roman"/>
          <w:sz w:val="24"/>
          <w:szCs w:val="24"/>
        </w:rPr>
        <w:t xml:space="preserve"> topluluklara yardım etmeyi hedefle</w:t>
      </w:r>
      <w:r w:rsidR="00CB3EBC">
        <w:rPr>
          <w:rFonts w:ascii="Times New Roman" w:hAnsi="Times New Roman" w:cs="Times New Roman"/>
          <w:sz w:val="24"/>
          <w:szCs w:val="24"/>
        </w:rPr>
        <w:t xml:space="preserve">yen bir oluşumdur.” </w:t>
      </w:r>
      <w:r w:rsidR="00E00DF6">
        <w:rPr>
          <w:rFonts w:ascii="Times New Roman" w:hAnsi="Times New Roman" w:cs="Times New Roman"/>
          <w:sz w:val="24"/>
          <w:szCs w:val="24"/>
        </w:rPr>
        <w:t>(Aldemir.</w:t>
      </w:r>
      <w:r w:rsidR="005B4B7F" w:rsidRPr="00B55476">
        <w:rPr>
          <w:rFonts w:ascii="Times New Roman" w:hAnsi="Times New Roman" w:cs="Times New Roman"/>
          <w:sz w:val="24"/>
          <w:szCs w:val="24"/>
        </w:rPr>
        <w:t>,</w:t>
      </w:r>
      <w:r w:rsidR="005B4B7F">
        <w:rPr>
          <w:rFonts w:ascii="Times New Roman" w:hAnsi="Times New Roman" w:cs="Times New Roman"/>
          <w:sz w:val="24"/>
          <w:szCs w:val="24"/>
        </w:rPr>
        <w:t xml:space="preserve"> </w:t>
      </w:r>
      <w:r w:rsidR="005B4B7F" w:rsidRPr="00B55476">
        <w:rPr>
          <w:rFonts w:ascii="Times New Roman" w:hAnsi="Times New Roman" w:cs="Times New Roman"/>
          <w:sz w:val="24"/>
          <w:szCs w:val="24"/>
        </w:rPr>
        <w:t>2003</w:t>
      </w:r>
      <w:r w:rsidR="005D4CF7">
        <w:rPr>
          <w:rFonts w:ascii="Times New Roman" w:hAnsi="Times New Roman" w:cs="Times New Roman"/>
          <w:sz w:val="24"/>
          <w:szCs w:val="24"/>
        </w:rPr>
        <w:t>: 12</w:t>
      </w:r>
      <w:r w:rsidR="005B4B7F" w:rsidRPr="00B55476">
        <w:rPr>
          <w:rFonts w:ascii="Times New Roman" w:hAnsi="Times New Roman" w:cs="Times New Roman"/>
          <w:sz w:val="24"/>
          <w:szCs w:val="24"/>
        </w:rPr>
        <w:t>).</w:t>
      </w:r>
      <w:r w:rsidR="0011610D">
        <w:rPr>
          <w:rFonts w:ascii="Times New Roman" w:hAnsi="Times New Roman" w:cs="Times New Roman"/>
          <w:sz w:val="24"/>
          <w:szCs w:val="24"/>
        </w:rPr>
        <w:tab/>
        <w:t>Lonca kavramı ise “g</w:t>
      </w:r>
      <w:r w:rsidR="00CB3EBC">
        <w:rPr>
          <w:rFonts w:ascii="Times New Roman" w:hAnsi="Times New Roman" w:cs="Times New Roman"/>
          <w:sz w:val="24"/>
          <w:szCs w:val="24"/>
        </w:rPr>
        <w:t xml:space="preserve">irmek </w:t>
      </w:r>
      <w:r w:rsidRPr="00B55476">
        <w:rPr>
          <w:rFonts w:ascii="Times New Roman" w:hAnsi="Times New Roman" w:cs="Times New Roman"/>
          <w:sz w:val="24"/>
          <w:szCs w:val="24"/>
        </w:rPr>
        <w:t>için bir</w:t>
      </w:r>
      <w:r>
        <w:rPr>
          <w:rFonts w:ascii="Times New Roman" w:hAnsi="Times New Roman" w:cs="Times New Roman"/>
          <w:sz w:val="24"/>
          <w:szCs w:val="24"/>
        </w:rPr>
        <w:t xml:space="preserve"> </w:t>
      </w:r>
      <w:r w:rsidRPr="00B55476">
        <w:rPr>
          <w:rFonts w:ascii="Times New Roman" w:hAnsi="Times New Roman" w:cs="Times New Roman"/>
          <w:sz w:val="24"/>
          <w:szCs w:val="24"/>
        </w:rPr>
        <w:t xml:space="preserve">meslek sahibi olmanın </w:t>
      </w:r>
      <w:r w:rsidR="00CB3EBC">
        <w:rPr>
          <w:rFonts w:ascii="Times New Roman" w:hAnsi="Times New Roman" w:cs="Times New Roman"/>
          <w:sz w:val="24"/>
          <w:szCs w:val="24"/>
        </w:rPr>
        <w:t xml:space="preserve">gerekli olduğu, bunun </w:t>
      </w:r>
      <w:r w:rsidRPr="00B55476">
        <w:rPr>
          <w:rFonts w:ascii="Times New Roman" w:hAnsi="Times New Roman" w:cs="Times New Roman"/>
          <w:sz w:val="24"/>
          <w:szCs w:val="24"/>
        </w:rPr>
        <w:t xml:space="preserve">yanında daha önceden </w:t>
      </w:r>
      <w:r w:rsidR="001E1193" w:rsidRPr="00B55476">
        <w:rPr>
          <w:rFonts w:ascii="Times New Roman" w:hAnsi="Times New Roman" w:cs="Times New Roman"/>
          <w:sz w:val="24"/>
          <w:szCs w:val="24"/>
        </w:rPr>
        <w:t>belirlenmi</w:t>
      </w:r>
      <w:r w:rsidR="001E1193" w:rsidRPr="00B55476">
        <w:rPr>
          <w:rFonts w:ascii="Times New Roman" w:eastAsia="TimesNewRoman" w:hAnsi="Times New Roman" w:cs="Times New Roman"/>
          <w:sz w:val="24"/>
          <w:szCs w:val="24"/>
        </w:rPr>
        <w:t>ş</w:t>
      </w:r>
      <w:r w:rsidRPr="00B55476">
        <w:rPr>
          <w:rFonts w:ascii="Times New Roman" w:eastAsia="TimesNewRoman" w:hAnsi="Times New Roman" w:cs="Times New Roman"/>
          <w:sz w:val="24"/>
          <w:szCs w:val="24"/>
        </w:rPr>
        <w:t xml:space="preserve"> </w:t>
      </w:r>
      <w:r w:rsidRPr="00B55476">
        <w:rPr>
          <w:rFonts w:ascii="Times New Roman" w:hAnsi="Times New Roman" w:cs="Times New Roman"/>
          <w:sz w:val="24"/>
          <w:szCs w:val="24"/>
        </w:rPr>
        <w:t>ahlaki prensipleri</w:t>
      </w:r>
      <w:r>
        <w:rPr>
          <w:rFonts w:ascii="Times New Roman" w:hAnsi="Times New Roman" w:cs="Times New Roman"/>
          <w:sz w:val="24"/>
          <w:szCs w:val="24"/>
        </w:rPr>
        <w:t xml:space="preserve"> </w:t>
      </w:r>
      <w:r w:rsidRPr="00B55476">
        <w:rPr>
          <w:rFonts w:ascii="Times New Roman" w:hAnsi="Times New Roman" w:cs="Times New Roman"/>
          <w:sz w:val="24"/>
          <w:szCs w:val="24"/>
        </w:rPr>
        <w:t>de kabul etmek gerek</w:t>
      </w:r>
      <w:r w:rsidR="00CB3EBC">
        <w:rPr>
          <w:rFonts w:ascii="Times New Roman" w:hAnsi="Times New Roman" w:cs="Times New Roman"/>
          <w:sz w:val="24"/>
          <w:szCs w:val="24"/>
        </w:rPr>
        <w:t>en</w:t>
      </w:r>
      <w:r w:rsidRPr="00B55476">
        <w:rPr>
          <w:rFonts w:ascii="Times New Roman" w:hAnsi="Times New Roman" w:cs="Times New Roman"/>
          <w:sz w:val="24"/>
          <w:szCs w:val="24"/>
        </w:rPr>
        <w:t xml:space="preserve">, </w:t>
      </w:r>
      <w:r w:rsidR="00CB3EBC">
        <w:rPr>
          <w:rFonts w:ascii="Times New Roman" w:hAnsi="Times New Roman" w:cs="Times New Roman"/>
          <w:sz w:val="24"/>
          <w:szCs w:val="24"/>
        </w:rPr>
        <w:t>(</w:t>
      </w:r>
      <w:r w:rsidRPr="00B55476">
        <w:rPr>
          <w:rFonts w:ascii="Times New Roman" w:hAnsi="Times New Roman" w:cs="Times New Roman"/>
          <w:sz w:val="24"/>
          <w:szCs w:val="24"/>
        </w:rPr>
        <w:t>örne</w:t>
      </w:r>
      <w:r w:rsidRPr="00B55476">
        <w:rPr>
          <w:rFonts w:ascii="Times New Roman" w:eastAsia="TimesNewRoman" w:hAnsi="Times New Roman" w:cs="Times New Roman"/>
          <w:sz w:val="24"/>
          <w:szCs w:val="24"/>
        </w:rPr>
        <w:t>ğ</w:t>
      </w:r>
      <w:r w:rsidRPr="00B55476">
        <w:rPr>
          <w:rFonts w:ascii="Times New Roman" w:hAnsi="Times New Roman" w:cs="Times New Roman"/>
          <w:sz w:val="24"/>
          <w:szCs w:val="24"/>
        </w:rPr>
        <w:t xml:space="preserve">in </w:t>
      </w:r>
      <w:r w:rsidR="001E1193" w:rsidRPr="00B55476">
        <w:rPr>
          <w:rFonts w:ascii="Times New Roman" w:hAnsi="Times New Roman" w:cs="Times New Roman"/>
          <w:sz w:val="24"/>
          <w:szCs w:val="24"/>
        </w:rPr>
        <w:t>ba</w:t>
      </w:r>
      <w:r w:rsidR="001E1193" w:rsidRPr="00B55476">
        <w:rPr>
          <w:rFonts w:ascii="Times New Roman" w:eastAsia="TimesNewRoman" w:hAnsi="Times New Roman" w:cs="Times New Roman"/>
          <w:sz w:val="24"/>
          <w:szCs w:val="24"/>
        </w:rPr>
        <w:t>ğ</w:t>
      </w:r>
      <w:r w:rsidR="001E1193" w:rsidRPr="00B55476">
        <w:rPr>
          <w:rFonts w:ascii="Times New Roman" w:hAnsi="Times New Roman" w:cs="Times New Roman"/>
          <w:sz w:val="24"/>
          <w:szCs w:val="24"/>
        </w:rPr>
        <w:t>ı</w:t>
      </w:r>
      <w:r w:rsidR="001E1193" w:rsidRPr="00B55476">
        <w:rPr>
          <w:rFonts w:ascii="Times New Roman" w:eastAsia="TimesNewRoman" w:hAnsi="Times New Roman" w:cs="Times New Roman"/>
          <w:sz w:val="24"/>
          <w:szCs w:val="24"/>
        </w:rPr>
        <w:t>ş</w:t>
      </w:r>
      <w:r w:rsidR="001E1193" w:rsidRPr="00B55476">
        <w:rPr>
          <w:rFonts w:ascii="Times New Roman" w:hAnsi="Times New Roman" w:cs="Times New Roman"/>
          <w:sz w:val="24"/>
          <w:szCs w:val="24"/>
        </w:rPr>
        <w:t>lamayı</w:t>
      </w:r>
      <w:r w:rsidRPr="00B55476">
        <w:rPr>
          <w:rFonts w:ascii="Times New Roman" w:hAnsi="Times New Roman" w:cs="Times New Roman"/>
          <w:sz w:val="24"/>
          <w:szCs w:val="24"/>
        </w:rPr>
        <w:t xml:space="preserve"> bilmek, </w:t>
      </w:r>
      <w:r w:rsidR="001E1193" w:rsidRPr="00B55476">
        <w:rPr>
          <w:rFonts w:ascii="Times New Roman" w:hAnsi="Times New Roman" w:cs="Times New Roman"/>
          <w:sz w:val="24"/>
          <w:szCs w:val="24"/>
        </w:rPr>
        <w:t>dü</w:t>
      </w:r>
      <w:r w:rsidR="001E1193" w:rsidRPr="00B55476">
        <w:rPr>
          <w:rFonts w:ascii="Times New Roman" w:eastAsia="TimesNewRoman" w:hAnsi="Times New Roman" w:cs="Times New Roman"/>
          <w:sz w:val="24"/>
          <w:szCs w:val="24"/>
        </w:rPr>
        <w:t>ş</w:t>
      </w:r>
      <w:r w:rsidR="001E1193" w:rsidRPr="00B55476">
        <w:rPr>
          <w:rFonts w:ascii="Times New Roman" w:hAnsi="Times New Roman" w:cs="Times New Roman"/>
          <w:sz w:val="24"/>
          <w:szCs w:val="24"/>
        </w:rPr>
        <w:t>man</w:t>
      </w:r>
      <w:r w:rsidRPr="00B55476">
        <w:rPr>
          <w:rFonts w:ascii="Times New Roman" w:hAnsi="Times New Roman" w:cs="Times New Roman"/>
          <w:sz w:val="24"/>
          <w:szCs w:val="24"/>
        </w:rPr>
        <w:t xml:space="preserve"> bile</w:t>
      </w:r>
      <w:r>
        <w:rPr>
          <w:rFonts w:ascii="Times New Roman" w:hAnsi="Times New Roman" w:cs="Times New Roman"/>
          <w:sz w:val="24"/>
          <w:szCs w:val="24"/>
        </w:rPr>
        <w:t xml:space="preserve"> </w:t>
      </w:r>
      <w:r w:rsidRPr="00B55476">
        <w:rPr>
          <w:rFonts w:ascii="Times New Roman" w:hAnsi="Times New Roman" w:cs="Times New Roman"/>
          <w:sz w:val="24"/>
          <w:szCs w:val="24"/>
        </w:rPr>
        <w:t xml:space="preserve">olsa yardım etmek ve kendisi muhtaç iken </w:t>
      </w:r>
      <w:r w:rsidR="001E1193" w:rsidRPr="00B55476">
        <w:rPr>
          <w:rFonts w:ascii="Times New Roman" w:hAnsi="Times New Roman" w:cs="Times New Roman"/>
          <w:sz w:val="24"/>
          <w:szCs w:val="24"/>
        </w:rPr>
        <w:t>ba</w:t>
      </w:r>
      <w:r w:rsidR="001E1193" w:rsidRPr="00B55476">
        <w:rPr>
          <w:rFonts w:ascii="Times New Roman" w:eastAsia="TimesNewRoman" w:hAnsi="Times New Roman" w:cs="Times New Roman"/>
          <w:sz w:val="24"/>
          <w:szCs w:val="24"/>
        </w:rPr>
        <w:t>ş</w:t>
      </w:r>
      <w:r w:rsidR="001E1193" w:rsidRPr="00B55476">
        <w:rPr>
          <w:rFonts w:ascii="Times New Roman" w:hAnsi="Times New Roman" w:cs="Times New Roman"/>
          <w:sz w:val="24"/>
          <w:szCs w:val="24"/>
        </w:rPr>
        <w:t>kasına</w:t>
      </w:r>
      <w:r w:rsidRPr="00B55476">
        <w:rPr>
          <w:rFonts w:ascii="Times New Roman" w:hAnsi="Times New Roman" w:cs="Times New Roman"/>
          <w:sz w:val="24"/>
          <w:szCs w:val="24"/>
        </w:rPr>
        <w:t xml:space="preserve"> vermeyi bilmek</w:t>
      </w:r>
      <w:r w:rsidR="00CB3EBC">
        <w:rPr>
          <w:rFonts w:ascii="Times New Roman" w:hAnsi="Times New Roman" w:cs="Times New Roman"/>
          <w:sz w:val="24"/>
          <w:szCs w:val="24"/>
        </w:rPr>
        <w:t xml:space="preserve"> vb.)</w:t>
      </w:r>
      <w:r>
        <w:rPr>
          <w:rFonts w:ascii="Times New Roman" w:hAnsi="Times New Roman" w:cs="Times New Roman"/>
          <w:sz w:val="24"/>
          <w:szCs w:val="24"/>
        </w:rPr>
        <w:t xml:space="preserve"> </w:t>
      </w:r>
      <w:r w:rsidR="00CB3EBC">
        <w:rPr>
          <w:rFonts w:ascii="Times New Roman" w:hAnsi="Times New Roman" w:cs="Times New Roman"/>
          <w:sz w:val="24"/>
          <w:szCs w:val="24"/>
        </w:rPr>
        <w:t>bir oluşumdur” şeklinde ifade edilmektedir.</w:t>
      </w:r>
      <w:r w:rsidRPr="00B55476">
        <w:rPr>
          <w:rFonts w:ascii="Times New Roman" w:hAnsi="Times New Roman" w:cs="Times New Roman"/>
          <w:sz w:val="24"/>
          <w:szCs w:val="24"/>
        </w:rPr>
        <w:t xml:space="preserve"> (</w:t>
      </w:r>
      <w:r w:rsidR="009D4553">
        <w:rPr>
          <w:rFonts w:ascii="Times New Roman" w:hAnsi="Times New Roman" w:cs="Times New Roman"/>
          <w:sz w:val="24"/>
          <w:szCs w:val="24"/>
        </w:rPr>
        <w:t>Duyan, 2010: 32</w:t>
      </w:r>
      <w:r w:rsidRPr="00B55476">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29B022C1" w14:textId="3A88BFC4" w:rsidR="00B55476" w:rsidRPr="00B55476" w:rsidRDefault="005B4B7F" w:rsidP="00CB01B5">
      <w:pPr>
        <w:tabs>
          <w:tab w:val="left" w:pos="810"/>
          <w:tab w:val="left" w:pos="1350"/>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Yapılan araştırmalarda</w:t>
      </w:r>
      <w:r w:rsidR="00B55476" w:rsidRPr="00B55476">
        <w:rPr>
          <w:rFonts w:ascii="Times New Roman" w:hAnsi="Times New Roman" w:cs="Times New Roman"/>
          <w:sz w:val="24"/>
          <w:szCs w:val="24"/>
        </w:rPr>
        <w:t xml:space="preserve"> hedef do</w:t>
      </w:r>
      <w:r w:rsidR="00B55476" w:rsidRPr="00B55476">
        <w:rPr>
          <w:rFonts w:ascii="Times New Roman" w:eastAsia="TimesNewRoman" w:hAnsi="Times New Roman" w:cs="Times New Roman"/>
          <w:sz w:val="24"/>
          <w:szCs w:val="24"/>
        </w:rPr>
        <w:t>ğ</w:t>
      </w:r>
      <w:r w:rsidR="001E1193">
        <w:rPr>
          <w:rFonts w:ascii="Times New Roman" w:hAnsi="Times New Roman" w:cs="Times New Roman"/>
          <w:sz w:val="24"/>
          <w:szCs w:val="24"/>
        </w:rPr>
        <w:t>rultusunda a</w:t>
      </w:r>
      <w:r w:rsidR="00B55476" w:rsidRPr="00B55476">
        <w:rPr>
          <w:rFonts w:ascii="Times New Roman" w:hAnsi="Times New Roman" w:cs="Times New Roman"/>
          <w:sz w:val="24"/>
          <w:szCs w:val="24"/>
        </w:rPr>
        <w:t>hilerin</w:t>
      </w:r>
      <w:r w:rsidR="00CB3EBC">
        <w:rPr>
          <w:rFonts w:ascii="Times New Roman" w:hAnsi="Times New Roman" w:cs="Times New Roman"/>
          <w:sz w:val="24"/>
          <w:szCs w:val="24"/>
        </w:rPr>
        <w:t xml:space="preserve"> önemli günlerde</w:t>
      </w:r>
      <w:r w:rsidR="00B55476">
        <w:rPr>
          <w:rFonts w:ascii="Times New Roman" w:hAnsi="Times New Roman" w:cs="Times New Roman"/>
          <w:sz w:val="24"/>
          <w:szCs w:val="24"/>
        </w:rPr>
        <w:t xml:space="preserve"> </w:t>
      </w:r>
      <w:r w:rsidR="00CB3EBC">
        <w:rPr>
          <w:rFonts w:ascii="Times New Roman" w:hAnsi="Times New Roman" w:cs="Times New Roman"/>
          <w:sz w:val="24"/>
          <w:szCs w:val="24"/>
        </w:rPr>
        <w:t>çocuk dünyaya gelmesi</w:t>
      </w:r>
      <w:r w:rsidR="00B55476" w:rsidRPr="00B55476">
        <w:rPr>
          <w:rFonts w:ascii="Times New Roman" w:hAnsi="Times New Roman" w:cs="Times New Roman"/>
          <w:sz w:val="24"/>
          <w:szCs w:val="24"/>
        </w:rPr>
        <w:t>,</w:t>
      </w:r>
      <w:r w:rsidR="00B55476">
        <w:rPr>
          <w:rFonts w:ascii="Times New Roman" w:hAnsi="Times New Roman" w:cs="Times New Roman"/>
          <w:sz w:val="24"/>
          <w:szCs w:val="24"/>
        </w:rPr>
        <w:t xml:space="preserve"> </w:t>
      </w:r>
      <w:r w:rsidR="00CB3EBC">
        <w:rPr>
          <w:rFonts w:ascii="Times New Roman" w:hAnsi="Times New Roman" w:cs="Times New Roman"/>
          <w:sz w:val="24"/>
          <w:szCs w:val="24"/>
        </w:rPr>
        <w:t xml:space="preserve">cenaze törenleri, evliliğe ait törenler </w:t>
      </w:r>
      <w:r w:rsidR="00B55476" w:rsidRPr="00B55476">
        <w:rPr>
          <w:rFonts w:ascii="Times New Roman" w:hAnsi="Times New Roman" w:cs="Times New Roman"/>
          <w:sz w:val="24"/>
          <w:szCs w:val="24"/>
        </w:rPr>
        <w:t xml:space="preserve">veya </w:t>
      </w:r>
      <w:r w:rsidR="00CB3EBC">
        <w:rPr>
          <w:rFonts w:ascii="Times New Roman" w:hAnsi="Times New Roman" w:cs="Times New Roman"/>
          <w:sz w:val="24"/>
          <w:szCs w:val="24"/>
        </w:rPr>
        <w:t xml:space="preserve">her türlü doğal afetlerde muhtaç duruma düşen kişilere </w:t>
      </w:r>
      <w:r w:rsidR="005B66EB">
        <w:rPr>
          <w:rFonts w:ascii="Times New Roman" w:hAnsi="Times New Roman" w:cs="Times New Roman"/>
          <w:sz w:val="24"/>
          <w:szCs w:val="24"/>
        </w:rPr>
        <w:t>destekte</w:t>
      </w:r>
      <w:r w:rsidR="00CB3EBC">
        <w:rPr>
          <w:rFonts w:ascii="Times New Roman" w:hAnsi="Times New Roman" w:cs="Times New Roman"/>
          <w:sz w:val="24"/>
          <w:szCs w:val="24"/>
        </w:rPr>
        <w:t xml:space="preserve"> bulundukları bilgisi edinilmiştir. </w:t>
      </w:r>
      <w:r>
        <w:rPr>
          <w:rFonts w:ascii="Times New Roman" w:hAnsi="Times New Roman" w:cs="Times New Roman"/>
          <w:sz w:val="24"/>
          <w:szCs w:val="24"/>
        </w:rPr>
        <w:t xml:space="preserve"> </w:t>
      </w:r>
    </w:p>
    <w:p w14:paraId="65321AB5" w14:textId="77777777" w:rsidR="00B55476" w:rsidRPr="00B55476" w:rsidRDefault="00D475D6" w:rsidP="00CB01B5">
      <w:pPr>
        <w:autoSpaceDE w:val="0"/>
        <w:autoSpaceDN w:val="0"/>
        <w:adjustRightInd w:val="0"/>
        <w:spacing w:after="0" w:line="36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O dönemlerde vakıfların çalışma alanlarına bakıldığında</w:t>
      </w:r>
      <w:r w:rsidRPr="00B55476">
        <w:rPr>
          <w:rFonts w:ascii="Times New Roman" w:hAnsi="Times New Roman" w:cs="Times New Roman"/>
          <w:color w:val="000000"/>
          <w:sz w:val="24"/>
          <w:szCs w:val="24"/>
        </w:rPr>
        <w:t>,</w:t>
      </w:r>
      <w:r>
        <w:rPr>
          <w:rFonts w:ascii="Times New Roman" w:hAnsi="Times New Roman" w:cs="Times New Roman"/>
          <w:color w:val="000000"/>
          <w:sz w:val="24"/>
          <w:szCs w:val="24"/>
        </w:rPr>
        <w:t xml:space="preserve"> işsizlik, bakım barınma gibi sorunlarla mücadele eden dezavantajlı kesimlere; yoksullar, yetim ço</w:t>
      </w:r>
      <w:r>
        <w:rPr>
          <w:rFonts w:ascii="Times New Roman" w:hAnsi="Times New Roman" w:cs="Times New Roman"/>
          <w:color w:val="000000"/>
          <w:sz w:val="24"/>
          <w:szCs w:val="24"/>
        </w:rPr>
        <w:softHyphen/>
        <w:t>cuklar, evlenecek kızlara (çeyizden, çocuk emzirmeye), öğrencilerin temel ihtiyaçlarını karşılamayı</w:t>
      </w:r>
      <w:r w:rsidRPr="00B55476">
        <w:rPr>
          <w:rFonts w:ascii="Times New Roman" w:hAnsi="Times New Roman" w:cs="Times New Roman"/>
          <w:color w:val="000000"/>
          <w:sz w:val="24"/>
          <w:szCs w:val="24"/>
        </w:rPr>
        <w:t xml:space="preserve">, </w:t>
      </w:r>
      <w:r>
        <w:rPr>
          <w:rFonts w:ascii="Times New Roman" w:hAnsi="Times New Roman" w:cs="Times New Roman"/>
          <w:color w:val="000000"/>
          <w:sz w:val="24"/>
          <w:szCs w:val="24"/>
        </w:rPr>
        <w:t>işsizleri de kapsayan</w:t>
      </w:r>
      <w:r w:rsidRPr="00B55476">
        <w:rPr>
          <w:rFonts w:ascii="Times New Roman" w:hAnsi="Times New Roman" w:cs="Times New Roman"/>
          <w:color w:val="000000"/>
          <w:sz w:val="24"/>
          <w:szCs w:val="24"/>
        </w:rPr>
        <w:t xml:space="preserve"> </w:t>
      </w:r>
      <w:r w:rsidR="00CB3EBC">
        <w:rPr>
          <w:rFonts w:ascii="Times New Roman" w:hAnsi="Times New Roman" w:cs="Times New Roman"/>
          <w:color w:val="000000"/>
          <w:sz w:val="24"/>
          <w:szCs w:val="24"/>
        </w:rPr>
        <w:t>çerçevede</w:t>
      </w:r>
      <w:r w:rsidR="005B66EB">
        <w:rPr>
          <w:rFonts w:ascii="Times New Roman" w:hAnsi="Times New Roman" w:cs="Times New Roman"/>
          <w:color w:val="000000"/>
          <w:sz w:val="24"/>
          <w:szCs w:val="24"/>
        </w:rPr>
        <w:t xml:space="preserve"> destek düşüncesinin</w:t>
      </w:r>
      <w:r w:rsidR="00CB3EBC">
        <w:rPr>
          <w:rFonts w:ascii="Times New Roman" w:hAnsi="Times New Roman" w:cs="Times New Roman"/>
          <w:color w:val="000000"/>
          <w:sz w:val="24"/>
          <w:szCs w:val="24"/>
        </w:rPr>
        <w:t xml:space="preserve"> olduğu </w:t>
      </w:r>
      <w:r w:rsidRPr="00B55476">
        <w:rPr>
          <w:rFonts w:ascii="Times New Roman" w:hAnsi="Times New Roman" w:cs="Times New Roman"/>
          <w:color w:val="000000"/>
          <w:sz w:val="24"/>
          <w:szCs w:val="24"/>
        </w:rPr>
        <w:t>görülmekte</w:t>
      </w:r>
      <w:r w:rsidRPr="00B55476">
        <w:rPr>
          <w:rFonts w:ascii="Times New Roman" w:hAnsi="Times New Roman" w:cs="Times New Roman"/>
          <w:color w:val="000000"/>
          <w:sz w:val="24"/>
          <w:szCs w:val="24"/>
        </w:rPr>
        <w:softHyphen/>
        <w:t xml:space="preserve">dir </w:t>
      </w:r>
      <w:r w:rsidR="00B55476" w:rsidRPr="00B55476">
        <w:rPr>
          <w:rFonts w:ascii="Times New Roman" w:hAnsi="Times New Roman" w:cs="Times New Roman"/>
          <w:color w:val="000000"/>
          <w:sz w:val="24"/>
          <w:szCs w:val="24"/>
        </w:rPr>
        <w:t>(Kazıcı, 2006: 172-174).</w:t>
      </w:r>
    </w:p>
    <w:p w14:paraId="4E376E5D" w14:textId="77777777" w:rsidR="001E1193" w:rsidRDefault="001E1193" w:rsidP="00CB01B5">
      <w:pPr>
        <w:spacing w:after="0" w:line="360" w:lineRule="auto"/>
        <w:ind w:firstLine="709"/>
        <w:jc w:val="both"/>
        <w:rPr>
          <w:rFonts w:ascii="Times New Roman" w:hAnsi="Times New Roman" w:cs="Times New Roman"/>
          <w:color w:val="000000"/>
          <w:sz w:val="24"/>
          <w:szCs w:val="24"/>
        </w:rPr>
      </w:pPr>
      <w:r w:rsidRPr="001E1193">
        <w:rPr>
          <w:rFonts w:ascii="Times New Roman" w:hAnsi="Times New Roman" w:cs="Times New Roman"/>
          <w:color w:val="000000"/>
          <w:sz w:val="24"/>
          <w:szCs w:val="24"/>
        </w:rPr>
        <w:t>Osmanlı yönetiminde başlatılan batılılaşma ve yenileşme hareketleri doğ</w:t>
      </w:r>
      <w:r w:rsidRPr="001E1193">
        <w:rPr>
          <w:rFonts w:ascii="Times New Roman" w:hAnsi="Times New Roman" w:cs="Times New Roman"/>
          <w:color w:val="000000"/>
          <w:sz w:val="24"/>
          <w:szCs w:val="24"/>
        </w:rPr>
        <w:softHyphen/>
        <w:t>rultusunda, vakıf sisteminde değişime gidilerek Evkaf-ı Hümayun Nezareti kurulmuş ve vakıflar devlet tarafından merkezi bir yönetim anlayışı ile yö</w:t>
      </w:r>
      <w:r w:rsidRPr="001E1193">
        <w:rPr>
          <w:rFonts w:ascii="Times New Roman" w:hAnsi="Times New Roman" w:cs="Times New Roman"/>
          <w:color w:val="000000"/>
          <w:sz w:val="24"/>
          <w:szCs w:val="24"/>
        </w:rPr>
        <w:softHyphen/>
        <w:t xml:space="preserve">netilmeye başlanmıştır. Nezâret’in kuruluş amacında, vakıfların yönetimlerini tek elde toplamak, vakıflardaki yolsuzlukları ortadan kaldırmak, vakıflar arası kaynak aktarımına olanak sağlamak, dini </w:t>
      </w:r>
      <w:r w:rsidRPr="001E1193">
        <w:rPr>
          <w:rFonts w:ascii="Times New Roman" w:hAnsi="Times New Roman" w:cs="Times New Roman"/>
          <w:color w:val="000000"/>
          <w:sz w:val="24"/>
          <w:szCs w:val="24"/>
        </w:rPr>
        <w:lastRenderedPageBreak/>
        <w:t>grupların gelir kaynaklarını kontrol altında tutarak ulemanın etkisini azaltmak gibi nedenlerin yer aldığı söylene</w:t>
      </w:r>
      <w:r w:rsidRPr="001E1193">
        <w:rPr>
          <w:rFonts w:ascii="Times New Roman" w:hAnsi="Times New Roman" w:cs="Times New Roman"/>
          <w:color w:val="000000"/>
          <w:sz w:val="24"/>
          <w:szCs w:val="24"/>
        </w:rPr>
        <w:softHyphen/>
        <w:t>bilir (Öztürk, 1993: 293).</w:t>
      </w:r>
    </w:p>
    <w:p w14:paraId="3F91D31B" w14:textId="5CB97EE8" w:rsidR="0014415C" w:rsidRDefault="0014415C" w:rsidP="00CB01B5">
      <w:pPr>
        <w:autoSpaceDE w:val="0"/>
        <w:autoSpaceDN w:val="0"/>
        <w:adjustRightInd w:val="0"/>
        <w:spacing w:after="0" w:line="360" w:lineRule="auto"/>
        <w:ind w:firstLine="709"/>
        <w:jc w:val="both"/>
        <w:rPr>
          <w:rFonts w:ascii="Times New Roman" w:hAnsi="Times New Roman" w:cs="Times New Roman"/>
          <w:sz w:val="24"/>
          <w:szCs w:val="24"/>
        </w:rPr>
      </w:pPr>
      <w:r w:rsidRPr="00E00DF6">
        <w:rPr>
          <w:rFonts w:ascii="Times New Roman" w:eastAsia="TimesNewRomanPSMT" w:hAnsi="Times New Roman" w:cs="Times New Roman"/>
          <w:sz w:val="24"/>
          <w:szCs w:val="24"/>
        </w:rPr>
        <w:t>Bu kapsamda;</w:t>
      </w:r>
      <w:r>
        <w:rPr>
          <w:rFonts w:ascii="Times New Roman" w:eastAsia="TimesNewRomanPSMT" w:hAnsi="Times New Roman" w:cs="Times New Roman"/>
        </w:rPr>
        <w:t xml:space="preserve"> </w:t>
      </w:r>
      <w:r w:rsidR="00CB3EBC">
        <w:rPr>
          <w:rFonts w:ascii="Times New Roman" w:hAnsi="Times New Roman" w:cs="Times New Roman"/>
          <w:sz w:val="24"/>
          <w:szCs w:val="24"/>
        </w:rPr>
        <w:t>muhtaçlara</w:t>
      </w:r>
      <w:r w:rsidRPr="0014415C">
        <w:rPr>
          <w:rFonts w:ascii="Times New Roman" w:hAnsi="Times New Roman" w:cs="Times New Roman"/>
          <w:sz w:val="24"/>
          <w:szCs w:val="24"/>
        </w:rPr>
        <w:t xml:space="preserve"> </w:t>
      </w:r>
      <w:r w:rsidR="00CB3EBC">
        <w:rPr>
          <w:rFonts w:ascii="Times New Roman" w:hAnsi="Times New Roman" w:cs="Times New Roman"/>
          <w:sz w:val="24"/>
          <w:szCs w:val="24"/>
        </w:rPr>
        <w:t>hitap edecek</w:t>
      </w:r>
      <w:r w:rsidRPr="0014415C">
        <w:rPr>
          <w:rFonts w:ascii="Times New Roman" w:hAnsi="Times New Roman" w:cs="Times New Roman"/>
          <w:sz w:val="24"/>
          <w:szCs w:val="24"/>
        </w:rPr>
        <w:t xml:space="preserve"> </w:t>
      </w:r>
      <w:r w:rsidR="00E8116B">
        <w:rPr>
          <w:rFonts w:ascii="Times New Roman" w:hAnsi="Times New Roman" w:cs="Times New Roman"/>
          <w:sz w:val="24"/>
          <w:szCs w:val="24"/>
        </w:rPr>
        <w:t xml:space="preserve">şekilde </w:t>
      </w:r>
      <w:r w:rsidR="00CB3EBC">
        <w:rPr>
          <w:rFonts w:ascii="Times New Roman" w:hAnsi="Times New Roman" w:cs="Times New Roman"/>
          <w:sz w:val="24"/>
          <w:szCs w:val="24"/>
        </w:rPr>
        <w:t xml:space="preserve">maddi ve manevi desteği hedefleyen </w:t>
      </w:r>
      <w:r w:rsidRPr="0014415C">
        <w:rPr>
          <w:rFonts w:ascii="Times New Roman" w:hAnsi="Times New Roman" w:cs="Times New Roman"/>
          <w:sz w:val="24"/>
          <w:szCs w:val="24"/>
        </w:rPr>
        <w:t>gönüllü derneklerde, büyük çalkantıların yaşanıldığı bu dönemde 1868 yılında Kızılay kurulmuş</w:t>
      </w:r>
      <w:r w:rsidR="00E8116B">
        <w:rPr>
          <w:rFonts w:ascii="Times New Roman" w:hAnsi="Times New Roman" w:cs="Times New Roman"/>
          <w:sz w:val="24"/>
          <w:szCs w:val="24"/>
        </w:rPr>
        <w:t xml:space="preserve">tur. O dönemlerde harplerde yaralanan askerlerin tedavisinde ve çeşitli yardımlarda yoğun bir şekilde </w:t>
      </w:r>
      <w:r w:rsidR="0011610D">
        <w:rPr>
          <w:rFonts w:ascii="Times New Roman" w:hAnsi="Times New Roman" w:cs="Times New Roman"/>
          <w:sz w:val="24"/>
          <w:szCs w:val="24"/>
        </w:rPr>
        <w:t>hizmet sağlamaya başlamıştır</w:t>
      </w:r>
      <w:r w:rsidR="00E8116B">
        <w:rPr>
          <w:rFonts w:ascii="Times New Roman" w:hAnsi="Times New Roman" w:cs="Times New Roman"/>
          <w:sz w:val="24"/>
          <w:szCs w:val="24"/>
        </w:rPr>
        <w:t xml:space="preserve"> </w:t>
      </w:r>
      <w:r w:rsidRPr="0014415C">
        <w:rPr>
          <w:rFonts w:ascii="Times New Roman" w:hAnsi="Times New Roman" w:cs="Times New Roman"/>
          <w:sz w:val="24"/>
          <w:szCs w:val="24"/>
        </w:rPr>
        <w:t>(Altan, 2008:</w:t>
      </w:r>
      <w:r w:rsidR="009D4553">
        <w:rPr>
          <w:rFonts w:ascii="Times New Roman" w:hAnsi="Times New Roman" w:cs="Times New Roman"/>
          <w:sz w:val="24"/>
          <w:szCs w:val="24"/>
        </w:rPr>
        <w:t xml:space="preserve"> </w:t>
      </w:r>
      <w:r w:rsidRPr="0014415C">
        <w:rPr>
          <w:rFonts w:ascii="Times New Roman" w:hAnsi="Times New Roman" w:cs="Times New Roman"/>
          <w:sz w:val="24"/>
          <w:szCs w:val="24"/>
        </w:rPr>
        <w:t xml:space="preserve">68). </w:t>
      </w:r>
      <w:r w:rsidR="00E8116B">
        <w:rPr>
          <w:rFonts w:ascii="Times New Roman" w:hAnsi="Times New Roman" w:cs="Times New Roman"/>
          <w:sz w:val="24"/>
          <w:szCs w:val="24"/>
        </w:rPr>
        <w:t xml:space="preserve">Bunun dışında insanların yoksul vatandaşlara destek olmasına ön ayak olacak gönüllülük esaslı geceler, toplantılar ve organizasyonları da gerçekleştirmiştir. </w:t>
      </w:r>
      <w:r w:rsidRPr="0014415C">
        <w:rPr>
          <w:rFonts w:ascii="Times New Roman" w:hAnsi="Times New Roman" w:cs="Times New Roman"/>
          <w:sz w:val="24"/>
          <w:szCs w:val="24"/>
        </w:rPr>
        <w:t xml:space="preserve"> (Buğra, 2008:</w:t>
      </w:r>
      <w:r w:rsidR="00665473">
        <w:rPr>
          <w:rFonts w:ascii="Times New Roman" w:hAnsi="Times New Roman" w:cs="Times New Roman"/>
          <w:sz w:val="24"/>
          <w:szCs w:val="24"/>
        </w:rPr>
        <w:t xml:space="preserve"> </w:t>
      </w:r>
      <w:r w:rsidRPr="0014415C">
        <w:rPr>
          <w:rFonts w:ascii="Times New Roman" w:hAnsi="Times New Roman" w:cs="Times New Roman"/>
          <w:sz w:val="24"/>
          <w:szCs w:val="24"/>
        </w:rPr>
        <w:t>136).</w:t>
      </w:r>
    </w:p>
    <w:p w14:paraId="585C8D2C" w14:textId="5D8119A2" w:rsidR="00D475D6" w:rsidRDefault="00BD54F4" w:rsidP="00CB01B5">
      <w:pPr>
        <w:spacing w:after="0" w:line="360" w:lineRule="auto"/>
        <w:ind w:firstLine="709"/>
        <w:jc w:val="both"/>
        <w:rPr>
          <w:rFonts w:ascii="Times New Roman" w:hAnsi="Times New Roman" w:cs="Times New Roman"/>
          <w:sz w:val="24"/>
          <w:szCs w:val="24"/>
        </w:rPr>
      </w:pPr>
      <w:r w:rsidRPr="005B4B7F">
        <w:rPr>
          <w:rFonts w:ascii="Times New Roman" w:hAnsi="Times New Roman" w:cs="Times New Roman"/>
          <w:sz w:val="24"/>
          <w:szCs w:val="24"/>
        </w:rPr>
        <w:t>Görüldüğü üzere Osmanlı Devleti</w:t>
      </w:r>
      <w:r w:rsidR="0011610D">
        <w:rPr>
          <w:rFonts w:ascii="Times New Roman" w:hAnsi="Times New Roman" w:cs="Times New Roman"/>
          <w:sz w:val="24"/>
          <w:szCs w:val="24"/>
        </w:rPr>
        <w:t>’</w:t>
      </w:r>
      <w:r w:rsidRPr="005B4B7F">
        <w:rPr>
          <w:rFonts w:ascii="Times New Roman" w:hAnsi="Times New Roman" w:cs="Times New Roman"/>
          <w:sz w:val="24"/>
          <w:szCs w:val="24"/>
        </w:rPr>
        <w:t>nde, devletin ekonomik imkânları çok fazla zorlanmadan sosyal sorunlarla mücadele etmenin bir örneği vardır. Vakıflar ve benzeri yapılar esas sosyal refah kuruluşları gibi görünse de aile ve ak</w:t>
      </w:r>
      <w:r w:rsidRPr="005B4B7F">
        <w:rPr>
          <w:rFonts w:ascii="Times New Roman" w:hAnsi="Times New Roman" w:cs="Times New Roman"/>
          <w:sz w:val="24"/>
          <w:szCs w:val="24"/>
        </w:rPr>
        <w:softHyphen/>
        <w:t xml:space="preserve">rabalık ilişkileri, dini dayanışmaların katkısını da unutmamak gerekir. Bu hususta da </w:t>
      </w:r>
      <w:r w:rsidR="0011610D" w:rsidRPr="005B4B7F">
        <w:rPr>
          <w:rFonts w:ascii="Times New Roman" w:hAnsi="Times New Roman" w:cs="Times New Roman"/>
          <w:sz w:val="24"/>
          <w:szCs w:val="24"/>
        </w:rPr>
        <w:t>İslam</w:t>
      </w:r>
      <w:r w:rsidRPr="005B4B7F">
        <w:rPr>
          <w:rFonts w:ascii="Times New Roman" w:hAnsi="Times New Roman" w:cs="Times New Roman"/>
          <w:sz w:val="24"/>
          <w:szCs w:val="24"/>
        </w:rPr>
        <w:t xml:space="preserve"> anlayışının bir ürünü olan, hayrat ve hasenat imanın bir gereği olarak görülmesinin etkisi büyük olduğu düşünülmektedir. </w:t>
      </w:r>
    </w:p>
    <w:p w14:paraId="51683E7E" w14:textId="77777777" w:rsidR="00CE7073" w:rsidRDefault="00CE7073" w:rsidP="00CB01B5">
      <w:pPr>
        <w:autoSpaceDE w:val="0"/>
        <w:autoSpaceDN w:val="0"/>
        <w:adjustRightInd w:val="0"/>
        <w:spacing w:after="0" w:line="360" w:lineRule="auto"/>
        <w:ind w:firstLine="709"/>
        <w:jc w:val="both"/>
        <w:rPr>
          <w:rFonts w:ascii="Times New Roman" w:hAnsi="Times New Roman" w:cs="Times New Roman"/>
          <w:b/>
          <w:sz w:val="24"/>
          <w:szCs w:val="24"/>
        </w:rPr>
      </w:pPr>
    </w:p>
    <w:p w14:paraId="3C1C6E72" w14:textId="7E5D03D0" w:rsidR="00C95B8A" w:rsidRDefault="00C95B8A" w:rsidP="00CB01B5">
      <w:pPr>
        <w:autoSpaceDE w:val="0"/>
        <w:autoSpaceDN w:val="0"/>
        <w:adjustRightInd w:val="0"/>
        <w:spacing w:after="0" w:line="360" w:lineRule="auto"/>
        <w:ind w:firstLine="709"/>
        <w:jc w:val="both"/>
        <w:rPr>
          <w:rFonts w:ascii="Times New Roman" w:hAnsi="Times New Roman" w:cs="Times New Roman"/>
          <w:b/>
          <w:sz w:val="24"/>
          <w:szCs w:val="24"/>
        </w:rPr>
      </w:pPr>
      <w:r w:rsidRPr="00C95B8A">
        <w:rPr>
          <w:rFonts w:ascii="Times New Roman" w:hAnsi="Times New Roman" w:cs="Times New Roman"/>
          <w:b/>
          <w:sz w:val="24"/>
          <w:szCs w:val="24"/>
        </w:rPr>
        <w:t>2.2.1</w:t>
      </w:r>
      <w:r>
        <w:rPr>
          <w:rFonts w:ascii="Times New Roman" w:hAnsi="Times New Roman" w:cs="Times New Roman"/>
          <w:b/>
          <w:sz w:val="24"/>
          <w:szCs w:val="24"/>
        </w:rPr>
        <w:t>.</w:t>
      </w:r>
      <w:r w:rsidRPr="00C95B8A">
        <w:rPr>
          <w:rFonts w:ascii="Times New Roman" w:hAnsi="Times New Roman" w:cs="Times New Roman"/>
          <w:b/>
          <w:sz w:val="24"/>
          <w:szCs w:val="24"/>
        </w:rPr>
        <w:t xml:space="preserve"> 1920’li Yıllara Kadar Olan Dönem</w:t>
      </w:r>
    </w:p>
    <w:p w14:paraId="29C5DC43" w14:textId="77777777" w:rsidR="00BD54F4" w:rsidRPr="00BD54F4" w:rsidRDefault="00BD54F4" w:rsidP="00CB01B5">
      <w:pPr>
        <w:autoSpaceDE w:val="0"/>
        <w:autoSpaceDN w:val="0"/>
        <w:adjustRightInd w:val="0"/>
        <w:spacing w:after="0" w:line="360" w:lineRule="auto"/>
        <w:ind w:firstLine="709"/>
        <w:jc w:val="both"/>
        <w:rPr>
          <w:rFonts w:ascii="Times New Roman" w:hAnsi="Times New Roman" w:cs="Times New Roman"/>
          <w:sz w:val="24"/>
          <w:szCs w:val="24"/>
        </w:rPr>
      </w:pPr>
      <w:r w:rsidRPr="00BD54F4">
        <w:rPr>
          <w:rFonts w:ascii="Times New Roman" w:hAnsi="Times New Roman" w:cs="Times New Roman"/>
          <w:sz w:val="24"/>
          <w:szCs w:val="24"/>
        </w:rPr>
        <w:t xml:space="preserve">Bazı kurumların oluşması için, bazı sorunların ortaya çıkması ve varlığının kabul edilmesi önemlidir. Dezavantajlı grupların korunması adına daha önce vakıflar ve bireysel olarak çabalarla gerçekleşen mücadeleler zaman içerisinde devletin ele aldığı hususlar haline gelmiştir. Bunlardan bazılarına aşağıda değinilmektedir. </w:t>
      </w:r>
    </w:p>
    <w:p w14:paraId="269FCFCE" w14:textId="5D7B82F1" w:rsidR="00C95B8A" w:rsidRPr="00BD54F4" w:rsidRDefault="005B66EB" w:rsidP="00CB01B5">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Osmanlı Devletinin son dönemi yoğun bir şekilde harp edilen bir döneme sahne olmuş, vatan uğruna canını kaybeden kişilerin bu durumu kendi ailelerinden geride özellikle dezavantajlı bir kesimin</w:t>
      </w:r>
      <w:r w:rsidR="00A2569A">
        <w:rPr>
          <w:rFonts w:ascii="Times New Roman" w:hAnsi="Times New Roman" w:cs="Times New Roman"/>
          <w:sz w:val="24"/>
          <w:szCs w:val="24"/>
        </w:rPr>
        <w:t>, öksüz ve yetim çocuklar sorununun</w:t>
      </w:r>
      <w:r>
        <w:rPr>
          <w:rFonts w:ascii="Times New Roman" w:hAnsi="Times New Roman" w:cs="Times New Roman"/>
          <w:sz w:val="24"/>
          <w:szCs w:val="24"/>
        </w:rPr>
        <w:t xml:space="preserve"> oluşmasına sebebiyet vermiştir. </w:t>
      </w:r>
      <w:r w:rsidR="00A2569A">
        <w:rPr>
          <w:rFonts w:ascii="Times New Roman" w:hAnsi="Times New Roman" w:cs="Times New Roman"/>
          <w:sz w:val="24"/>
          <w:szCs w:val="24"/>
        </w:rPr>
        <w:t xml:space="preserve"> Padişah </w:t>
      </w:r>
      <w:r w:rsidR="00C95B8A" w:rsidRPr="001572AB">
        <w:rPr>
          <w:rFonts w:ascii="Times New Roman" w:hAnsi="Times New Roman" w:cs="Times New Roman"/>
          <w:sz w:val="24"/>
          <w:szCs w:val="24"/>
        </w:rPr>
        <w:t xml:space="preserve">II. Abdülhamit </w:t>
      </w:r>
      <w:r w:rsidR="00A2569A">
        <w:rPr>
          <w:rFonts w:ascii="Times New Roman" w:hAnsi="Times New Roman" w:cs="Times New Roman"/>
          <w:sz w:val="24"/>
          <w:szCs w:val="24"/>
        </w:rPr>
        <w:t xml:space="preserve">problemin giderilmesi amacıyla Darülhayr-ı Ali 20.yüzyılın başında kurulmuş, çok sayıda öksüz ve yetim faydalanmış fakat </w:t>
      </w:r>
      <w:r w:rsidR="00B12975">
        <w:rPr>
          <w:rFonts w:ascii="Times New Roman" w:hAnsi="Times New Roman" w:cs="Times New Roman"/>
          <w:sz w:val="24"/>
          <w:szCs w:val="24"/>
        </w:rPr>
        <w:t>yaklaşık altı</w:t>
      </w:r>
      <w:r w:rsidR="00A2569A">
        <w:rPr>
          <w:rFonts w:ascii="Times New Roman" w:hAnsi="Times New Roman" w:cs="Times New Roman"/>
          <w:sz w:val="24"/>
          <w:szCs w:val="24"/>
        </w:rPr>
        <w:t xml:space="preserve"> yıl sonra kapatılmıştır</w:t>
      </w:r>
      <w:r w:rsidR="00665473">
        <w:rPr>
          <w:rFonts w:ascii="Times New Roman" w:hAnsi="Times New Roman" w:cs="Times New Roman"/>
          <w:sz w:val="24"/>
          <w:szCs w:val="24"/>
        </w:rPr>
        <w:t>.</w:t>
      </w:r>
      <w:r w:rsidR="00A2569A">
        <w:rPr>
          <w:rFonts w:ascii="Times New Roman" w:hAnsi="Times New Roman" w:cs="Times New Roman"/>
          <w:sz w:val="24"/>
          <w:szCs w:val="24"/>
        </w:rPr>
        <w:t xml:space="preserve"> </w:t>
      </w:r>
      <w:r w:rsidR="00BD54F4">
        <w:rPr>
          <w:rFonts w:ascii="Times New Roman" w:hAnsi="Times New Roman" w:cs="Times New Roman"/>
          <w:sz w:val="24"/>
          <w:szCs w:val="24"/>
        </w:rPr>
        <w:t>(Yıldırım, 2017:</w:t>
      </w:r>
      <w:r w:rsidR="00665473">
        <w:rPr>
          <w:rFonts w:ascii="Times New Roman" w:hAnsi="Times New Roman" w:cs="Times New Roman"/>
          <w:sz w:val="24"/>
          <w:szCs w:val="24"/>
        </w:rPr>
        <w:t xml:space="preserve"> </w:t>
      </w:r>
      <w:r w:rsidR="00BD54F4">
        <w:rPr>
          <w:rFonts w:ascii="Times New Roman" w:hAnsi="Times New Roman" w:cs="Times New Roman"/>
          <w:sz w:val="24"/>
          <w:szCs w:val="24"/>
        </w:rPr>
        <w:t>89) Bunun dışında bugün k</w:t>
      </w:r>
      <w:r w:rsidR="00A2569A">
        <w:rPr>
          <w:rFonts w:ascii="Times New Roman" w:hAnsi="Times New Roman" w:cs="Times New Roman"/>
          <w:sz w:val="24"/>
          <w:szCs w:val="24"/>
        </w:rPr>
        <w:t>i</w:t>
      </w:r>
      <w:r w:rsidR="00BD54F4">
        <w:rPr>
          <w:rFonts w:ascii="Times New Roman" w:hAnsi="Times New Roman" w:cs="Times New Roman"/>
          <w:sz w:val="24"/>
          <w:szCs w:val="24"/>
        </w:rPr>
        <w:t xml:space="preserve"> çocuk yuvaları ile aynı işi yapan çocuk ıslahhanelerinin de o dönemde kurulduğu bilinmektedir </w:t>
      </w:r>
    </w:p>
    <w:p w14:paraId="5BF3E707" w14:textId="77777777" w:rsidR="00A753FE" w:rsidRDefault="0014415C" w:rsidP="00CB01B5">
      <w:pPr>
        <w:spacing w:after="0" w:line="360" w:lineRule="auto"/>
        <w:ind w:firstLine="709"/>
        <w:jc w:val="both"/>
        <w:rPr>
          <w:rFonts w:ascii="Times New Roman" w:hAnsi="Times New Roman" w:cs="Times New Roman"/>
          <w:sz w:val="24"/>
          <w:szCs w:val="24"/>
        </w:rPr>
      </w:pPr>
      <w:r w:rsidRPr="0014415C">
        <w:rPr>
          <w:rFonts w:ascii="Times New Roman" w:hAnsi="Times New Roman" w:cs="Times New Roman"/>
          <w:sz w:val="24"/>
          <w:szCs w:val="24"/>
        </w:rPr>
        <w:t>Sokaklarda yaşayanlar için Darülaceze, şehit çocukları için darüleytamlar ve babası olmayan, maddi olanakları yetersiz çocukların eğitimi amacıyla çaba gösteren Darüşşafaka da bu dönemde önemli hizmetlerde bulunmuştur (</w:t>
      </w:r>
      <w:r w:rsidR="00997C6E">
        <w:rPr>
          <w:rFonts w:ascii="Times New Roman" w:hAnsi="Times New Roman" w:cs="Times New Roman"/>
          <w:sz w:val="24"/>
          <w:szCs w:val="24"/>
        </w:rPr>
        <w:t>Şişman, 2017: 6</w:t>
      </w:r>
      <w:r w:rsidRPr="0014415C">
        <w:rPr>
          <w:rFonts w:ascii="Times New Roman" w:hAnsi="Times New Roman" w:cs="Times New Roman"/>
          <w:sz w:val="24"/>
          <w:szCs w:val="24"/>
        </w:rPr>
        <w:t>).</w:t>
      </w:r>
      <w:r w:rsidR="00C95B8A">
        <w:rPr>
          <w:rFonts w:ascii="Times New Roman" w:hAnsi="Times New Roman" w:cs="Times New Roman"/>
          <w:sz w:val="24"/>
          <w:szCs w:val="24"/>
        </w:rPr>
        <w:t xml:space="preserve"> Darülaceze oluşumunun </w:t>
      </w:r>
      <w:r w:rsidR="00A2569A">
        <w:rPr>
          <w:rFonts w:ascii="Times New Roman" w:hAnsi="Times New Roman" w:cs="Times New Roman"/>
          <w:sz w:val="24"/>
          <w:szCs w:val="24"/>
        </w:rPr>
        <w:t>ilerleyen süreçte de</w:t>
      </w:r>
      <w:r w:rsidR="00C95B8A">
        <w:rPr>
          <w:rFonts w:ascii="Times New Roman" w:hAnsi="Times New Roman" w:cs="Times New Roman"/>
          <w:sz w:val="24"/>
          <w:szCs w:val="24"/>
        </w:rPr>
        <w:t xml:space="preserve"> devam ettiği öğrenilmiştir. </w:t>
      </w:r>
      <w:r w:rsidRPr="0014415C">
        <w:rPr>
          <w:rFonts w:ascii="Times New Roman" w:hAnsi="Times New Roman" w:cs="Times New Roman"/>
          <w:sz w:val="24"/>
          <w:szCs w:val="24"/>
        </w:rPr>
        <w:t xml:space="preserve"> </w:t>
      </w:r>
    </w:p>
    <w:p w14:paraId="36F2E58A" w14:textId="60ADE87A" w:rsidR="00E7495E" w:rsidRDefault="00E7495E" w:rsidP="00CB01B5">
      <w:pPr>
        <w:spacing w:after="0" w:line="360" w:lineRule="auto"/>
        <w:ind w:firstLine="709"/>
        <w:jc w:val="both"/>
        <w:rPr>
          <w:rFonts w:ascii="Times New Roman" w:hAnsi="Times New Roman" w:cs="Times New Roman"/>
          <w:sz w:val="24"/>
          <w:szCs w:val="24"/>
        </w:rPr>
      </w:pPr>
      <w:r w:rsidRPr="001572AB">
        <w:rPr>
          <w:rFonts w:ascii="Times New Roman" w:hAnsi="Times New Roman" w:cs="Times New Roman"/>
          <w:sz w:val="24"/>
          <w:szCs w:val="24"/>
        </w:rPr>
        <w:lastRenderedPageBreak/>
        <w:t>Osmanlı İmparatorluğu</w:t>
      </w:r>
      <w:r w:rsidR="004131C8">
        <w:rPr>
          <w:rFonts w:ascii="Times New Roman" w:hAnsi="Times New Roman" w:cs="Times New Roman"/>
          <w:sz w:val="24"/>
          <w:szCs w:val="24"/>
        </w:rPr>
        <w:t>’</w:t>
      </w:r>
      <w:r w:rsidRPr="001572AB">
        <w:rPr>
          <w:rFonts w:ascii="Times New Roman" w:hAnsi="Times New Roman" w:cs="Times New Roman"/>
          <w:sz w:val="24"/>
          <w:szCs w:val="24"/>
        </w:rPr>
        <w:t xml:space="preserve">nda </w:t>
      </w:r>
      <w:r w:rsidR="00A2569A">
        <w:rPr>
          <w:rFonts w:ascii="Times New Roman" w:hAnsi="Times New Roman" w:cs="Times New Roman"/>
          <w:sz w:val="24"/>
          <w:szCs w:val="24"/>
        </w:rPr>
        <w:t xml:space="preserve">bakıma muhtaç küçük yaştaki bireylerin </w:t>
      </w:r>
      <w:r w:rsidRPr="001572AB">
        <w:rPr>
          <w:rFonts w:ascii="Times New Roman" w:hAnsi="Times New Roman" w:cs="Times New Roman"/>
          <w:sz w:val="24"/>
          <w:szCs w:val="24"/>
        </w:rPr>
        <w:t>devlet tarafından korunmasını amaçlayan ilk kapsamlı uygulama Darüleytamların (yetimhane) kurulması</w:t>
      </w:r>
      <w:r w:rsidR="004F6174">
        <w:rPr>
          <w:rFonts w:ascii="Times New Roman" w:hAnsi="Times New Roman" w:cs="Times New Roman"/>
          <w:sz w:val="24"/>
          <w:szCs w:val="24"/>
        </w:rPr>
        <w:t xml:space="preserve"> olup,  açılma sebebi</w:t>
      </w:r>
      <w:r w:rsidRPr="001572AB">
        <w:rPr>
          <w:rFonts w:ascii="Times New Roman" w:hAnsi="Times New Roman" w:cs="Times New Roman"/>
          <w:sz w:val="24"/>
          <w:szCs w:val="24"/>
        </w:rPr>
        <w:t xml:space="preserve"> savaşlar nedeniyle </w:t>
      </w:r>
      <w:r w:rsidR="004F6174">
        <w:rPr>
          <w:rFonts w:ascii="Times New Roman" w:hAnsi="Times New Roman" w:cs="Times New Roman"/>
          <w:sz w:val="24"/>
          <w:szCs w:val="24"/>
        </w:rPr>
        <w:t>mağdur olan, Osmanlı topraklarına gelen ve kalan çocuklar ile ilgilenilmesidir (Yıldırım,2017:</w:t>
      </w:r>
      <w:r w:rsidR="00293356">
        <w:rPr>
          <w:rFonts w:ascii="Times New Roman" w:hAnsi="Times New Roman" w:cs="Times New Roman"/>
          <w:sz w:val="24"/>
          <w:szCs w:val="24"/>
        </w:rPr>
        <w:t xml:space="preserve"> </w:t>
      </w:r>
      <w:r w:rsidR="004F6174">
        <w:rPr>
          <w:rFonts w:ascii="Times New Roman" w:hAnsi="Times New Roman" w:cs="Times New Roman"/>
          <w:sz w:val="24"/>
          <w:szCs w:val="24"/>
        </w:rPr>
        <w:t>89)</w:t>
      </w:r>
      <w:r w:rsidR="00CE7073">
        <w:rPr>
          <w:rFonts w:ascii="Times New Roman" w:hAnsi="Times New Roman" w:cs="Times New Roman"/>
          <w:sz w:val="24"/>
          <w:szCs w:val="24"/>
        </w:rPr>
        <w:t>.</w:t>
      </w:r>
    </w:p>
    <w:p w14:paraId="1F5CAB7D" w14:textId="77777777" w:rsidR="00882A46" w:rsidRPr="001572AB" w:rsidRDefault="00882A46" w:rsidP="00CB01B5">
      <w:pPr>
        <w:spacing w:after="0" w:line="360" w:lineRule="auto"/>
        <w:ind w:firstLine="709"/>
        <w:jc w:val="both"/>
        <w:rPr>
          <w:rFonts w:ascii="Times New Roman" w:hAnsi="Times New Roman" w:cs="Times New Roman"/>
          <w:sz w:val="24"/>
          <w:szCs w:val="24"/>
        </w:rPr>
      </w:pPr>
    </w:p>
    <w:p w14:paraId="412B9168" w14:textId="77777777" w:rsidR="00C95B8A" w:rsidRPr="001572AB" w:rsidRDefault="00C95B8A" w:rsidP="00CB01B5">
      <w:pPr>
        <w:spacing w:after="0" w:line="360" w:lineRule="auto"/>
        <w:ind w:firstLine="709"/>
        <w:jc w:val="both"/>
        <w:rPr>
          <w:rFonts w:ascii="Times New Roman" w:hAnsi="Times New Roman" w:cs="Times New Roman"/>
          <w:b/>
          <w:sz w:val="24"/>
          <w:szCs w:val="24"/>
        </w:rPr>
      </w:pPr>
      <w:r w:rsidRPr="001572AB">
        <w:rPr>
          <w:rFonts w:ascii="Times New Roman" w:hAnsi="Times New Roman" w:cs="Times New Roman"/>
          <w:b/>
          <w:sz w:val="24"/>
          <w:szCs w:val="24"/>
        </w:rPr>
        <w:t>2.2.2</w:t>
      </w:r>
      <w:r w:rsidR="001572AB">
        <w:rPr>
          <w:rFonts w:ascii="Times New Roman" w:hAnsi="Times New Roman" w:cs="Times New Roman"/>
          <w:b/>
          <w:sz w:val="24"/>
          <w:szCs w:val="24"/>
        </w:rPr>
        <w:t>.  1920’ li Yıllar Sonrasındaki Dönem</w:t>
      </w:r>
    </w:p>
    <w:p w14:paraId="3F76290F" w14:textId="0420A012" w:rsidR="00183244" w:rsidRDefault="00A753FE" w:rsidP="00CB01B5">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Himaye-i Eftal Cemiyeti</w:t>
      </w:r>
      <w:r w:rsidR="00B12975">
        <w:rPr>
          <w:rFonts w:ascii="Times New Roman" w:hAnsi="Times New Roman" w:cs="Times New Roman"/>
          <w:sz w:val="24"/>
          <w:szCs w:val="24"/>
        </w:rPr>
        <w:t>’</w:t>
      </w:r>
      <w:r>
        <w:rPr>
          <w:rFonts w:ascii="Times New Roman" w:hAnsi="Times New Roman" w:cs="Times New Roman"/>
          <w:sz w:val="24"/>
          <w:szCs w:val="24"/>
        </w:rPr>
        <w:t>nin ilk defa 1908 y</w:t>
      </w:r>
      <w:r w:rsidR="004131C8">
        <w:rPr>
          <w:rFonts w:ascii="Times New Roman" w:hAnsi="Times New Roman" w:cs="Times New Roman"/>
          <w:sz w:val="24"/>
          <w:szCs w:val="24"/>
        </w:rPr>
        <w:t>ılında yerel olarak Kırklareli’nde</w:t>
      </w:r>
      <w:r>
        <w:rPr>
          <w:rFonts w:ascii="Times New Roman" w:hAnsi="Times New Roman" w:cs="Times New Roman"/>
          <w:sz w:val="24"/>
          <w:szCs w:val="24"/>
        </w:rPr>
        <w:t xml:space="preserve"> kurulduğunu ve çalışmalarını Balkan Savaşına kadar sürdürdüğünü görmekteyiz. 1917 yılında Himaye-i Eftal </w:t>
      </w:r>
      <w:r w:rsidR="004F6174">
        <w:rPr>
          <w:rFonts w:ascii="Times New Roman" w:hAnsi="Times New Roman" w:cs="Times New Roman"/>
          <w:sz w:val="24"/>
          <w:szCs w:val="24"/>
        </w:rPr>
        <w:t>Cemiyeti</w:t>
      </w:r>
      <w:r>
        <w:rPr>
          <w:rFonts w:ascii="Times New Roman" w:hAnsi="Times New Roman" w:cs="Times New Roman"/>
          <w:sz w:val="24"/>
          <w:szCs w:val="24"/>
        </w:rPr>
        <w:t xml:space="preserve"> İstanbul’da ülke ç</w:t>
      </w:r>
      <w:r w:rsidR="004131C8">
        <w:rPr>
          <w:rFonts w:ascii="Times New Roman" w:hAnsi="Times New Roman" w:cs="Times New Roman"/>
          <w:sz w:val="24"/>
          <w:szCs w:val="24"/>
        </w:rPr>
        <w:t xml:space="preserve">apında kurulmuş ve </w:t>
      </w:r>
      <w:r w:rsidR="00B12975">
        <w:rPr>
          <w:rFonts w:ascii="Times New Roman" w:hAnsi="Times New Roman" w:cs="Times New Roman"/>
          <w:sz w:val="24"/>
          <w:szCs w:val="24"/>
        </w:rPr>
        <w:t>Kırklareli ’deki</w:t>
      </w:r>
      <w:r>
        <w:rPr>
          <w:rFonts w:ascii="Times New Roman" w:hAnsi="Times New Roman" w:cs="Times New Roman"/>
          <w:sz w:val="24"/>
          <w:szCs w:val="24"/>
        </w:rPr>
        <w:t xml:space="preserve"> cemiyet de İstanbul ile birl</w:t>
      </w:r>
      <w:r w:rsidR="00183244">
        <w:rPr>
          <w:rFonts w:ascii="Times New Roman" w:hAnsi="Times New Roman" w:cs="Times New Roman"/>
          <w:sz w:val="24"/>
          <w:szCs w:val="24"/>
        </w:rPr>
        <w:t xml:space="preserve">eştirilmiştir. (Okay, 1998: 22) </w:t>
      </w:r>
      <w:r w:rsidR="00997C6E">
        <w:rPr>
          <w:rFonts w:ascii="Times New Roman" w:hAnsi="Times New Roman" w:cs="Times New Roman"/>
          <w:sz w:val="24"/>
          <w:szCs w:val="24"/>
        </w:rPr>
        <w:t>Kurum’</w:t>
      </w:r>
      <w:r>
        <w:rPr>
          <w:rFonts w:ascii="Times New Roman" w:hAnsi="Times New Roman" w:cs="Times New Roman"/>
          <w:sz w:val="24"/>
          <w:szCs w:val="24"/>
        </w:rPr>
        <w:t>un 1 Ekim 1921 tarihinden itibaren esas çalışmalara başladığı görülmektedir.  (Çavuşoğlu, 2005: 4)</w:t>
      </w:r>
      <w:r w:rsidR="00183244">
        <w:rPr>
          <w:rFonts w:ascii="Times New Roman" w:hAnsi="Times New Roman" w:cs="Times New Roman"/>
          <w:sz w:val="24"/>
          <w:szCs w:val="24"/>
        </w:rPr>
        <w:t xml:space="preserve"> Kuruluşun öncelikle şehit çocukları ve savaş döneminde mağduriyet yaşayan çocuklara</w:t>
      </w:r>
      <w:r>
        <w:rPr>
          <w:rFonts w:ascii="Times New Roman" w:hAnsi="Times New Roman" w:cs="Times New Roman"/>
          <w:sz w:val="24"/>
          <w:szCs w:val="24"/>
        </w:rPr>
        <w:t xml:space="preserve"> </w:t>
      </w:r>
      <w:r w:rsidR="00183244">
        <w:rPr>
          <w:rFonts w:ascii="Times New Roman" w:hAnsi="Times New Roman" w:cs="Times New Roman"/>
          <w:sz w:val="24"/>
          <w:szCs w:val="24"/>
        </w:rPr>
        <w:t xml:space="preserve">hizmet vermeyi amaçladığı bilinmektedir. </w:t>
      </w:r>
    </w:p>
    <w:p w14:paraId="3311FBF7" w14:textId="7240C0D3" w:rsidR="001572AB" w:rsidRPr="001572AB" w:rsidRDefault="00A753FE" w:rsidP="00CB01B5">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Himaye-i Eftal Cemiyeti</w:t>
      </w:r>
      <w:r w:rsidR="00B12975">
        <w:rPr>
          <w:rFonts w:ascii="Times New Roman" w:hAnsi="Times New Roman" w:cs="Times New Roman"/>
          <w:sz w:val="24"/>
          <w:szCs w:val="24"/>
        </w:rPr>
        <w:t>’</w:t>
      </w:r>
      <w:r>
        <w:rPr>
          <w:rFonts w:ascii="Times New Roman" w:hAnsi="Times New Roman" w:cs="Times New Roman"/>
          <w:sz w:val="24"/>
          <w:szCs w:val="24"/>
        </w:rPr>
        <w:t>nin</w:t>
      </w:r>
      <w:r w:rsidR="00F1161C">
        <w:rPr>
          <w:rFonts w:ascii="Times New Roman" w:hAnsi="Times New Roman" w:cs="Times New Roman"/>
          <w:sz w:val="24"/>
          <w:szCs w:val="24"/>
        </w:rPr>
        <w:t xml:space="preserve"> isim değişikliği 1934 yılında </w:t>
      </w:r>
      <w:r>
        <w:rPr>
          <w:rFonts w:ascii="Times New Roman" w:hAnsi="Times New Roman" w:cs="Times New Roman"/>
          <w:sz w:val="24"/>
          <w:szCs w:val="24"/>
        </w:rPr>
        <w:t xml:space="preserve">Atatürk tarafından ‘Türkiye Çocuk </w:t>
      </w:r>
      <w:r w:rsidR="00183244">
        <w:rPr>
          <w:rFonts w:ascii="Times New Roman" w:hAnsi="Times New Roman" w:cs="Times New Roman"/>
          <w:sz w:val="24"/>
          <w:szCs w:val="24"/>
        </w:rPr>
        <w:t>Esirgeme Kurumu’ olarak değiştirilmiştir</w:t>
      </w:r>
      <w:r>
        <w:rPr>
          <w:rFonts w:ascii="Times New Roman" w:hAnsi="Times New Roman" w:cs="Times New Roman"/>
          <w:sz w:val="24"/>
          <w:szCs w:val="24"/>
        </w:rPr>
        <w:t>.</w:t>
      </w:r>
      <w:r w:rsidR="00B12975">
        <w:rPr>
          <w:rFonts w:ascii="Times New Roman" w:hAnsi="Times New Roman" w:cs="Times New Roman"/>
          <w:sz w:val="24"/>
          <w:szCs w:val="24"/>
        </w:rPr>
        <w:t xml:space="preserve"> Himaye-</w:t>
      </w:r>
      <w:r w:rsidR="00183244">
        <w:rPr>
          <w:rFonts w:ascii="Times New Roman" w:hAnsi="Times New Roman" w:cs="Times New Roman"/>
          <w:sz w:val="24"/>
          <w:szCs w:val="24"/>
        </w:rPr>
        <w:t xml:space="preserve">i Eftal Cemiyeti; dezavantajlı gruplara yaptığı çeşitli yardımlar ile ülkemizde sosyal hizmet kuruluşlarının öncüsü olma niteliğine sahiptir. </w:t>
      </w:r>
      <w:r>
        <w:rPr>
          <w:rFonts w:ascii="Times New Roman" w:hAnsi="Times New Roman" w:cs="Times New Roman"/>
          <w:sz w:val="24"/>
          <w:szCs w:val="24"/>
        </w:rPr>
        <w:t xml:space="preserve"> </w:t>
      </w:r>
      <w:r w:rsidR="00183244">
        <w:rPr>
          <w:rFonts w:ascii="Times New Roman" w:hAnsi="Times New Roman" w:cs="Times New Roman"/>
          <w:sz w:val="24"/>
          <w:szCs w:val="24"/>
        </w:rPr>
        <w:t xml:space="preserve">Cemiyet </w:t>
      </w:r>
      <w:r w:rsidR="00F1161C">
        <w:rPr>
          <w:rFonts w:ascii="Times New Roman" w:hAnsi="Times New Roman" w:cs="Times New Roman"/>
          <w:sz w:val="24"/>
          <w:szCs w:val="24"/>
        </w:rPr>
        <w:t>tarafından</w:t>
      </w:r>
      <w:r w:rsidR="00183244">
        <w:rPr>
          <w:rFonts w:ascii="Times New Roman" w:hAnsi="Times New Roman" w:cs="Times New Roman"/>
          <w:sz w:val="24"/>
          <w:szCs w:val="24"/>
        </w:rPr>
        <w:t xml:space="preserve"> ilk olarak gerçekleştirilen yardı</w:t>
      </w:r>
      <w:r w:rsidR="004131C8">
        <w:rPr>
          <w:rFonts w:ascii="Times New Roman" w:hAnsi="Times New Roman" w:cs="Times New Roman"/>
          <w:sz w:val="24"/>
          <w:szCs w:val="24"/>
        </w:rPr>
        <w:t>mlar şu şekilde sıralanabilir; ç</w:t>
      </w:r>
      <w:r w:rsidR="00183244">
        <w:rPr>
          <w:rFonts w:ascii="Times New Roman" w:hAnsi="Times New Roman" w:cs="Times New Roman"/>
          <w:sz w:val="24"/>
          <w:szCs w:val="24"/>
        </w:rPr>
        <w:t xml:space="preserve">ocukların korunması, sağlık ihtiyaçlarının karşılanması, sosyal kültürel faaliyetlere </w:t>
      </w:r>
      <w:r w:rsidR="00B12975">
        <w:rPr>
          <w:rFonts w:ascii="Times New Roman" w:hAnsi="Times New Roman" w:cs="Times New Roman"/>
          <w:sz w:val="24"/>
          <w:szCs w:val="24"/>
        </w:rPr>
        <w:t>imkân</w:t>
      </w:r>
      <w:r w:rsidR="00183244">
        <w:rPr>
          <w:rFonts w:ascii="Times New Roman" w:hAnsi="Times New Roman" w:cs="Times New Roman"/>
          <w:sz w:val="24"/>
          <w:szCs w:val="24"/>
        </w:rPr>
        <w:t xml:space="preserve"> sağlanması, kütüphaneler açılması, temel besin maddelerinin sağlanması vb. </w:t>
      </w:r>
      <w:r>
        <w:rPr>
          <w:rFonts w:ascii="Times New Roman" w:hAnsi="Times New Roman" w:cs="Times New Roman"/>
          <w:sz w:val="24"/>
          <w:szCs w:val="24"/>
        </w:rPr>
        <w:t xml:space="preserve"> </w:t>
      </w:r>
      <w:r w:rsidR="00E7495E">
        <w:rPr>
          <w:rFonts w:ascii="Times New Roman" w:hAnsi="Times New Roman" w:cs="Times New Roman"/>
          <w:sz w:val="24"/>
          <w:szCs w:val="24"/>
        </w:rPr>
        <w:t>(</w:t>
      </w:r>
      <w:r w:rsidR="00183244">
        <w:rPr>
          <w:rFonts w:ascii="Times New Roman" w:hAnsi="Times New Roman" w:cs="Times New Roman"/>
          <w:sz w:val="24"/>
          <w:szCs w:val="24"/>
        </w:rPr>
        <w:t>Tarımeri, 1996: 2</w:t>
      </w:r>
      <w:r w:rsidR="00E7495E">
        <w:rPr>
          <w:rFonts w:ascii="Times New Roman" w:hAnsi="Times New Roman" w:cs="Times New Roman"/>
          <w:sz w:val="24"/>
          <w:szCs w:val="24"/>
        </w:rPr>
        <w:t>)</w:t>
      </w:r>
    </w:p>
    <w:p w14:paraId="53FC1290" w14:textId="1994FD27" w:rsidR="00E7495E" w:rsidRDefault="00E7495E" w:rsidP="00CB01B5">
      <w:pPr>
        <w:spacing w:after="0" w:line="360" w:lineRule="auto"/>
        <w:ind w:firstLine="709"/>
        <w:jc w:val="both"/>
        <w:rPr>
          <w:rFonts w:ascii="Times New Roman" w:hAnsi="Times New Roman" w:cs="Times New Roman"/>
          <w:sz w:val="24"/>
          <w:szCs w:val="24"/>
        </w:rPr>
      </w:pPr>
      <w:r w:rsidRPr="001572AB">
        <w:rPr>
          <w:rFonts w:ascii="Times New Roman" w:hAnsi="Times New Roman" w:cs="Times New Roman"/>
          <w:sz w:val="24"/>
          <w:szCs w:val="24"/>
        </w:rPr>
        <w:t>24.05.1983 tarihinde kabul edilen 27.05.1983 tarih ve 18059 sayılı resmi gazetede yayınlanan 2828 Sayılı Sosyal Hizmetler ve Çocuk Esirgeme Kurumu (SHÇEK) Kanunu ile Türkiye Çocuk Esirgeme Kurumu</w:t>
      </w:r>
      <w:r w:rsidR="004131C8">
        <w:rPr>
          <w:rFonts w:ascii="Times New Roman" w:hAnsi="Times New Roman" w:cs="Times New Roman"/>
          <w:sz w:val="24"/>
          <w:szCs w:val="24"/>
        </w:rPr>
        <w:t>’</w:t>
      </w:r>
      <w:r w:rsidR="00E8116B">
        <w:rPr>
          <w:rFonts w:ascii="Times New Roman" w:hAnsi="Times New Roman" w:cs="Times New Roman"/>
          <w:sz w:val="24"/>
          <w:szCs w:val="24"/>
        </w:rPr>
        <w:t>nun faaliyeti sonlandırılmıştır</w:t>
      </w:r>
      <w:r w:rsidRPr="001572AB">
        <w:rPr>
          <w:rFonts w:ascii="Times New Roman" w:hAnsi="Times New Roman" w:cs="Times New Roman"/>
          <w:sz w:val="24"/>
          <w:szCs w:val="24"/>
        </w:rPr>
        <w:t xml:space="preserve">. 1991 yılında çıkarılan </w:t>
      </w:r>
      <w:r w:rsidR="004131C8" w:rsidRPr="001572AB">
        <w:rPr>
          <w:rFonts w:ascii="Times New Roman" w:hAnsi="Times New Roman" w:cs="Times New Roman"/>
          <w:sz w:val="24"/>
          <w:szCs w:val="24"/>
        </w:rPr>
        <w:t xml:space="preserve">kanun hükmünde kararname </w:t>
      </w:r>
      <w:r w:rsidRPr="001572AB">
        <w:rPr>
          <w:rFonts w:ascii="Times New Roman" w:hAnsi="Times New Roman" w:cs="Times New Roman"/>
          <w:sz w:val="24"/>
          <w:szCs w:val="24"/>
        </w:rPr>
        <w:t>ile de SHÇEK Başbakanlığa bağlı olarak hizmetlerini sürdürmeye başlamıştır. (Çavuşoğlu, 2005: 165-166)</w:t>
      </w:r>
      <w:r w:rsidR="00C95B8A" w:rsidRPr="001572AB">
        <w:rPr>
          <w:rFonts w:ascii="Times New Roman" w:hAnsi="Times New Roman" w:cs="Times New Roman"/>
          <w:sz w:val="24"/>
          <w:szCs w:val="24"/>
        </w:rPr>
        <w:t>.</w:t>
      </w:r>
    </w:p>
    <w:p w14:paraId="0861045E" w14:textId="77777777" w:rsidR="001878EC" w:rsidRDefault="00C55AAC" w:rsidP="00CB01B5">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SHÇEK döneminde s</w:t>
      </w:r>
      <w:r w:rsidR="000E2218" w:rsidRPr="00C55AAC">
        <w:rPr>
          <w:rFonts w:ascii="Times New Roman" w:hAnsi="Times New Roman" w:cs="Times New Roman"/>
          <w:sz w:val="24"/>
          <w:szCs w:val="24"/>
        </w:rPr>
        <w:t>osyal hizmetler ve yardımlar</w:t>
      </w:r>
      <w:r>
        <w:rPr>
          <w:rFonts w:ascii="Times New Roman" w:hAnsi="Times New Roman" w:cs="Times New Roman"/>
          <w:sz w:val="24"/>
          <w:szCs w:val="24"/>
        </w:rPr>
        <w:t xml:space="preserve">ın birçok farklı kurum tarafından </w:t>
      </w:r>
      <w:r w:rsidRPr="00C55AAC">
        <w:rPr>
          <w:rFonts w:ascii="Times New Roman" w:hAnsi="Times New Roman" w:cs="Times New Roman"/>
          <w:sz w:val="24"/>
          <w:szCs w:val="24"/>
        </w:rPr>
        <w:t>(SHÇEK, SYDGM, Vakıflar Genel Müdürlüğü,</w:t>
      </w:r>
      <w:r>
        <w:rPr>
          <w:rFonts w:ascii="Times New Roman" w:hAnsi="Times New Roman" w:cs="Times New Roman"/>
          <w:sz w:val="24"/>
          <w:szCs w:val="24"/>
        </w:rPr>
        <w:t xml:space="preserve"> </w:t>
      </w:r>
      <w:r w:rsidRPr="00C55AAC">
        <w:rPr>
          <w:rFonts w:ascii="Times New Roman" w:hAnsi="Times New Roman" w:cs="Times New Roman"/>
          <w:sz w:val="24"/>
          <w:szCs w:val="24"/>
        </w:rPr>
        <w:t xml:space="preserve">yerel yönetimler ve STK’lar vb.) </w:t>
      </w:r>
      <w:r>
        <w:rPr>
          <w:rFonts w:ascii="Times New Roman" w:hAnsi="Times New Roman" w:cs="Times New Roman"/>
          <w:sz w:val="24"/>
          <w:szCs w:val="24"/>
        </w:rPr>
        <w:t xml:space="preserve"> sağlandığı, bu hususta yoksulluk ve muhtaçlık kriterlerinin tanımlanması, yardım ve hizmetlerin koordineli ve bir bütünlük içerisinde nitelikli olarak sunulamamasına sebebiyet verdiği </w:t>
      </w:r>
      <w:r w:rsidR="001878EC">
        <w:rPr>
          <w:rFonts w:ascii="Times New Roman" w:hAnsi="Times New Roman" w:cs="Times New Roman"/>
          <w:sz w:val="24"/>
          <w:szCs w:val="24"/>
        </w:rPr>
        <w:t>belirlenmiştir.</w:t>
      </w:r>
      <w:r w:rsidR="00EF22E9">
        <w:rPr>
          <w:rFonts w:ascii="Times New Roman" w:hAnsi="Times New Roman" w:cs="Times New Roman"/>
          <w:sz w:val="24"/>
          <w:szCs w:val="24"/>
        </w:rPr>
        <w:t xml:space="preserve"> </w:t>
      </w:r>
      <w:r w:rsidR="00D112AF" w:rsidRPr="000E2218">
        <w:rPr>
          <w:rFonts w:ascii="Times New Roman" w:hAnsi="Times New Roman" w:cs="Times New Roman"/>
          <w:sz w:val="24"/>
          <w:szCs w:val="24"/>
        </w:rPr>
        <w:t xml:space="preserve">Türkiye'de sosyal yardımlar ve sosyal hizmetler alanındaki yasal ve kurumsal yapının incelenmesi, aile, çocuk, özürlü, yaşlı ve diğer kişilere götürülen sosyal hizmetlerin ve sosyal yardımların genel olarak </w:t>
      </w:r>
      <w:r w:rsidR="00D112AF" w:rsidRPr="000E2218">
        <w:rPr>
          <w:rFonts w:ascii="Times New Roman" w:hAnsi="Times New Roman" w:cs="Times New Roman"/>
          <w:sz w:val="24"/>
          <w:szCs w:val="24"/>
        </w:rPr>
        <w:lastRenderedPageBreak/>
        <w:t>değerlendirilmesi, bu hizmetlerin düzenli ve verimli şekilde yürütülmesi</w:t>
      </w:r>
      <w:r w:rsidR="00540446">
        <w:rPr>
          <w:rFonts w:ascii="Times New Roman" w:hAnsi="Times New Roman" w:cs="Times New Roman"/>
          <w:sz w:val="24"/>
          <w:szCs w:val="24"/>
        </w:rPr>
        <w:t xml:space="preserve"> amacıyla çalışmalar</w:t>
      </w:r>
      <w:r w:rsidR="00D112AF">
        <w:rPr>
          <w:rFonts w:ascii="Times New Roman" w:hAnsi="Times New Roman" w:cs="Times New Roman"/>
          <w:sz w:val="24"/>
          <w:szCs w:val="24"/>
        </w:rPr>
        <w:t xml:space="preserve"> olduğu</w:t>
      </w:r>
      <w:r w:rsidR="001878EC">
        <w:rPr>
          <w:rFonts w:ascii="Times New Roman" w:hAnsi="Times New Roman" w:cs="Times New Roman"/>
          <w:sz w:val="24"/>
          <w:szCs w:val="24"/>
        </w:rPr>
        <w:t xml:space="preserve"> görülmüştür. </w:t>
      </w:r>
      <w:r w:rsidR="009B3A9F">
        <w:rPr>
          <w:rFonts w:ascii="Times New Roman" w:hAnsi="Times New Roman" w:cs="Times New Roman"/>
          <w:sz w:val="24"/>
          <w:szCs w:val="24"/>
        </w:rPr>
        <w:t>(DDK,</w:t>
      </w:r>
      <w:r w:rsidR="00293356">
        <w:rPr>
          <w:rFonts w:ascii="Times New Roman" w:hAnsi="Times New Roman" w:cs="Times New Roman"/>
          <w:sz w:val="24"/>
          <w:szCs w:val="24"/>
        </w:rPr>
        <w:t xml:space="preserve"> </w:t>
      </w:r>
      <w:r w:rsidR="009B3A9F">
        <w:rPr>
          <w:rFonts w:ascii="Times New Roman" w:hAnsi="Times New Roman" w:cs="Times New Roman"/>
          <w:sz w:val="24"/>
          <w:szCs w:val="24"/>
        </w:rPr>
        <w:t>2009)</w:t>
      </w:r>
    </w:p>
    <w:p w14:paraId="0CF14CC3" w14:textId="1494C736" w:rsidR="00BC66FE" w:rsidRDefault="00540446" w:rsidP="00CB01B5">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2009</w:t>
      </w:r>
      <w:r w:rsidR="001878EC">
        <w:rPr>
          <w:rFonts w:ascii="Times New Roman" w:hAnsi="Times New Roman" w:cs="Times New Roman"/>
          <w:sz w:val="24"/>
          <w:szCs w:val="24"/>
        </w:rPr>
        <w:t xml:space="preserve"> yılında</w:t>
      </w:r>
      <w:r w:rsidR="00C55AAC">
        <w:rPr>
          <w:rFonts w:ascii="Times New Roman" w:hAnsi="Times New Roman" w:cs="Times New Roman"/>
          <w:sz w:val="24"/>
          <w:szCs w:val="24"/>
        </w:rPr>
        <w:t xml:space="preserve"> Cumhurbaşkanlığı</w:t>
      </w:r>
      <w:r w:rsidR="004131C8">
        <w:rPr>
          <w:rFonts w:ascii="Times New Roman" w:hAnsi="Times New Roman" w:cs="Times New Roman"/>
          <w:sz w:val="24"/>
          <w:szCs w:val="24"/>
        </w:rPr>
        <w:t>’</w:t>
      </w:r>
      <w:r w:rsidR="00C55AAC">
        <w:rPr>
          <w:rFonts w:ascii="Times New Roman" w:hAnsi="Times New Roman" w:cs="Times New Roman"/>
          <w:sz w:val="24"/>
          <w:szCs w:val="24"/>
        </w:rPr>
        <w:t>nın talimatı ile Devlet Denetleme Kurulunca “</w:t>
      </w:r>
      <w:r w:rsidR="00C55AAC" w:rsidRPr="000E2218">
        <w:rPr>
          <w:rFonts w:ascii="Times New Roman" w:hAnsi="Times New Roman" w:cs="Times New Roman"/>
          <w:sz w:val="24"/>
          <w:szCs w:val="24"/>
        </w:rPr>
        <w:t>2022 sayılı 65 Yaşını Doldurmuş Muhtaç, Güçsüz ve Kimsesiz Türk Vatandaşlarına Aylık Bağlanması Hakkında Kanun uygulaması ve yeşil kart uygulaması, sosyal yardımlaşma ve dayanışma vakıfları, Sosyal Hizmetler ve Çocuk Esirgeme Kurumu İl Müdürlüğü ve kuruluşları ile belediyelerce yürütülen sosyal hizmet ve yardım uygulamaları</w:t>
      </w:r>
      <w:r w:rsidR="00C55AAC">
        <w:rPr>
          <w:rFonts w:ascii="Times New Roman" w:hAnsi="Times New Roman" w:cs="Times New Roman"/>
          <w:sz w:val="24"/>
          <w:szCs w:val="24"/>
        </w:rPr>
        <w:t xml:space="preserve">”  yerlerinde incelenmiş ve bu doğrultuda bir rapor hazırlanmıştır. </w:t>
      </w:r>
    </w:p>
    <w:p w14:paraId="201A9AAD" w14:textId="10987687" w:rsidR="00C55AAC" w:rsidRPr="00882A46" w:rsidRDefault="00BC66FE" w:rsidP="00CB01B5">
      <w:pPr>
        <w:autoSpaceDE w:val="0"/>
        <w:autoSpaceDN w:val="0"/>
        <w:adjustRightInd w:val="0"/>
        <w:spacing w:after="0" w:line="360" w:lineRule="auto"/>
        <w:ind w:firstLine="709"/>
        <w:jc w:val="both"/>
        <w:rPr>
          <w:rFonts w:ascii="Times New Roman" w:hAnsi="Times New Roman" w:cs="Times New Roman"/>
          <w:sz w:val="24"/>
          <w:szCs w:val="24"/>
        </w:rPr>
      </w:pPr>
      <w:r w:rsidRPr="00882A46">
        <w:rPr>
          <w:rFonts w:ascii="Times New Roman" w:hAnsi="Times New Roman" w:cs="Times New Roman"/>
          <w:sz w:val="24"/>
          <w:szCs w:val="24"/>
        </w:rPr>
        <w:t>Devlet Denetleme Kurulu</w:t>
      </w:r>
      <w:r w:rsidR="004131C8">
        <w:rPr>
          <w:rFonts w:ascii="Times New Roman" w:hAnsi="Times New Roman" w:cs="Times New Roman"/>
          <w:sz w:val="24"/>
          <w:szCs w:val="24"/>
        </w:rPr>
        <w:t>’</w:t>
      </w:r>
      <w:r w:rsidRPr="00882A46">
        <w:rPr>
          <w:rFonts w:ascii="Times New Roman" w:hAnsi="Times New Roman" w:cs="Times New Roman"/>
          <w:sz w:val="24"/>
          <w:szCs w:val="24"/>
        </w:rPr>
        <w:t>nun tarafından hazırlanan</w:t>
      </w:r>
      <w:r w:rsidR="00C55AAC" w:rsidRPr="00882A46">
        <w:rPr>
          <w:rFonts w:ascii="Times New Roman" w:hAnsi="Times New Roman" w:cs="Times New Roman"/>
          <w:sz w:val="24"/>
          <w:szCs w:val="24"/>
        </w:rPr>
        <w:t xml:space="preserve"> raporda; merkezde sosyal hizmet ve sosyal yardımlar ile ilgili olarak görevlendirilmiş kurumların tek çatı altında toplanması, </w:t>
      </w:r>
      <w:r w:rsidR="00D112AF" w:rsidRPr="00882A46">
        <w:rPr>
          <w:rFonts w:ascii="Times New Roman" w:hAnsi="Times New Roman" w:cs="Times New Roman"/>
          <w:sz w:val="24"/>
          <w:szCs w:val="24"/>
        </w:rPr>
        <w:t>il düzeylerinde de</w:t>
      </w:r>
      <w:r w:rsidR="00C55AAC" w:rsidRPr="00882A46">
        <w:rPr>
          <w:rFonts w:ascii="Times New Roman" w:hAnsi="Times New Roman" w:cs="Times New Roman"/>
          <w:sz w:val="24"/>
          <w:szCs w:val="24"/>
        </w:rPr>
        <w:t xml:space="preserve"> il müdürlükleri ile faaliyetlerin sürdürülmesi</w:t>
      </w:r>
      <w:r w:rsidR="001878EC" w:rsidRPr="00882A46">
        <w:rPr>
          <w:rFonts w:ascii="Times New Roman" w:hAnsi="Times New Roman" w:cs="Times New Roman"/>
          <w:sz w:val="24"/>
          <w:szCs w:val="24"/>
        </w:rPr>
        <w:t>nin faydalı olacağı, s</w:t>
      </w:r>
      <w:r w:rsidR="00D112AF" w:rsidRPr="00882A46">
        <w:rPr>
          <w:rFonts w:ascii="Times New Roman" w:hAnsi="Times New Roman" w:cs="Times New Roman"/>
          <w:sz w:val="24"/>
          <w:szCs w:val="24"/>
        </w:rPr>
        <w:t>unulan hizmet ve sosyal yardımların niteliğinin artırılması adına; y</w:t>
      </w:r>
      <w:r w:rsidRPr="00882A46">
        <w:rPr>
          <w:rFonts w:ascii="Times New Roman" w:hAnsi="Times New Roman" w:cs="Times New Roman"/>
          <w:sz w:val="24"/>
          <w:szCs w:val="24"/>
        </w:rPr>
        <w:t xml:space="preserve">ukarıda bahsedilen birden fazla kurumun, birden fazla da mevzuat ve yasal düzenlemeye göre çalıştığı, sosyal yardım ve sosyal hizmetler ile ilgili düzenlemelerin tek bir kanun metninde kapsayıcı bir şekilde toplanılmasının,  bu kapsamda sunulacak sosyal hizmet ve sosyal yardımların hangi kurum, kuruluşlar tarafından sunulacağı hususunda netlik olması gerektiği, sunulan hizmet ve yardımların takip ve analizinin sağlanması için düzenli bir kayıt sistemi oluşturulması, tüm bu faaliyetleri gerçekleştirebilecek kalite ve donanıma sahip istihdamın sağlanması ve yetiştirilmesi,  sunulan hizmet kadar hizmete ulaşım ve hizmet hakkında bilgilendirmenin sosyal sorunlar ile mücadelede önemli olduğu, ulaşılabilirlik ve hızlı hizmet sunumu açısından mahalli idareler, temsilciliklerin karar almada yetkili olması gerektiği, sunulacak hizmetlerin miktar ve çeşidinin, kişilerin temel ihtiyaçlarını karşılamaya yetecek düzeyde olması gerektiği,  klasik </w:t>
      </w:r>
      <w:r w:rsidR="00B12975" w:rsidRPr="00882A46">
        <w:rPr>
          <w:rFonts w:ascii="Times New Roman" w:hAnsi="Times New Roman" w:cs="Times New Roman"/>
          <w:sz w:val="24"/>
          <w:szCs w:val="24"/>
        </w:rPr>
        <w:t>usuller</w:t>
      </w:r>
      <w:r w:rsidRPr="00882A46">
        <w:rPr>
          <w:rFonts w:ascii="Times New Roman" w:hAnsi="Times New Roman" w:cs="Times New Roman"/>
          <w:sz w:val="24"/>
          <w:szCs w:val="24"/>
        </w:rPr>
        <w:t xml:space="preserve"> yerine başarılı ve iyi örnekler üzerinden çalışmaların sürdürülmesinin faydalı olacağı, sosyal hizmet ve yardımların, bağımlılık oluşturmak yerine kişilerin etkinliklerini tekrar geri kazanmalarını sağlayan yapıda olması, kamudan sunulacak hizmetler dışında gönüllülük faaliyetlerinin de desteklenmesinin </w:t>
      </w:r>
      <w:r w:rsidR="00D112AF" w:rsidRPr="00882A46">
        <w:rPr>
          <w:rFonts w:ascii="Times New Roman" w:hAnsi="Times New Roman" w:cs="Times New Roman"/>
          <w:sz w:val="24"/>
          <w:szCs w:val="24"/>
        </w:rPr>
        <w:t xml:space="preserve">faydalı olacağı </w:t>
      </w:r>
      <w:r w:rsidR="001878EC" w:rsidRPr="00882A46">
        <w:rPr>
          <w:rFonts w:ascii="Times New Roman" w:hAnsi="Times New Roman" w:cs="Times New Roman"/>
          <w:sz w:val="24"/>
          <w:szCs w:val="24"/>
        </w:rPr>
        <w:t>öne</w:t>
      </w:r>
      <w:r w:rsidR="009B3A9F" w:rsidRPr="00882A46">
        <w:rPr>
          <w:rFonts w:ascii="Times New Roman" w:hAnsi="Times New Roman" w:cs="Times New Roman"/>
          <w:sz w:val="24"/>
          <w:szCs w:val="24"/>
        </w:rPr>
        <w:t>rileri getirilmiştir. (DDK, 2009</w:t>
      </w:r>
      <w:r w:rsidR="001878EC" w:rsidRPr="00882A46">
        <w:rPr>
          <w:rFonts w:ascii="Times New Roman" w:hAnsi="Times New Roman" w:cs="Times New Roman"/>
          <w:sz w:val="24"/>
          <w:szCs w:val="24"/>
        </w:rPr>
        <w:t>)</w:t>
      </w:r>
    </w:p>
    <w:p w14:paraId="37AC9D6A" w14:textId="393C8733" w:rsidR="001572AB" w:rsidRDefault="00AE4103" w:rsidP="00CB01B5">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Ülkemizde dezavantajlı bakıma muhtaç grupların (çocuk, kadın, engelli yaşlı vb.) dezavantajlarından doğan gereksinimlerini karşılamak amacıyla </w:t>
      </w:r>
      <w:r w:rsidR="00C95B8A" w:rsidRPr="001572AB">
        <w:rPr>
          <w:rFonts w:ascii="Times New Roman" w:hAnsi="Times New Roman" w:cs="Times New Roman"/>
          <w:sz w:val="24"/>
          <w:szCs w:val="24"/>
        </w:rPr>
        <w:t>S</w:t>
      </w:r>
      <w:r>
        <w:rPr>
          <w:rFonts w:ascii="Times New Roman" w:hAnsi="Times New Roman" w:cs="Times New Roman"/>
          <w:sz w:val="24"/>
          <w:szCs w:val="24"/>
        </w:rPr>
        <w:t xml:space="preserve">osyal </w:t>
      </w:r>
      <w:r w:rsidR="00C95B8A" w:rsidRPr="001572AB">
        <w:rPr>
          <w:rFonts w:ascii="Times New Roman" w:hAnsi="Times New Roman" w:cs="Times New Roman"/>
          <w:sz w:val="24"/>
          <w:szCs w:val="24"/>
        </w:rPr>
        <w:t>H</w:t>
      </w:r>
      <w:r>
        <w:rPr>
          <w:rFonts w:ascii="Times New Roman" w:hAnsi="Times New Roman" w:cs="Times New Roman"/>
          <w:sz w:val="24"/>
          <w:szCs w:val="24"/>
        </w:rPr>
        <w:t xml:space="preserve">izmetler ve </w:t>
      </w:r>
      <w:r w:rsidR="00C95B8A" w:rsidRPr="001572AB">
        <w:rPr>
          <w:rFonts w:ascii="Times New Roman" w:hAnsi="Times New Roman" w:cs="Times New Roman"/>
          <w:sz w:val="24"/>
          <w:szCs w:val="24"/>
        </w:rPr>
        <w:t>Ç</w:t>
      </w:r>
      <w:r>
        <w:rPr>
          <w:rFonts w:ascii="Times New Roman" w:hAnsi="Times New Roman" w:cs="Times New Roman"/>
          <w:sz w:val="24"/>
          <w:szCs w:val="24"/>
        </w:rPr>
        <w:t xml:space="preserve">ocuk </w:t>
      </w:r>
      <w:r w:rsidR="00C95B8A" w:rsidRPr="001572AB">
        <w:rPr>
          <w:rFonts w:ascii="Times New Roman" w:hAnsi="Times New Roman" w:cs="Times New Roman"/>
          <w:sz w:val="24"/>
          <w:szCs w:val="24"/>
        </w:rPr>
        <w:t>E</w:t>
      </w:r>
      <w:r>
        <w:rPr>
          <w:rFonts w:ascii="Times New Roman" w:hAnsi="Times New Roman" w:cs="Times New Roman"/>
          <w:sz w:val="24"/>
          <w:szCs w:val="24"/>
        </w:rPr>
        <w:t xml:space="preserve">sirgeme </w:t>
      </w:r>
      <w:r w:rsidR="00C95B8A" w:rsidRPr="001572AB">
        <w:rPr>
          <w:rFonts w:ascii="Times New Roman" w:hAnsi="Times New Roman" w:cs="Times New Roman"/>
          <w:sz w:val="24"/>
          <w:szCs w:val="24"/>
        </w:rPr>
        <w:t>K</w:t>
      </w:r>
      <w:r>
        <w:rPr>
          <w:rFonts w:ascii="Times New Roman" w:hAnsi="Times New Roman" w:cs="Times New Roman"/>
          <w:sz w:val="24"/>
          <w:szCs w:val="24"/>
        </w:rPr>
        <w:t>urumun</w:t>
      </w:r>
      <w:r w:rsidR="004131C8">
        <w:rPr>
          <w:rFonts w:ascii="Times New Roman" w:hAnsi="Times New Roman" w:cs="Times New Roman"/>
          <w:sz w:val="24"/>
          <w:szCs w:val="24"/>
        </w:rPr>
        <w:t>ca sunulmaktayken 2011 yılının h</w:t>
      </w:r>
      <w:r>
        <w:rPr>
          <w:rFonts w:ascii="Times New Roman" w:hAnsi="Times New Roman" w:cs="Times New Roman"/>
          <w:sz w:val="24"/>
          <w:szCs w:val="24"/>
        </w:rPr>
        <w:t>aziran ayında 633 sayılı K</w:t>
      </w:r>
      <w:r w:rsidR="00C95B8A" w:rsidRPr="001572AB">
        <w:rPr>
          <w:rFonts w:ascii="Times New Roman" w:hAnsi="Times New Roman" w:cs="Times New Roman"/>
          <w:sz w:val="24"/>
          <w:szCs w:val="24"/>
        </w:rPr>
        <w:t>H</w:t>
      </w:r>
      <w:r>
        <w:rPr>
          <w:rFonts w:ascii="Times New Roman" w:hAnsi="Times New Roman" w:cs="Times New Roman"/>
          <w:sz w:val="24"/>
          <w:szCs w:val="24"/>
        </w:rPr>
        <w:t>K tarafından ilgili kurumun 1983</w:t>
      </w:r>
      <w:r w:rsidR="00F1161C">
        <w:rPr>
          <w:rFonts w:ascii="Times New Roman" w:hAnsi="Times New Roman" w:cs="Times New Roman"/>
          <w:sz w:val="24"/>
          <w:szCs w:val="24"/>
        </w:rPr>
        <w:t xml:space="preserve"> yılından beri sür</w:t>
      </w:r>
      <w:r>
        <w:rPr>
          <w:rFonts w:ascii="Times New Roman" w:hAnsi="Times New Roman" w:cs="Times New Roman"/>
          <w:sz w:val="24"/>
          <w:szCs w:val="24"/>
        </w:rPr>
        <w:t>dürdüğü faaliyetine son verilmiştir. Kapsam alanına giren tüm çalışmalar Aile ve Sosyal Politikalar Bakanlığına aktarılmıştır.</w:t>
      </w:r>
      <w:r w:rsidR="00C95B8A" w:rsidRPr="001572AB">
        <w:rPr>
          <w:rFonts w:ascii="Times New Roman" w:hAnsi="Times New Roman" w:cs="Times New Roman"/>
          <w:sz w:val="24"/>
          <w:szCs w:val="24"/>
        </w:rPr>
        <w:t xml:space="preserve"> </w:t>
      </w:r>
      <w:r w:rsidR="00C95B8A" w:rsidRPr="001572AB">
        <w:rPr>
          <w:rFonts w:ascii="Times New Roman" w:hAnsi="Times New Roman" w:cs="Times New Roman"/>
          <w:sz w:val="24"/>
          <w:szCs w:val="24"/>
        </w:rPr>
        <w:lastRenderedPageBreak/>
        <w:t>(</w:t>
      </w:r>
      <w:r w:rsidR="001572AB" w:rsidRPr="001572AB">
        <w:rPr>
          <w:rFonts w:ascii="Times New Roman" w:hAnsi="Times New Roman" w:cs="Times New Roman"/>
          <w:sz w:val="24"/>
          <w:szCs w:val="24"/>
        </w:rPr>
        <w:t>Yıldırım,</w:t>
      </w:r>
      <w:r w:rsidR="00932BD8">
        <w:rPr>
          <w:rFonts w:ascii="Times New Roman" w:hAnsi="Times New Roman" w:cs="Times New Roman"/>
          <w:sz w:val="24"/>
          <w:szCs w:val="24"/>
        </w:rPr>
        <w:t xml:space="preserve"> 2017</w:t>
      </w:r>
      <w:r w:rsidR="00C95B8A" w:rsidRPr="001572AB">
        <w:rPr>
          <w:rFonts w:ascii="Times New Roman" w:hAnsi="Times New Roman" w:cs="Times New Roman"/>
          <w:sz w:val="24"/>
          <w:szCs w:val="24"/>
        </w:rPr>
        <w:t xml:space="preserve">: 96) </w:t>
      </w:r>
      <w:r w:rsidR="001878EC">
        <w:rPr>
          <w:rFonts w:ascii="Times New Roman" w:hAnsi="Times New Roman" w:cs="Times New Roman"/>
          <w:sz w:val="24"/>
          <w:szCs w:val="24"/>
        </w:rPr>
        <w:t xml:space="preserve"> </w:t>
      </w:r>
      <w:r w:rsidR="001572AB" w:rsidRPr="001572AB">
        <w:rPr>
          <w:rFonts w:ascii="Times New Roman" w:hAnsi="Times New Roman" w:cs="Times New Roman"/>
          <w:color w:val="000000"/>
          <w:sz w:val="24"/>
          <w:szCs w:val="24"/>
          <w:shd w:val="clear" w:color="auto" w:fill="FFFFFF"/>
        </w:rPr>
        <w:t>Anayasada yapılan değişikliklere uyum sağlanması amacıyla bazı kanun ve kanun hükmünde kararnamelerde değişiklik yapılması hakkındaki 703 sayılı KHK ile Aile ve Sosyal Politikalar ile Çalışma ve Sosyal Güvenlik bakanlıklarının teşkilat kanunlarındaki düzenlemeyle iki bakanlık, "Çalışma, Sosyal Hizmetler ve Aile Bakanlığı" adı altında bir araya getirildi.</w:t>
      </w:r>
      <w:r w:rsidR="0054093D">
        <w:rPr>
          <w:rFonts w:ascii="Times New Roman" w:hAnsi="Times New Roman" w:cs="Times New Roman"/>
          <w:color w:val="000000"/>
          <w:sz w:val="24"/>
          <w:szCs w:val="24"/>
          <w:bdr w:val="none" w:sz="0" w:space="0" w:color="auto" w:frame="1"/>
          <w:shd w:val="clear" w:color="auto" w:fill="FFFFFF"/>
          <w:vertAlign w:val="superscript"/>
        </w:rPr>
        <w:t xml:space="preserve"> </w:t>
      </w:r>
      <w:r w:rsidR="001572AB" w:rsidRPr="001572AB">
        <w:rPr>
          <w:rFonts w:ascii="Times New Roman" w:hAnsi="Times New Roman" w:cs="Times New Roman"/>
          <w:color w:val="000000"/>
          <w:sz w:val="24"/>
          <w:szCs w:val="24"/>
          <w:shd w:val="clear" w:color="auto" w:fill="FFFFFF"/>
        </w:rPr>
        <w:t>10 Temmuz 2018'de bakanlığın adı "Aile, Çalışma ve Sosyal Hizmetler</w:t>
      </w:r>
      <w:r w:rsidR="00024955">
        <w:rPr>
          <w:rFonts w:ascii="Times New Roman" w:hAnsi="Times New Roman" w:cs="Times New Roman"/>
          <w:color w:val="000000"/>
          <w:sz w:val="24"/>
          <w:szCs w:val="24"/>
          <w:shd w:val="clear" w:color="auto" w:fill="FFFFFF"/>
        </w:rPr>
        <w:t xml:space="preserve"> Bakanlığı" olarak değiştirildiği görülmektedir. </w:t>
      </w:r>
      <w:r w:rsidR="00024955">
        <w:rPr>
          <w:rFonts w:ascii="Times New Roman" w:hAnsi="Times New Roman" w:cs="Times New Roman"/>
          <w:sz w:val="24"/>
          <w:szCs w:val="24"/>
        </w:rPr>
        <w:t>Sosyal yardım ve sosyal hizmetlerin sunumunda bir bütünlüğün sağlanması, sunulan hizmetlerin daha koordineli bir şekilde yürütülebilmesi adına önemli bir adım atıldı</w:t>
      </w:r>
      <w:r w:rsidR="000D1FBF">
        <w:rPr>
          <w:rFonts w:ascii="Times New Roman" w:hAnsi="Times New Roman" w:cs="Times New Roman"/>
          <w:sz w:val="24"/>
          <w:szCs w:val="24"/>
        </w:rPr>
        <w:t xml:space="preserve">ğı görülmektedir.   Bu kapsamda </w:t>
      </w:r>
      <w:r w:rsidR="00904275">
        <w:rPr>
          <w:rFonts w:ascii="Times New Roman" w:hAnsi="Times New Roman" w:cs="Times New Roman"/>
          <w:sz w:val="24"/>
          <w:szCs w:val="24"/>
        </w:rPr>
        <w:t>AÇSHB’nda</w:t>
      </w:r>
      <w:r w:rsidR="000D1FBF">
        <w:rPr>
          <w:rFonts w:ascii="Times New Roman" w:hAnsi="Times New Roman" w:cs="Times New Roman"/>
          <w:sz w:val="24"/>
          <w:szCs w:val="24"/>
        </w:rPr>
        <w:t>;</w:t>
      </w:r>
      <w:r w:rsidR="00024955">
        <w:rPr>
          <w:rFonts w:ascii="Times New Roman" w:hAnsi="Times New Roman" w:cs="Times New Roman"/>
          <w:sz w:val="24"/>
          <w:szCs w:val="24"/>
        </w:rPr>
        <w:t xml:space="preserve">  </w:t>
      </w:r>
    </w:p>
    <w:p w14:paraId="741FB8AE"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Aile ve Toplum Hizmetleri Genel Müdürlüğü, </w:t>
      </w:r>
    </w:p>
    <w:p w14:paraId="7FFCEEDB" w14:textId="77777777" w:rsidR="00C76A1F" w:rsidRDefault="00C76A1F"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Çocuk Hizmetleri Genel Müdürlüğü, </w:t>
      </w:r>
    </w:p>
    <w:p w14:paraId="25644D4F" w14:textId="77777777" w:rsidR="00C76A1F" w:rsidRDefault="00C76A1F"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Sosyal Yardımlar Genel Müdürlüğü,</w:t>
      </w:r>
    </w:p>
    <w:p w14:paraId="13F68C05" w14:textId="77777777" w:rsidR="00C76A1F" w:rsidRPr="00C76A1F" w:rsidRDefault="00C76A1F"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Kadının Statüsü Genel Müdürlüğü,</w:t>
      </w:r>
    </w:p>
    <w:p w14:paraId="746657C2" w14:textId="77777777" w:rsidR="00C76A1F" w:rsidRDefault="00C76A1F"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Engelli Ve Yaşlı Hizmetleri Genel Müdürlüğü</w:t>
      </w:r>
    </w:p>
    <w:p w14:paraId="1541934F"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Bilgi Teknolojileri Genel Müdürlüğü,</w:t>
      </w:r>
    </w:p>
    <w:p w14:paraId="0FBCEB7C"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Döner Sermaye Merkez Müdürlüğü,</w:t>
      </w:r>
    </w:p>
    <w:p w14:paraId="5DA2A6D9"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Eğitim ve Yayın Dairesi Başkanlığı,</w:t>
      </w:r>
    </w:p>
    <w:p w14:paraId="43E7B284"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Hukuk Hizmetleri Genel Müdürlüğü,</w:t>
      </w:r>
    </w:p>
    <w:p w14:paraId="2AB84A12"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İş Sağlığı ve Güvenliği Genel Müdürlüğü,</w:t>
      </w:r>
    </w:p>
    <w:p w14:paraId="7AFE5F64" w14:textId="77777777" w:rsidR="00024955" w:rsidRPr="00C76A1F"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Personel Genel Müdürlüğü,</w:t>
      </w:r>
    </w:p>
    <w:p w14:paraId="0B9E6AC7"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Şehit Yakınları Ve Gaziler Genel Müdürlüğü,</w:t>
      </w:r>
    </w:p>
    <w:p w14:paraId="57731A0D"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Avrupa Birliği ve Mali Yardımlar Dairesi Başkanlığı,</w:t>
      </w:r>
    </w:p>
    <w:p w14:paraId="75BB42AE" w14:textId="77777777" w:rsidR="00024955" w:rsidRPr="00C76A1F"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Çalışma Genel Müdürlüğü,</w:t>
      </w:r>
    </w:p>
    <w:p w14:paraId="2BFA04DF"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Strateji Geliştirme Başkanlığı, </w:t>
      </w:r>
    </w:p>
    <w:p w14:paraId="3199BC00"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Destek Hizmetleri Dairesi Başkanlığı,</w:t>
      </w:r>
    </w:p>
    <w:p w14:paraId="71CE0F6F"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Dış İlişkiler Genel Müdürlüğü,</w:t>
      </w:r>
    </w:p>
    <w:p w14:paraId="09330173"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İç Denetim Başkanlığı,</w:t>
      </w:r>
    </w:p>
    <w:p w14:paraId="04CB5074" w14:textId="77777777" w:rsidR="00024955" w:rsidRDefault="00024955" w:rsidP="00CB01B5">
      <w:pPr>
        <w:pStyle w:val="ListeParagraf"/>
        <w:numPr>
          <w:ilvl w:val="0"/>
          <w:numId w:val="42"/>
        </w:numPr>
        <w:spacing w:after="0" w:line="360" w:lineRule="auto"/>
        <w:ind w:left="0" w:firstLine="709"/>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Uluslarası İşgücü Genel Müdürlüğü,</w:t>
      </w:r>
    </w:p>
    <w:p w14:paraId="06DA240C" w14:textId="4609F85F" w:rsidR="00024955" w:rsidRDefault="00024955" w:rsidP="00CB01B5">
      <w:pPr>
        <w:spacing w:after="0" w:line="36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 xml:space="preserve">tarafından sunulan ve sürdürülmekte olan hizmetler tek çatı altında toplanmıştır. </w:t>
      </w:r>
    </w:p>
    <w:p w14:paraId="078A2178" w14:textId="77777777" w:rsidR="00F80B8C" w:rsidRDefault="00F80B8C" w:rsidP="00CB01B5">
      <w:pPr>
        <w:spacing w:after="0" w:line="360" w:lineRule="auto"/>
        <w:jc w:val="both"/>
        <w:rPr>
          <w:rFonts w:ascii="Times New Roman" w:hAnsi="Times New Roman" w:cs="Times New Roman"/>
          <w:color w:val="000000"/>
          <w:sz w:val="24"/>
          <w:szCs w:val="24"/>
          <w:shd w:val="clear" w:color="auto" w:fill="FFFFFF"/>
        </w:rPr>
      </w:pPr>
    </w:p>
    <w:p w14:paraId="5FFD0C39" w14:textId="5082DAF1" w:rsidR="001844E0" w:rsidRPr="002E320A" w:rsidRDefault="00096C71" w:rsidP="00CB01B5">
      <w:pPr>
        <w:pStyle w:val="ListeParagraf"/>
        <w:numPr>
          <w:ilvl w:val="1"/>
          <w:numId w:val="13"/>
        </w:numPr>
        <w:tabs>
          <w:tab w:val="left" w:pos="810"/>
          <w:tab w:val="left" w:pos="1350"/>
        </w:tabs>
        <w:spacing w:after="0" w:line="360" w:lineRule="auto"/>
        <w:ind w:left="0" w:firstLine="709"/>
        <w:jc w:val="both"/>
        <w:rPr>
          <w:rFonts w:ascii="Times New Roman" w:hAnsi="Times New Roman" w:cs="Times New Roman"/>
          <w:b/>
          <w:sz w:val="24"/>
          <w:szCs w:val="24"/>
        </w:rPr>
      </w:pPr>
      <w:r>
        <w:lastRenderedPageBreak/>
        <w:t xml:space="preserve"> </w:t>
      </w:r>
      <w:r w:rsidRPr="002E320A">
        <w:rPr>
          <w:rFonts w:ascii="Times New Roman" w:hAnsi="Times New Roman" w:cs="Times New Roman"/>
          <w:b/>
          <w:sz w:val="24"/>
          <w:szCs w:val="24"/>
        </w:rPr>
        <w:t>Aile Çalışma Ve Sosyal Hizmetler Bakanlığınca Sunulan Sosyal Hizmetler</w:t>
      </w:r>
      <w:r w:rsidR="00D66EC7" w:rsidRPr="00D66EC7">
        <w:rPr>
          <w:rFonts w:ascii="Times New Roman" w:hAnsi="Times New Roman" w:cs="Times New Roman"/>
          <w:b/>
          <w:sz w:val="24"/>
          <w:szCs w:val="24"/>
        </w:rPr>
        <w:t xml:space="preserve"> </w:t>
      </w:r>
      <w:r w:rsidR="00CB01B5">
        <w:rPr>
          <w:rFonts w:ascii="Times New Roman" w:hAnsi="Times New Roman" w:cs="Times New Roman"/>
          <w:b/>
          <w:sz w:val="24"/>
          <w:szCs w:val="24"/>
        </w:rPr>
        <w:t>v</w:t>
      </w:r>
      <w:r w:rsidR="00D66EC7" w:rsidRPr="002E320A">
        <w:rPr>
          <w:rFonts w:ascii="Times New Roman" w:hAnsi="Times New Roman" w:cs="Times New Roman"/>
          <w:b/>
          <w:sz w:val="24"/>
          <w:szCs w:val="24"/>
        </w:rPr>
        <w:t xml:space="preserve">e Sosyal Destek </w:t>
      </w:r>
    </w:p>
    <w:p w14:paraId="09CAD36E" w14:textId="1C21D2D4" w:rsidR="00E917B1" w:rsidRPr="00E917B1" w:rsidRDefault="00F02669" w:rsidP="00CB01B5">
      <w:pPr>
        <w:shd w:val="clear" w:color="auto" w:fill="FFFFFF"/>
        <w:tabs>
          <w:tab w:val="left" w:pos="810"/>
        </w:tabs>
        <w:spacing w:after="0" w:line="360" w:lineRule="auto"/>
        <w:ind w:firstLine="709"/>
        <w:jc w:val="both"/>
        <w:rPr>
          <w:rFonts w:ascii="Times New Roman" w:eastAsia="Times New Roman" w:hAnsi="Times New Roman" w:cs="Times New Roman"/>
          <w:color w:val="000000"/>
          <w:sz w:val="24"/>
          <w:szCs w:val="24"/>
          <w:lang w:eastAsia="tr-TR"/>
        </w:rPr>
      </w:pPr>
      <w:r w:rsidRPr="00F02669">
        <w:rPr>
          <w:rFonts w:ascii="Times New Roman" w:hAnsi="Times New Roman" w:cs="Times New Roman"/>
          <w:sz w:val="24"/>
          <w:szCs w:val="24"/>
        </w:rPr>
        <w:t xml:space="preserve">Çalışmanın bu bölümünde </w:t>
      </w:r>
      <w:r w:rsidR="00904275">
        <w:rPr>
          <w:rFonts w:ascii="Times New Roman" w:hAnsi="Times New Roman" w:cs="Times New Roman"/>
          <w:sz w:val="24"/>
          <w:szCs w:val="24"/>
        </w:rPr>
        <w:t>AÇSHB’nın</w:t>
      </w:r>
      <w:r w:rsidR="00494F5B">
        <w:rPr>
          <w:rFonts w:ascii="Times New Roman" w:hAnsi="Times New Roman" w:cs="Times New Roman"/>
          <w:sz w:val="24"/>
          <w:szCs w:val="24"/>
        </w:rPr>
        <w:t xml:space="preserve"> amacı,</w:t>
      </w:r>
      <w:r w:rsidR="00904275">
        <w:rPr>
          <w:rFonts w:ascii="Times New Roman" w:hAnsi="Times New Roman" w:cs="Times New Roman"/>
          <w:sz w:val="24"/>
          <w:szCs w:val="24"/>
        </w:rPr>
        <w:t xml:space="preserve"> sunulan hizmetler ile</w:t>
      </w:r>
      <w:r w:rsidRPr="00F02669">
        <w:rPr>
          <w:rFonts w:ascii="Times New Roman" w:hAnsi="Times New Roman" w:cs="Times New Roman"/>
          <w:sz w:val="24"/>
          <w:szCs w:val="24"/>
        </w:rPr>
        <w:t xml:space="preserve"> ö</w:t>
      </w:r>
      <w:r w:rsidR="00904275">
        <w:rPr>
          <w:rFonts w:ascii="Times New Roman" w:hAnsi="Times New Roman" w:cs="Times New Roman"/>
          <w:sz w:val="24"/>
          <w:szCs w:val="24"/>
        </w:rPr>
        <w:t xml:space="preserve">zellikle sosyal yardım (SED) </w:t>
      </w:r>
      <w:r w:rsidRPr="00F02669">
        <w:rPr>
          <w:rFonts w:ascii="Times New Roman" w:hAnsi="Times New Roman" w:cs="Times New Roman"/>
          <w:sz w:val="24"/>
          <w:szCs w:val="24"/>
        </w:rPr>
        <w:t>hizmet modeline değinil</w:t>
      </w:r>
      <w:r w:rsidR="00494F5B">
        <w:rPr>
          <w:rFonts w:ascii="Times New Roman" w:hAnsi="Times New Roman" w:cs="Times New Roman"/>
          <w:sz w:val="24"/>
          <w:szCs w:val="24"/>
        </w:rPr>
        <w:t>ecektir.</w:t>
      </w:r>
      <w:r w:rsidR="00494F5B">
        <w:rPr>
          <w:rFonts w:ascii="Times New Roman" w:hAnsi="Times New Roman" w:cs="Times New Roman"/>
          <w:b/>
          <w:sz w:val="24"/>
          <w:szCs w:val="24"/>
        </w:rPr>
        <w:t xml:space="preserve"> </w:t>
      </w:r>
      <w:r w:rsidR="00904275">
        <w:rPr>
          <w:rFonts w:ascii="Times New Roman" w:hAnsi="Times New Roman" w:cs="Times New Roman"/>
          <w:bCs/>
          <w:color w:val="000000"/>
          <w:sz w:val="24"/>
          <w:szCs w:val="24"/>
          <w:shd w:val="clear" w:color="auto" w:fill="FFFFFF"/>
        </w:rPr>
        <w:t>AÇSHB</w:t>
      </w:r>
      <w:r w:rsidR="001844E0" w:rsidRPr="001844E0">
        <w:rPr>
          <w:rFonts w:ascii="Times New Roman" w:hAnsi="Times New Roman" w:cs="Times New Roman"/>
          <w:color w:val="000000"/>
          <w:sz w:val="24"/>
          <w:szCs w:val="24"/>
          <w:shd w:val="clear" w:color="auto" w:fill="FFFFFF"/>
        </w:rPr>
        <w:t>, </w:t>
      </w:r>
      <w:r w:rsidR="00D66EC7">
        <w:rPr>
          <w:rFonts w:ascii="Times New Roman" w:hAnsi="Times New Roman" w:cs="Times New Roman"/>
          <w:color w:val="000000"/>
          <w:sz w:val="24"/>
          <w:szCs w:val="24"/>
          <w:shd w:val="clear" w:color="auto" w:fill="FFFFFF"/>
        </w:rPr>
        <w:t xml:space="preserve"> </w:t>
      </w:r>
      <w:hyperlink r:id="rId19" w:history="1">
        <w:r w:rsidR="001844E0" w:rsidRPr="001844E0">
          <w:rPr>
            <w:rStyle w:val="Kpr"/>
            <w:rFonts w:ascii="Times New Roman" w:hAnsi="Times New Roman" w:cs="Times New Roman"/>
            <w:color w:val="auto"/>
            <w:sz w:val="24"/>
            <w:szCs w:val="24"/>
            <w:u w:val="none"/>
            <w:bdr w:val="none" w:sz="0" w:space="0" w:color="auto" w:frame="1"/>
            <w:shd w:val="clear" w:color="auto" w:fill="FFFFFF"/>
          </w:rPr>
          <w:t>T</w:t>
        </w:r>
        <w:r w:rsidR="00904275">
          <w:rPr>
            <w:rStyle w:val="Kpr"/>
            <w:rFonts w:ascii="Times New Roman" w:hAnsi="Times New Roman" w:cs="Times New Roman"/>
            <w:color w:val="auto"/>
            <w:sz w:val="24"/>
            <w:szCs w:val="24"/>
            <w:u w:val="none"/>
            <w:bdr w:val="none" w:sz="0" w:space="0" w:color="auto" w:frame="1"/>
            <w:shd w:val="clear" w:color="auto" w:fill="FFFFFF"/>
          </w:rPr>
          <w:t>.</w:t>
        </w:r>
        <w:r w:rsidR="001844E0" w:rsidRPr="001844E0">
          <w:rPr>
            <w:rStyle w:val="Kpr"/>
            <w:rFonts w:ascii="Times New Roman" w:hAnsi="Times New Roman" w:cs="Times New Roman"/>
            <w:color w:val="auto"/>
            <w:sz w:val="24"/>
            <w:szCs w:val="24"/>
            <w:u w:val="none"/>
            <w:bdr w:val="none" w:sz="0" w:space="0" w:color="auto" w:frame="1"/>
            <w:shd w:val="clear" w:color="auto" w:fill="FFFFFF"/>
          </w:rPr>
          <w:t>C</w:t>
        </w:r>
        <w:r w:rsidR="00904275">
          <w:rPr>
            <w:rStyle w:val="Kpr"/>
            <w:rFonts w:ascii="Times New Roman" w:hAnsi="Times New Roman" w:cs="Times New Roman"/>
            <w:color w:val="auto"/>
            <w:sz w:val="24"/>
            <w:szCs w:val="24"/>
            <w:u w:val="none"/>
            <w:bdr w:val="none" w:sz="0" w:space="0" w:color="auto" w:frame="1"/>
            <w:shd w:val="clear" w:color="auto" w:fill="FFFFFF"/>
          </w:rPr>
          <w:t>.</w:t>
        </w:r>
        <w:r w:rsidR="001844E0" w:rsidRPr="001844E0">
          <w:rPr>
            <w:rStyle w:val="Kpr"/>
            <w:rFonts w:ascii="Times New Roman" w:hAnsi="Times New Roman" w:cs="Times New Roman"/>
            <w:color w:val="auto"/>
            <w:sz w:val="24"/>
            <w:szCs w:val="24"/>
            <w:u w:val="none"/>
            <w:bdr w:val="none" w:sz="0" w:space="0" w:color="auto" w:frame="1"/>
            <w:shd w:val="clear" w:color="auto" w:fill="FFFFFF"/>
          </w:rPr>
          <w:t xml:space="preserve"> Cumhurbaşkanlığı</w:t>
        </w:r>
      </w:hyperlink>
      <w:r w:rsidR="001844E0" w:rsidRPr="001844E0">
        <w:rPr>
          <w:rFonts w:ascii="Times New Roman" w:hAnsi="Times New Roman" w:cs="Times New Roman"/>
          <w:sz w:val="24"/>
          <w:szCs w:val="24"/>
          <w:shd w:val="clear" w:color="auto" w:fill="FFFFFF"/>
        </w:rPr>
        <w:t>'</w:t>
      </w:r>
      <w:r w:rsidR="001844E0" w:rsidRPr="001844E0">
        <w:rPr>
          <w:rFonts w:ascii="Times New Roman" w:hAnsi="Times New Roman" w:cs="Times New Roman"/>
          <w:color w:val="000000"/>
          <w:sz w:val="24"/>
          <w:szCs w:val="24"/>
          <w:shd w:val="clear" w:color="auto" w:fill="FFFFFF"/>
        </w:rPr>
        <w:t>na bağlı olarak çalışan, çalışma, sosyal hizmetler ve aile işlerinden sorumlu olan bakanlıktır. </w:t>
      </w:r>
      <w:r w:rsidR="00F1161C">
        <w:rPr>
          <w:rFonts w:ascii="Times New Roman" w:eastAsia="Times New Roman" w:hAnsi="Times New Roman" w:cs="Times New Roman"/>
          <w:color w:val="000000"/>
          <w:sz w:val="24"/>
          <w:szCs w:val="24"/>
          <w:lang w:eastAsia="tr-TR"/>
        </w:rPr>
        <w:t xml:space="preserve"> </w:t>
      </w:r>
    </w:p>
    <w:p w14:paraId="451DEBF1" w14:textId="5643709C" w:rsidR="00644477" w:rsidRPr="003E5AA0" w:rsidRDefault="00644477" w:rsidP="00CB01B5">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Çocuklar AÇSHB’ nin görev ve yetkileri kapsamında bulunan gruplardan biridir. Çocukların bir birey olarak, aile içerisinde, toplum içerisinde, eğitim ve iş hayatı içerisinde yaşayabileceği risklere karşı güvence altına alınması, bu hususta ülke genelini etkileyecek düzeyde kararların alınması, plan ve program dahilinde uygulanması, bu </w:t>
      </w:r>
      <w:r w:rsidR="00DA499F">
        <w:rPr>
          <w:rFonts w:ascii="Times New Roman" w:eastAsia="Times New Roman" w:hAnsi="Times New Roman" w:cs="Times New Roman"/>
          <w:color w:val="000000"/>
          <w:sz w:val="24"/>
          <w:szCs w:val="24"/>
          <w:lang w:eastAsia="tr-TR"/>
        </w:rPr>
        <w:t>hususta</w:t>
      </w:r>
      <w:r>
        <w:rPr>
          <w:rFonts w:ascii="Times New Roman" w:eastAsia="Times New Roman" w:hAnsi="Times New Roman" w:cs="Times New Roman"/>
          <w:color w:val="000000"/>
          <w:sz w:val="24"/>
          <w:szCs w:val="24"/>
          <w:lang w:eastAsia="tr-TR"/>
        </w:rPr>
        <w:t xml:space="preserve"> çalışma yürüten diğer kurum ve kuruluşlar, STK’lar ile birlikte uyumlu bir şekilde çalışılmasının sağlanması önem arz etmektedir.  </w:t>
      </w:r>
    </w:p>
    <w:p w14:paraId="27F1533F" w14:textId="2582C598" w:rsidR="00644477" w:rsidRPr="003E5AA0" w:rsidRDefault="00644477" w:rsidP="00CB01B5">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Kadınlar, aile, toplum içerisinde en çok dışlanma, yargılanma şiddete maruz kalma gibi sorunlarla karşılaşan gruplardan biri olarak karşımıza çıkmaktadır. AÇSHB bu hususta </w:t>
      </w:r>
      <w:r w:rsidRPr="00E917B1">
        <w:rPr>
          <w:rFonts w:ascii="Times New Roman" w:eastAsia="Times New Roman" w:hAnsi="Times New Roman" w:cs="Times New Roman"/>
          <w:color w:val="000000"/>
          <w:sz w:val="24"/>
          <w:szCs w:val="24"/>
          <w:lang w:eastAsia="tr-TR"/>
        </w:rPr>
        <w:t xml:space="preserve">kadınların </w:t>
      </w:r>
      <w:r>
        <w:rPr>
          <w:rFonts w:ascii="Times New Roman" w:eastAsia="Times New Roman" w:hAnsi="Times New Roman" w:cs="Times New Roman"/>
          <w:color w:val="000000"/>
          <w:sz w:val="24"/>
          <w:szCs w:val="24"/>
          <w:lang w:eastAsia="tr-TR"/>
        </w:rPr>
        <w:t xml:space="preserve">günlük yaşantı içerisinde her ortamda kadın erkek eşitliğini gözeterek, kadınların sağlıklarını, sağlıklı bir ortamda yaşama haklarını güvence altına alarak ülke genelini etkileyecek düzeyde kararların alınması, plan ve program </w:t>
      </w:r>
      <w:r w:rsidR="00DA499F">
        <w:rPr>
          <w:rFonts w:ascii="Times New Roman" w:eastAsia="Times New Roman" w:hAnsi="Times New Roman" w:cs="Times New Roman"/>
          <w:color w:val="000000"/>
          <w:sz w:val="24"/>
          <w:szCs w:val="24"/>
          <w:lang w:eastAsia="tr-TR"/>
        </w:rPr>
        <w:t>dâhilinde</w:t>
      </w:r>
      <w:r>
        <w:rPr>
          <w:rFonts w:ascii="Times New Roman" w:eastAsia="Times New Roman" w:hAnsi="Times New Roman" w:cs="Times New Roman"/>
          <w:color w:val="000000"/>
          <w:sz w:val="24"/>
          <w:szCs w:val="24"/>
          <w:lang w:eastAsia="tr-TR"/>
        </w:rPr>
        <w:t xml:space="preserve"> uygulanması, bu </w:t>
      </w:r>
      <w:r w:rsidR="00B12975">
        <w:rPr>
          <w:rFonts w:ascii="Times New Roman" w:eastAsia="Times New Roman" w:hAnsi="Times New Roman" w:cs="Times New Roman"/>
          <w:color w:val="000000"/>
          <w:sz w:val="24"/>
          <w:szCs w:val="24"/>
          <w:lang w:eastAsia="tr-TR"/>
        </w:rPr>
        <w:t>hususta</w:t>
      </w:r>
      <w:r>
        <w:rPr>
          <w:rFonts w:ascii="Times New Roman" w:eastAsia="Times New Roman" w:hAnsi="Times New Roman" w:cs="Times New Roman"/>
          <w:color w:val="000000"/>
          <w:sz w:val="24"/>
          <w:szCs w:val="24"/>
          <w:lang w:eastAsia="tr-TR"/>
        </w:rPr>
        <w:t xml:space="preserve"> çalışma yürüten diğer kurum ve kuruluşlar, STK’lar ile birlikte uyumlu bir şekilde çalışılmasının sağlanması önem arz etmektedir.  </w:t>
      </w:r>
    </w:p>
    <w:p w14:paraId="7013516E" w14:textId="6E7AF667" w:rsidR="00644477" w:rsidRPr="00E917B1" w:rsidRDefault="00644477" w:rsidP="00CB01B5">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Engelli ve yaşlı bireyler toplumumuzda sıklıkla ayrımcılığa, ihmal ve istismara maruz kalan bu sebeple dezavantajlı olarak görülen gruplar arasında yer almaktadır. Engelli ve yaşlı bireylerin herhangi bir ayrımcılığa, ihmal ve istismara maruz kalmadan, insan onuruna yakışır şekilde yaşamalarını güvence altına alacak kararların alınması, plan ve program </w:t>
      </w:r>
      <w:r w:rsidR="00B12975">
        <w:rPr>
          <w:rFonts w:ascii="Times New Roman" w:eastAsia="Times New Roman" w:hAnsi="Times New Roman" w:cs="Times New Roman"/>
          <w:color w:val="000000"/>
          <w:sz w:val="24"/>
          <w:szCs w:val="24"/>
          <w:lang w:eastAsia="tr-TR"/>
        </w:rPr>
        <w:t>dâhilinde</w:t>
      </w:r>
      <w:r>
        <w:rPr>
          <w:rFonts w:ascii="Times New Roman" w:eastAsia="Times New Roman" w:hAnsi="Times New Roman" w:cs="Times New Roman"/>
          <w:color w:val="000000"/>
          <w:sz w:val="24"/>
          <w:szCs w:val="24"/>
          <w:lang w:eastAsia="tr-TR"/>
        </w:rPr>
        <w:t xml:space="preserve"> uygulanması, bu hususta çalışma yürüten kurum ve kuruluşla, STK larla birlikte uyumlu bir şekilde çalışılmasının sağlan</w:t>
      </w:r>
      <w:r w:rsidR="00DA499F">
        <w:rPr>
          <w:rFonts w:ascii="Times New Roman" w:eastAsia="Times New Roman" w:hAnsi="Times New Roman" w:cs="Times New Roman"/>
          <w:color w:val="000000"/>
          <w:sz w:val="24"/>
          <w:szCs w:val="24"/>
          <w:lang w:eastAsia="tr-TR"/>
        </w:rPr>
        <w:t>ması AÇSHB’</w:t>
      </w:r>
      <w:r>
        <w:rPr>
          <w:rFonts w:ascii="Times New Roman" w:eastAsia="Times New Roman" w:hAnsi="Times New Roman" w:cs="Times New Roman"/>
          <w:color w:val="000000"/>
          <w:sz w:val="24"/>
          <w:szCs w:val="24"/>
          <w:lang w:eastAsia="tr-TR"/>
        </w:rPr>
        <w:t xml:space="preserve">nın önemli bir diğer görevi olarak karşımıza çıkmaktadır. </w:t>
      </w:r>
    </w:p>
    <w:p w14:paraId="3027D5FC" w14:textId="02ED181C" w:rsidR="00644477" w:rsidRPr="003E5AA0" w:rsidRDefault="00DA499F" w:rsidP="00CB01B5">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AÇSHB’</w:t>
      </w:r>
      <w:r w:rsidR="00644477">
        <w:rPr>
          <w:rFonts w:ascii="Times New Roman" w:eastAsia="Times New Roman" w:hAnsi="Times New Roman" w:cs="Times New Roman"/>
          <w:color w:val="000000"/>
          <w:sz w:val="24"/>
          <w:szCs w:val="24"/>
          <w:lang w:eastAsia="tr-TR"/>
        </w:rPr>
        <w:t>nın bir diğer görevi ise vatan için savaşan gazilerimizin ve vatanımız için canını veren şehitlerimizin ailelerinin yaşadıkları ve yaşayacakları her türlü dezavantajın önüne geçilmesi, bu hususta mağduriyetlerinin giderilebilmesi adına</w:t>
      </w:r>
      <w:r w:rsidR="00644477" w:rsidRPr="00E917B1">
        <w:rPr>
          <w:rFonts w:ascii="Times New Roman" w:eastAsia="Times New Roman" w:hAnsi="Times New Roman" w:cs="Times New Roman"/>
          <w:color w:val="000000"/>
          <w:sz w:val="24"/>
          <w:szCs w:val="24"/>
          <w:lang w:eastAsia="tr-TR"/>
        </w:rPr>
        <w:t xml:space="preserve"> </w:t>
      </w:r>
      <w:r w:rsidR="00644477">
        <w:rPr>
          <w:rFonts w:ascii="Times New Roman" w:eastAsia="Times New Roman" w:hAnsi="Times New Roman" w:cs="Times New Roman"/>
          <w:color w:val="000000"/>
          <w:sz w:val="24"/>
          <w:szCs w:val="24"/>
          <w:lang w:eastAsia="tr-TR"/>
        </w:rPr>
        <w:t xml:space="preserve">ülke genelini etkileyecek düzeyde kararların alınması, plan ve program </w:t>
      </w:r>
      <w:r w:rsidR="00B12975">
        <w:rPr>
          <w:rFonts w:ascii="Times New Roman" w:eastAsia="Times New Roman" w:hAnsi="Times New Roman" w:cs="Times New Roman"/>
          <w:color w:val="000000"/>
          <w:sz w:val="24"/>
          <w:szCs w:val="24"/>
          <w:lang w:eastAsia="tr-TR"/>
        </w:rPr>
        <w:t>dâhilinde</w:t>
      </w:r>
      <w:r w:rsidR="00644477">
        <w:rPr>
          <w:rFonts w:ascii="Times New Roman" w:eastAsia="Times New Roman" w:hAnsi="Times New Roman" w:cs="Times New Roman"/>
          <w:color w:val="000000"/>
          <w:sz w:val="24"/>
          <w:szCs w:val="24"/>
          <w:lang w:eastAsia="tr-TR"/>
        </w:rPr>
        <w:t xml:space="preserve"> uygulanması, bu hususuta çalışma yürüten diğer kurum ve kuruluşlar, STK’lar ile birlikte uyumlu bir şekilde çalışılmasının sağlanması önem arz etmektedir.  </w:t>
      </w:r>
    </w:p>
    <w:p w14:paraId="0348E31E" w14:textId="35461FAA" w:rsidR="00644477" w:rsidRPr="00EA6E24" w:rsidRDefault="00644477" w:rsidP="00CB01B5">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lastRenderedPageBreak/>
        <w:t xml:space="preserve">Toplumumuzun yoksulluk problemi ile mücadele noktasında mağdur olan gruplara, dezavantajlarının giderilebilmesi adına sosyal yardım çalışmaları yürütülerek, ülke genelini etkileyecek düzeyde kararların alınması, plan ve program </w:t>
      </w:r>
      <w:r w:rsidR="00B12975">
        <w:rPr>
          <w:rFonts w:ascii="Times New Roman" w:eastAsia="Times New Roman" w:hAnsi="Times New Roman" w:cs="Times New Roman"/>
          <w:color w:val="000000"/>
          <w:sz w:val="24"/>
          <w:szCs w:val="24"/>
          <w:lang w:eastAsia="tr-TR"/>
        </w:rPr>
        <w:t>dâhilinde</w:t>
      </w:r>
      <w:r>
        <w:rPr>
          <w:rFonts w:ascii="Times New Roman" w:eastAsia="Times New Roman" w:hAnsi="Times New Roman" w:cs="Times New Roman"/>
          <w:color w:val="000000"/>
          <w:sz w:val="24"/>
          <w:szCs w:val="24"/>
          <w:lang w:eastAsia="tr-TR"/>
        </w:rPr>
        <w:t xml:space="preserve"> uygulanması, bu </w:t>
      </w:r>
      <w:r w:rsidR="00B12975">
        <w:rPr>
          <w:rFonts w:ascii="Times New Roman" w:eastAsia="Times New Roman" w:hAnsi="Times New Roman" w:cs="Times New Roman"/>
          <w:color w:val="000000"/>
          <w:sz w:val="24"/>
          <w:szCs w:val="24"/>
          <w:lang w:eastAsia="tr-TR"/>
        </w:rPr>
        <w:t>hususta</w:t>
      </w:r>
      <w:r>
        <w:rPr>
          <w:rFonts w:ascii="Times New Roman" w:eastAsia="Times New Roman" w:hAnsi="Times New Roman" w:cs="Times New Roman"/>
          <w:color w:val="000000"/>
          <w:sz w:val="24"/>
          <w:szCs w:val="24"/>
          <w:lang w:eastAsia="tr-TR"/>
        </w:rPr>
        <w:t xml:space="preserve"> çalışma yürüten diğer kurum ve kuruluşlar, STK’lar ile birlikte uyumlu bir şekilde çalışılmasının sağlanması önem arz etmektedir.  </w:t>
      </w:r>
    </w:p>
    <w:p w14:paraId="1E3D9CB7" w14:textId="48DE53CD" w:rsidR="00644477" w:rsidRDefault="00644477" w:rsidP="00CB01B5">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Söz konusu dezavantajlı kesimler, öncelikle çocuklar, kadınlar, engelliler ve yaşlıların, yoksulların saptanması, mağdur pozisyonda olan kişilere uygun sosyal hizmet modelleri doğrultusunda hizmetler sunulmasının sağlanması, bu doğrultuda yapılacak faaliyetler ile önleyici, destekleyici farkındalık sağlayıcı, tedavi edici, davranış değişiklikleri sağlayıcı, ailenin birlik ve bütünlüğünü kuvvetlendirici, sosyal yardım ve destek sağlayıcı çalışmalarda bulunulması önem arz etmektedir.</w:t>
      </w:r>
      <w:r w:rsidR="00B12975">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 xml:space="preserve">AÇSHB’nın bir görevi de sayılan faaliyetleri gerçekleştirecek gündüz ve yatılı olarak çalışacak kuruluşların meydana getirilmesi ve işletilmesidir. </w:t>
      </w:r>
    </w:p>
    <w:p w14:paraId="3CB1CF68" w14:textId="77777777" w:rsidR="00644477" w:rsidRDefault="00644477" w:rsidP="00CB01B5">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Ayrıca s</w:t>
      </w:r>
      <w:r w:rsidRPr="00E917B1">
        <w:rPr>
          <w:rFonts w:ascii="Times New Roman" w:eastAsia="Times New Roman" w:hAnsi="Times New Roman" w:cs="Times New Roman"/>
          <w:color w:val="000000"/>
          <w:sz w:val="24"/>
          <w:szCs w:val="24"/>
          <w:lang w:eastAsia="tr-TR"/>
        </w:rPr>
        <w:t xml:space="preserve">osyal </w:t>
      </w:r>
      <w:r>
        <w:rPr>
          <w:rFonts w:ascii="Times New Roman" w:eastAsia="Times New Roman" w:hAnsi="Times New Roman" w:cs="Times New Roman"/>
          <w:color w:val="000000"/>
          <w:sz w:val="24"/>
          <w:szCs w:val="24"/>
          <w:lang w:eastAsia="tr-TR"/>
        </w:rPr>
        <w:t>destek çalışmalarıyla alakalı olarak ülkemiz bazında plan ve programlı çalışmaların meydana getirilmesi için çeşitli faaliyetleri gerçekleştirmek</w:t>
      </w:r>
      <w:r w:rsidRPr="00E917B1">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yerine getirmek, yerine getirilmesini gözlemlemek</w:t>
      </w:r>
      <w:r w:rsidRPr="00E917B1">
        <w:rPr>
          <w:rFonts w:ascii="Times New Roman" w:eastAsia="Times New Roman" w:hAnsi="Times New Roman" w:cs="Times New Roman"/>
          <w:color w:val="000000"/>
          <w:sz w:val="24"/>
          <w:szCs w:val="24"/>
          <w:lang w:eastAsia="tr-TR"/>
        </w:rPr>
        <w:t xml:space="preserve"> ve </w:t>
      </w:r>
      <w:r>
        <w:rPr>
          <w:rFonts w:ascii="Times New Roman" w:eastAsia="Times New Roman" w:hAnsi="Times New Roman" w:cs="Times New Roman"/>
          <w:color w:val="000000"/>
          <w:sz w:val="24"/>
          <w:szCs w:val="24"/>
          <w:lang w:eastAsia="tr-TR"/>
        </w:rPr>
        <w:t>meydana gelen değişikliklerle yöntemlerin güncellenmesini sağlamak</w:t>
      </w:r>
      <w:r w:rsidRPr="00E917B1">
        <w:rPr>
          <w:rFonts w:ascii="Times New Roman" w:eastAsia="Times New Roman" w:hAnsi="Times New Roman" w:cs="Times New Roman"/>
          <w:color w:val="000000"/>
          <w:sz w:val="24"/>
          <w:szCs w:val="24"/>
          <w:lang w:eastAsia="tr-TR"/>
        </w:rPr>
        <w:t>.</w:t>
      </w:r>
      <w:r>
        <w:rPr>
          <w:rFonts w:ascii="Times New Roman" w:eastAsia="Times New Roman" w:hAnsi="Times New Roman" w:cs="Times New Roman"/>
          <w:color w:val="000000"/>
          <w:sz w:val="24"/>
          <w:szCs w:val="24"/>
          <w:lang w:eastAsia="tr-TR"/>
        </w:rPr>
        <w:t xml:space="preserve"> Toplumsal yapıda meydana gelen değişikliklere karşın, gelenek ve göreneklere sahip çıkmak, yozlaşmayı önleyici, aile ve toplumsal değerleri koruyucu faaliyetlerde bulunmak, ayrıca sosyal refahın sağlanması hususunda faaliyet göstermek de AÇSHB’nın görevleri arasında yer almaktadır.</w:t>
      </w:r>
    </w:p>
    <w:p w14:paraId="0C6E98BC" w14:textId="77777777" w:rsidR="00644477" w:rsidRPr="00BE7ECD" w:rsidRDefault="00644477" w:rsidP="00CB01B5">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AÇSHB’nın bir diğer görevi ise sosyal desteğe ilişkin çalışma gerçekleştiren kurum, kuruluş ve özel teşebbüsler doğrultusunda hizmet sunanalara yönelik olarak kanunlar, mevzuatlar ve yönetmelikler doğrultusunda ilke, usül ve standartları belirleyerek, gerekli denetimi, kontrolü ve izlemeyi gerçekleştirmek ve gerekli konularda yol göstericilik yapmak ve sunulan sosyal destek faaliyetlerini sistemli bir şekilde bakanlık tarafından kontrol ve takip edilecek bir sistemde toplamak ve takibini gerçekleştirerek yöntem ve hedefler belirlenirken bu verilerden faydalanmaktır.</w:t>
      </w:r>
    </w:p>
    <w:p w14:paraId="09E61082" w14:textId="77777777" w:rsidR="00644477" w:rsidRPr="00E917B1" w:rsidRDefault="00644477" w:rsidP="00CB01B5">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 xml:space="preserve">Diğer ülkelerde gerçekleştirilen sosyal destek faaliyetlerinin takibinin gerçekleştirilerek, katkı sunularak, uyumlu çalışmalar yürütecek şekilde faydalanılmasının, milletlerarası mevzuatlara uygun şekilde hareket edilmesinin sağlanması da AÇSHB’nın görev ve yetkileri arasında sayılmaktadır. </w:t>
      </w:r>
    </w:p>
    <w:p w14:paraId="5A140525" w14:textId="77777777" w:rsidR="00644477" w:rsidRPr="002C5DA1" w:rsidRDefault="00644477" w:rsidP="00CB01B5">
      <w:pPr>
        <w:shd w:val="clear" w:color="auto" w:fill="FFFFFF"/>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lastRenderedPageBreak/>
        <w:t>Çalışma hayatı, istihdam, sosyal adalet, eşitlik, sosyal güvenlik sistemi gibi konu başlıklarında da işçilerin, vatandaşların haklarını koruma temelli olarak önleyici, destekleyici, koruyucu çalışmaların yürütülmesini sağlamak ve destek vermek de AÇSHB’nın görev ve yetkileri arasında yer almaktadır.  (1 Numaralı Cumhurbaşkanlığı Teşkilatı Hakkında Cumhurbaşkanlığı Kararnamesi, 2018).</w:t>
      </w:r>
    </w:p>
    <w:p w14:paraId="4D1645F1" w14:textId="32A57A42" w:rsidR="00644477" w:rsidRDefault="00644477" w:rsidP="00CB01B5">
      <w:pPr>
        <w:pStyle w:val="ListeParagraf"/>
        <w:tabs>
          <w:tab w:val="left" w:pos="810"/>
        </w:tabs>
        <w:spacing w:after="0" w:line="360" w:lineRule="auto"/>
        <w:ind w:left="0" w:firstLine="709"/>
        <w:jc w:val="both"/>
        <w:rPr>
          <w:rFonts w:ascii="Times New Roman" w:hAnsi="Times New Roman" w:cs="Times New Roman"/>
          <w:sz w:val="24"/>
          <w:szCs w:val="24"/>
        </w:rPr>
      </w:pPr>
      <w:r w:rsidRPr="001844E0">
        <w:rPr>
          <w:rFonts w:ascii="Times New Roman" w:hAnsi="Times New Roman" w:cs="Times New Roman"/>
          <w:sz w:val="24"/>
          <w:szCs w:val="24"/>
        </w:rPr>
        <w:t>Aile Çalışma ve Sosyal Hizmetler Bakanlığının yukarıda belirtilen görev ve yetkileri doğrultusunda sunulan hizmetler arasından özellikle bireyi, aileyi ve sosyal destek kavramını ilgilendiren hizmet modellerine aşağıda değinilecektir.</w:t>
      </w:r>
    </w:p>
    <w:p w14:paraId="6A85FECC" w14:textId="77777777" w:rsidR="00816E28" w:rsidRDefault="00816E28" w:rsidP="00CB01B5">
      <w:pPr>
        <w:pStyle w:val="ListeParagraf"/>
        <w:tabs>
          <w:tab w:val="left" w:pos="810"/>
        </w:tabs>
        <w:spacing w:after="0" w:line="360" w:lineRule="auto"/>
        <w:ind w:left="0" w:firstLine="709"/>
        <w:jc w:val="both"/>
        <w:rPr>
          <w:rFonts w:ascii="Times New Roman" w:hAnsi="Times New Roman" w:cs="Times New Roman"/>
          <w:sz w:val="24"/>
          <w:szCs w:val="24"/>
        </w:rPr>
      </w:pPr>
    </w:p>
    <w:p w14:paraId="318CC68E" w14:textId="77777777" w:rsidR="008D3A22" w:rsidRPr="00244B51" w:rsidRDefault="00096C71" w:rsidP="00CB01B5">
      <w:pPr>
        <w:pStyle w:val="Balk3"/>
        <w:numPr>
          <w:ilvl w:val="2"/>
          <w:numId w:val="13"/>
        </w:numPr>
        <w:spacing w:before="0" w:beforeAutospacing="0" w:after="0" w:afterAutospacing="0" w:line="360" w:lineRule="auto"/>
        <w:ind w:left="0" w:firstLine="709"/>
        <w:jc w:val="both"/>
        <w:textAlignment w:val="baseline"/>
        <w:rPr>
          <w:sz w:val="24"/>
          <w:szCs w:val="24"/>
        </w:rPr>
      </w:pPr>
      <w:r w:rsidRPr="00244B51">
        <w:rPr>
          <w:sz w:val="24"/>
          <w:szCs w:val="24"/>
        </w:rPr>
        <w:t>Yaşlı Bireylere Yönelik Hizmetler</w:t>
      </w:r>
    </w:p>
    <w:p w14:paraId="33A4F8B3" w14:textId="4718BABC" w:rsidR="006A5BCE" w:rsidRPr="00726B17" w:rsidRDefault="006A5BCE"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Yaşlılık; “kronolojik yaşın ilerlemesiyle birlikte biyolojik, psikolojik ve sosyolojik boyutlar kazanan bir süreç” olarak tanımlanabilir (Koşar,1996:3). Kronolojik olarak yaşlılığın başlangıcının kabulü hususund</w:t>
      </w:r>
      <w:r w:rsidR="00DA499F">
        <w:rPr>
          <w:rFonts w:ascii="Times New Roman" w:hAnsi="Times New Roman" w:cs="Times New Roman"/>
          <w:sz w:val="24"/>
          <w:szCs w:val="24"/>
        </w:rPr>
        <w:t>a farklılıklar vardır. Türkiye’</w:t>
      </w:r>
      <w:r w:rsidRPr="00726B17">
        <w:rPr>
          <w:rFonts w:ascii="Times New Roman" w:hAnsi="Times New Roman" w:cs="Times New Roman"/>
          <w:sz w:val="24"/>
          <w:szCs w:val="24"/>
        </w:rPr>
        <w:t xml:space="preserve">de kullanımda olan Huzurevleri </w:t>
      </w:r>
      <w:r w:rsidR="00B12975" w:rsidRPr="00726B17">
        <w:rPr>
          <w:rFonts w:ascii="Times New Roman" w:hAnsi="Times New Roman" w:cs="Times New Roman"/>
          <w:sz w:val="24"/>
          <w:szCs w:val="24"/>
        </w:rPr>
        <w:t>İle Huzurevi Yaşlı Bakım Ve Rehabilitasyon Merkezleri Yönetmeliği</w:t>
      </w:r>
      <w:r w:rsidR="00DA499F">
        <w:rPr>
          <w:rFonts w:ascii="Times New Roman" w:hAnsi="Times New Roman" w:cs="Times New Roman"/>
          <w:sz w:val="24"/>
          <w:szCs w:val="24"/>
        </w:rPr>
        <w:t>’</w:t>
      </w:r>
      <w:r w:rsidR="00B12975" w:rsidRPr="00726B17">
        <w:rPr>
          <w:rFonts w:ascii="Times New Roman" w:hAnsi="Times New Roman" w:cs="Times New Roman"/>
          <w:sz w:val="24"/>
          <w:szCs w:val="24"/>
        </w:rPr>
        <w:t xml:space="preserve">nde </w:t>
      </w:r>
      <w:r w:rsidRPr="00726B17">
        <w:rPr>
          <w:rFonts w:ascii="Times New Roman" w:hAnsi="Times New Roman" w:cs="Times New Roman"/>
          <w:sz w:val="24"/>
          <w:szCs w:val="24"/>
        </w:rPr>
        <w:t>yaşlı</w:t>
      </w:r>
      <w:r w:rsidRPr="00726B17">
        <w:rPr>
          <w:rFonts w:ascii="Times New Roman" w:hAnsi="Times New Roman" w:cs="Times New Roman"/>
          <w:b/>
          <w:sz w:val="24"/>
          <w:szCs w:val="24"/>
        </w:rPr>
        <w:t xml:space="preserve"> “</w:t>
      </w:r>
      <w:r w:rsidRPr="00726B17">
        <w:rPr>
          <w:rFonts w:ascii="Times New Roman" w:hAnsi="Times New Roman" w:cs="Times New Roman"/>
          <w:sz w:val="24"/>
          <w:szCs w:val="24"/>
        </w:rPr>
        <w:t>60 yaş ve üzerindeki sosyal ve/veya ekonomik yönden yoksunluk içinde olup, korunmaya, bakıma ve yardıma muhtaç olan kişi” şeklinde tanımlanmı</w:t>
      </w:r>
      <w:r w:rsidR="00DA499F">
        <w:rPr>
          <w:rFonts w:ascii="Times New Roman" w:hAnsi="Times New Roman" w:cs="Times New Roman"/>
          <w:sz w:val="24"/>
          <w:szCs w:val="24"/>
        </w:rPr>
        <w:t>ştır. Dünya Sağlık Örgütü (DSÖ)</w:t>
      </w:r>
      <w:r w:rsidRPr="00726B17">
        <w:rPr>
          <w:rFonts w:ascii="Times New Roman" w:hAnsi="Times New Roman" w:cs="Times New Roman"/>
          <w:sz w:val="24"/>
          <w:szCs w:val="24"/>
        </w:rPr>
        <w:t xml:space="preserve"> yaşlılığı </w:t>
      </w:r>
      <w:r w:rsidR="00DA499F">
        <w:rPr>
          <w:rFonts w:ascii="Times New Roman" w:hAnsi="Times New Roman" w:cs="Times New Roman"/>
          <w:sz w:val="24"/>
          <w:szCs w:val="24"/>
        </w:rPr>
        <w:t>“</w:t>
      </w:r>
      <w:r w:rsidRPr="00726B17">
        <w:rPr>
          <w:rFonts w:ascii="Times New Roman" w:hAnsi="Times New Roman" w:cs="Times New Roman"/>
          <w:sz w:val="24"/>
          <w:szCs w:val="24"/>
        </w:rPr>
        <w:t>kişinin çevreye uyum sağlama yeteneğinin yavaş yavaş azalması” olarak tanımlamakta ve yaşlılık sınırı olarak 65 yaşı kabul etmektedir (Kutsal, 2003:1-6). Yaşlılık üzerine yapılan ça</w:t>
      </w:r>
      <w:r w:rsidR="00B12975">
        <w:rPr>
          <w:rFonts w:ascii="Times New Roman" w:hAnsi="Times New Roman" w:cs="Times New Roman"/>
          <w:sz w:val="24"/>
          <w:szCs w:val="24"/>
        </w:rPr>
        <w:t>lışmalardan görüldüğü üzere bir</w:t>
      </w:r>
      <w:r w:rsidRPr="00726B17">
        <w:rPr>
          <w:rFonts w:ascii="Times New Roman" w:hAnsi="Times New Roman" w:cs="Times New Roman"/>
          <w:sz w:val="24"/>
          <w:szCs w:val="24"/>
        </w:rPr>
        <w:t xml:space="preserve">çok farklı sınıflandırma da vardır; Kronolojik yaş, biyolojik yaş, psikolojik yaş vb. </w:t>
      </w:r>
    </w:p>
    <w:p w14:paraId="5AE5A71E" w14:textId="77777777" w:rsidR="006A5BCE" w:rsidRPr="00726B17" w:rsidRDefault="006A5BCE"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Yaşlılık ile alakalı olarak bireylerin fiziksel, sosyal, ekonomik, psikolojik açıdan değişime uğradıkları anlaşılmaktadır.  Bunun yanında yaşlanma, yeni olanaklar sunan bir süreç olsa da, alışıldık olmayan zorlukları da beraberinde getirmektedir. İnsanlar yaşlandıkça baş edilmesi zor fiziksel, duygusal ve maddi sorunların birleşimiyle karşılaşmaktadır (Giddens,2005:163). Bireylerin yaşlandıkça karşılaştıkları zorlukları kısaca fiziksel, psikolojik, sosyal ve ekonomik boyutuyla değerlendirmek, bireylerin zamanla ortaya çıkan dezavantajları hakkında bilgi sahibi olmak gerekmektedir. </w:t>
      </w:r>
    </w:p>
    <w:p w14:paraId="37491DAA" w14:textId="6DEF7628" w:rsidR="006A5BCE" w:rsidRPr="00726B17" w:rsidRDefault="006A5BCE"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Sosyal yaşamdaki ve tıptaki ilerlemeler, insanların daha sağlıklı ve sonuçta daha uzun ömürlü olmasını sağlamıştır (Ayrancı v</w:t>
      </w:r>
      <w:r w:rsidR="005C6C72" w:rsidRPr="00726B17">
        <w:rPr>
          <w:rFonts w:ascii="Times New Roman" w:hAnsi="Times New Roman" w:cs="Times New Roman"/>
          <w:sz w:val="24"/>
          <w:szCs w:val="24"/>
        </w:rPr>
        <w:t>d</w:t>
      </w:r>
      <w:r w:rsidRPr="00726B17">
        <w:rPr>
          <w:rFonts w:ascii="Times New Roman" w:hAnsi="Times New Roman" w:cs="Times New Roman"/>
          <w:sz w:val="24"/>
          <w:szCs w:val="24"/>
        </w:rPr>
        <w:t>. 2005).</w:t>
      </w:r>
      <w:r w:rsidRPr="00726B17">
        <w:t xml:space="preserve"> </w:t>
      </w:r>
      <w:r w:rsidRPr="00726B17">
        <w:rPr>
          <w:rFonts w:ascii="Times New Roman" w:hAnsi="Times New Roman" w:cs="Times New Roman"/>
          <w:sz w:val="24"/>
          <w:szCs w:val="24"/>
        </w:rPr>
        <w:t xml:space="preserve">Bununla birlikte daha uzun ömürlü olmasına karşın </w:t>
      </w:r>
      <w:r w:rsidRPr="00726B17">
        <w:t>b</w:t>
      </w:r>
      <w:r w:rsidRPr="00726B17">
        <w:rPr>
          <w:rFonts w:ascii="Times New Roman" w:hAnsi="Times New Roman" w:cs="Times New Roman"/>
          <w:sz w:val="24"/>
          <w:szCs w:val="24"/>
        </w:rPr>
        <w:t xml:space="preserve">ireylerin yaşlandıkça bağışıklık sisteminin zayıfladığı, kas ve iskelet sisteminin de zayıfladığı, daha sık hastalandığı, </w:t>
      </w:r>
      <w:r w:rsidR="00B12975" w:rsidRPr="00726B17">
        <w:rPr>
          <w:rFonts w:ascii="Times New Roman" w:hAnsi="Times New Roman" w:cs="Times New Roman"/>
          <w:sz w:val="24"/>
          <w:szCs w:val="24"/>
        </w:rPr>
        <w:t>Alzheimer</w:t>
      </w:r>
      <w:r w:rsidR="00B12975">
        <w:rPr>
          <w:rFonts w:ascii="Times New Roman" w:hAnsi="Times New Roman" w:cs="Times New Roman"/>
          <w:sz w:val="24"/>
          <w:szCs w:val="24"/>
        </w:rPr>
        <w:t>, D</w:t>
      </w:r>
      <w:r w:rsidRPr="00726B17">
        <w:rPr>
          <w:rFonts w:ascii="Times New Roman" w:hAnsi="Times New Roman" w:cs="Times New Roman"/>
          <w:sz w:val="24"/>
          <w:szCs w:val="24"/>
        </w:rPr>
        <w:t xml:space="preserve">emans gibi yaşlılığa bağlı olarak gelişen hastalıklar da görülmektedir. Yaşlı bireylerin fiziksel kabiliyetlerinde </w:t>
      </w:r>
      <w:r w:rsidRPr="00726B17">
        <w:rPr>
          <w:rFonts w:ascii="Times New Roman" w:hAnsi="Times New Roman" w:cs="Times New Roman"/>
          <w:sz w:val="24"/>
          <w:szCs w:val="24"/>
        </w:rPr>
        <w:lastRenderedPageBreak/>
        <w:t xml:space="preserve">zamanla azalma görüldüğü bu durum yaşlıların kendi kendilerine yetebilme, sağlıklı koşullarda yaşamlarını sürdürebilme hususunda sorunlara yol açmakta, zamanla yaşlı bireylerin kısmen veya tamamen bakıma muhtaç duruma gelmektedirler. </w:t>
      </w:r>
    </w:p>
    <w:p w14:paraId="0B03CE97" w14:textId="77777777" w:rsidR="006A5BCE" w:rsidRPr="00726B17" w:rsidRDefault="006A5BCE"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Yaşlılıkta en çok karşılaşılan bir diğer sorun alanı ise ekonomik olduğu görülmektedir. Yaşlı bireylerin 65 yaş sonrasında iş hayatından ayrılmak durumunda kaldığı, bu durumun da bireylerin ve ailelerinin gelir düzeyinde bir azalmaya sebebiyet verdiği, sağlık sorunları ile birlikte farklı alanlarda iş bulmasının da zorlaştığı ve yaşanan ekonomik problemlerle birlikte de bireylerin ve ailelerinin psikolojik problemler yaşayabildiği bilinmektedir. </w:t>
      </w:r>
    </w:p>
    <w:p w14:paraId="2C192370" w14:textId="400DF905" w:rsidR="006A5BCE" w:rsidRPr="00726B17" w:rsidRDefault="006A5BCE"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Yaşlılık döneminde emeklilik, sevilen insanların kaybı, fiziksel ve zihinsel işlevlerin azalması ve başkalarına bağımlılığın artması gibi durumlar yaşlıyı psikolojik açıdan etkilemekted</w:t>
      </w:r>
      <w:r w:rsidR="00DA499F">
        <w:rPr>
          <w:rFonts w:ascii="Times New Roman" w:hAnsi="Times New Roman" w:cs="Times New Roman"/>
          <w:sz w:val="24"/>
          <w:szCs w:val="24"/>
        </w:rPr>
        <w:t>ir</w:t>
      </w:r>
      <w:r w:rsidRPr="00726B17">
        <w:rPr>
          <w:rFonts w:ascii="Times New Roman" w:hAnsi="Times New Roman" w:cs="Times New Roman"/>
          <w:sz w:val="24"/>
          <w:szCs w:val="24"/>
        </w:rPr>
        <w:t xml:space="preserve"> (Öz, 1992:5)</w:t>
      </w:r>
      <w:r w:rsidR="00DA499F">
        <w:rPr>
          <w:rFonts w:ascii="Times New Roman" w:hAnsi="Times New Roman" w:cs="Times New Roman"/>
          <w:sz w:val="24"/>
          <w:szCs w:val="24"/>
        </w:rPr>
        <w:t>.</w:t>
      </w:r>
      <w:r w:rsidRPr="00726B17">
        <w:rPr>
          <w:rFonts w:ascii="Times New Roman" w:hAnsi="Times New Roman" w:cs="Times New Roman"/>
          <w:sz w:val="24"/>
          <w:szCs w:val="24"/>
        </w:rPr>
        <w:t xml:space="preserve"> Yaşlı bireylerin emekliliğin ve gelen ekonomik sıkıntıların yanı sıra toplumsal anlamda statü kaybı, mesleki anlamda bir kimliğin kaybı, ailenin ve sosyal çevresinin kendisine bakış açısının değişmesi, kendini değersiz hissetme, toplumsal anlamda kendisini işe yarar hissetmeme gibi problemleri de beraberinde getirdiği görülmektedir.  Bu durumda bireylerin o dönem kadar geliştirdikleri sosyal çevreleri ile iletişim problemlerinin ortaya çıkmasına zemin hazırlamakta, çaresizlik hissi, içine kapanma gibi psikolojik sorunlara yol açmakta ve yaşlı bireylerin sosyal yaşamdan çekilmesine sebep olmaktadır. </w:t>
      </w:r>
    </w:p>
    <w:p w14:paraId="5B715C73" w14:textId="47148DE5" w:rsidR="006A5BCE" w:rsidRPr="00726B17" w:rsidRDefault="006A5BCE"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Yaşlılar için hayatlarına girebilecek yeni durumlar onları korkutabilir ve endişelendirebilir (Öz, 2002</w:t>
      </w:r>
      <w:r w:rsidR="00DA499F">
        <w:rPr>
          <w:rFonts w:ascii="Times New Roman" w:hAnsi="Times New Roman" w:cs="Times New Roman"/>
          <w:sz w:val="24"/>
          <w:szCs w:val="24"/>
        </w:rPr>
        <w:t>:</w:t>
      </w:r>
      <w:r w:rsidR="004E12DB" w:rsidRPr="00726B17">
        <w:rPr>
          <w:rFonts w:ascii="Times New Roman" w:hAnsi="Times New Roman" w:cs="Times New Roman"/>
          <w:sz w:val="24"/>
          <w:szCs w:val="24"/>
        </w:rPr>
        <w:t>17-28</w:t>
      </w:r>
      <w:r w:rsidRPr="00726B17">
        <w:rPr>
          <w:rFonts w:ascii="Times New Roman" w:hAnsi="Times New Roman" w:cs="Times New Roman"/>
          <w:sz w:val="24"/>
          <w:szCs w:val="24"/>
        </w:rPr>
        <w:t xml:space="preserve">). Günümüzde teknolojinin de hızla değiştiği bir dönemde yaşamaktayız. Yaşlıların geçmişten günümüze getirdikleri alışkanlıklarının yerini iş ve işlemlerin daha kolay ve hızlı halledildiği teknolojilere bıraktığı görülmekte fakat yaşlı bireylerin bu hızlı değişikliklere aynı hız ile uyum sağlama hususunda sıkıntı içerisinde olabildikleri görülmektedir. Bu uyum probleminin de yaşlı bireylerin sunulan imkânlardan yerli ve yeterince faydalanabilmesine zaman zaman engel olabilmektedir.  </w:t>
      </w:r>
    </w:p>
    <w:p w14:paraId="26F47CAC" w14:textId="3A89CA9F" w:rsidR="006A5BCE" w:rsidRPr="00726B17" w:rsidRDefault="006A5BCE" w:rsidP="00CB01B5">
      <w:pPr>
        <w:spacing w:after="0" w:line="360" w:lineRule="auto"/>
        <w:ind w:firstLine="709"/>
        <w:jc w:val="both"/>
        <w:rPr>
          <w:rFonts w:ascii="Times New Roman" w:hAnsi="Times New Roman" w:cs="Times New Roman"/>
          <w:sz w:val="24"/>
          <w:szCs w:val="24"/>
        </w:rPr>
      </w:pPr>
      <w:r w:rsidRPr="00726B17">
        <w:t xml:space="preserve"> </w:t>
      </w:r>
      <w:r w:rsidRPr="00726B17">
        <w:rPr>
          <w:rFonts w:ascii="Times New Roman" w:hAnsi="Times New Roman" w:cs="Times New Roman"/>
          <w:sz w:val="24"/>
          <w:szCs w:val="24"/>
        </w:rPr>
        <w:t>Yaşlı bireylerin karşılaştığı ve duygusal anlamda kendilerini olumsuz anlamda etkileyen bir diğer hususta eşin, aile üyelerinin veya akrabalarının ölümü olup bireylerin yaşadığı bu yas durumu ile sosyal destekten yoksun bir şekilde mücadele etmeye çalışmasıdır. Sağlıklı bir yaşlılık döneminde sosyal ilişkilerin önemi daha da büyüktür; çünkü yaşlanma ile birlikte azalan sosyal çevre yaşlının içine kapanmasına neden olup yaşlı bireyi yalnızlığa itebilmektedir (Ünal ve Bilge</w:t>
      </w:r>
      <w:r w:rsidR="00DA499F">
        <w:rPr>
          <w:rFonts w:ascii="Times New Roman" w:hAnsi="Times New Roman" w:cs="Times New Roman"/>
          <w:sz w:val="24"/>
          <w:szCs w:val="24"/>
        </w:rPr>
        <w:t>,</w:t>
      </w:r>
      <w:r w:rsidRPr="00726B17">
        <w:rPr>
          <w:rFonts w:ascii="Times New Roman" w:hAnsi="Times New Roman" w:cs="Times New Roman"/>
          <w:sz w:val="24"/>
          <w:szCs w:val="24"/>
        </w:rPr>
        <w:t xml:space="preserve"> 2005</w:t>
      </w:r>
      <w:r w:rsidR="00DA499F">
        <w:rPr>
          <w:rFonts w:ascii="Times New Roman" w:hAnsi="Times New Roman" w:cs="Times New Roman"/>
          <w:sz w:val="24"/>
          <w:szCs w:val="24"/>
        </w:rPr>
        <w:t>:15</w:t>
      </w:r>
      <w:r w:rsidRPr="00726B17">
        <w:rPr>
          <w:rFonts w:ascii="Times New Roman" w:hAnsi="Times New Roman" w:cs="Times New Roman"/>
          <w:sz w:val="24"/>
          <w:szCs w:val="24"/>
        </w:rPr>
        <w:t xml:space="preserve">). Görüldüğü üzere yaşlı </w:t>
      </w:r>
      <w:r w:rsidRPr="00726B17">
        <w:rPr>
          <w:rFonts w:ascii="Times New Roman" w:hAnsi="Times New Roman" w:cs="Times New Roman"/>
          <w:sz w:val="24"/>
          <w:szCs w:val="24"/>
        </w:rPr>
        <w:lastRenderedPageBreak/>
        <w:t xml:space="preserve">bireylerin ölüm veya herhangi bir sebeple azalan sosyal çevrelerinin yaşlılar üzerinde psikolojik olarak ciddi etkilerinin olduğu söylenebilir. </w:t>
      </w:r>
    </w:p>
    <w:p w14:paraId="0C5FA49C" w14:textId="77777777" w:rsidR="006A5BCE" w:rsidRPr="00726B17" w:rsidRDefault="006A5BCE"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Aile yapısında meydana gelen değişmelerle birlikte özellikle biyolojik anlamda da bakıma muhtaç duruma gelen yaşlıların kendi aileleri tarafından bakım ihtiyacının karşılanması daha da zorlaştığı görülmektedir. Modern aile yapısı içerisinde ebeveynlerin her ikisinin de sıklıkla çalıştığı ve gerek aile büyükleri olarak bakıma ihtiyaç duyan yaşlıların gerekse çocukların bakımı konusunda çeşitli kurumlardan destek görebilmek adına başvuruların arttığı görülmektedir. </w:t>
      </w:r>
    </w:p>
    <w:p w14:paraId="4C3AAB25" w14:textId="77777777" w:rsidR="006A5BCE" w:rsidRPr="00726B17" w:rsidRDefault="006A5BCE"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Kısaca günümüzde yaşlılıkta bireylerin en çok karşılaştığı problemler düşük statü, erken emeklilik, gençliğin daha fazla önemsenmesi, yaşın getirdiği sağlık sorunları ve giderleri, ekonomik sorunlar, aile ve arkadaşların kaybı, beslenme, barınma ve ulaşım zorluğu, istismara açık olma, suç mağduru olma, depresyon gibi psikolojik sorunlar olarak karşımıza çıkmaktadır (Zastrow,2013:355). Yaşlıların karşı karşıya kaldıkları sorunlar ve yaşlı nüfusunun her geçen yıl arttığı düşünüldüğünde yaşlılık kavramının toplumsal bir problem olarak ele alınmaya başladığı alan yazınında görülmektedir. Yaşlıların da zamanla psikolojik, sosyal, ekonomik,  fiziksel problemlerle birlikte maddi ve manevi olarak desteklenmeye ihtiyaçlı bir grup haline geldikleri, bunun sosyal destek sistemlerince yerine getirilemediği durumlarda sosyal devlet anlayışı gereğince ilgili kurumlar tarafından gerekli ihtiyaca yönelik olarak maddi ve manevi desteğin sağlandığı görülmektedir.  </w:t>
      </w:r>
    </w:p>
    <w:p w14:paraId="01C4864F" w14:textId="4D5185ED" w:rsidR="006A5BCE" w:rsidRPr="00726B17" w:rsidRDefault="006A5BCE"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Aile Çalışma ve Sosyal Hizmetler Bakanlığının çalıştığı yaşlıların dezavantajları ile ilgili olarak yukarıda verilen bilgilerin ardından, sosyal ve ekonomik yoksunluk içerisinde olduğu tespit edilen yaşlı bireyler için bakım, barınma, temizlik gibi ihtiyaçlarının karşılanmasına, sosyal ekonomik yoksunluğu</w:t>
      </w:r>
      <w:r w:rsidR="007C7A2D" w:rsidRPr="00726B17">
        <w:rPr>
          <w:rFonts w:ascii="Times New Roman" w:hAnsi="Times New Roman" w:cs="Times New Roman"/>
          <w:sz w:val="24"/>
          <w:szCs w:val="24"/>
        </w:rPr>
        <w:t xml:space="preserve">n giderilmesine yönelik olarak yürütülen çalışmalardan </w:t>
      </w:r>
      <w:r w:rsidRPr="00726B17">
        <w:rPr>
          <w:rFonts w:ascii="Times New Roman" w:hAnsi="Times New Roman" w:cs="Times New Roman"/>
          <w:sz w:val="24"/>
          <w:szCs w:val="24"/>
        </w:rPr>
        <w:t xml:space="preserve">ve ilgili mevzuattaki yerinden bahsedilecektir. </w:t>
      </w:r>
    </w:p>
    <w:p w14:paraId="4B8BC1BE" w14:textId="2B21E940" w:rsidR="007C7A2D" w:rsidRPr="00726B17" w:rsidRDefault="007C7A2D"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Emeklilik hizmeti devletin yaşlılara destek olarak sunduğu hizmetlerin başında gelmektedir. 2006 yılında </w:t>
      </w:r>
      <w:r w:rsidR="001F68D7" w:rsidRPr="00726B17">
        <w:rPr>
          <w:rFonts w:ascii="Times New Roman" w:hAnsi="Times New Roman" w:cs="Times New Roman"/>
          <w:sz w:val="24"/>
          <w:szCs w:val="24"/>
        </w:rPr>
        <w:t>5510 sayılı</w:t>
      </w:r>
      <w:r w:rsidR="001F68D7" w:rsidRPr="00726B17">
        <w:t xml:space="preserve"> </w:t>
      </w:r>
      <w:r w:rsidR="001F68D7" w:rsidRPr="00726B17">
        <w:rPr>
          <w:rFonts w:ascii="Times New Roman" w:hAnsi="Times New Roman" w:cs="Times New Roman"/>
          <w:sz w:val="24"/>
          <w:szCs w:val="24"/>
        </w:rPr>
        <w:t xml:space="preserve">Sosyal Sigortalar ve Genel Sağlık Sigortası Kanununda </w:t>
      </w:r>
      <w:r w:rsidRPr="00726B17">
        <w:rPr>
          <w:rFonts w:ascii="Times New Roman" w:hAnsi="Times New Roman" w:cs="Times New Roman"/>
          <w:sz w:val="24"/>
          <w:szCs w:val="24"/>
        </w:rPr>
        <w:t xml:space="preserve">yapılan değişiklik ile birlikte SSK, </w:t>
      </w:r>
      <w:r w:rsidR="00B12975" w:rsidRPr="00726B17">
        <w:rPr>
          <w:rFonts w:ascii="Times New Roman" w:hAnsi="Times New Roman" w:cs="Times New Roman"/>
          <w:sz w:val="24"/>
          <w:szCs w:val="24"/>
        </w:rPr>
        <w:t>BAĞ-KUR</w:t>
      </w:r>
      <w:r w:rsidRPr="00726B17">
        <w:rPr>
          <w:rFonts w:ascii="Times New Roman" w:hAnsi="Times New Roman" w:cs="Times New Roman"/>
          <w:sz w:val="24"/>
          <w:szCs w:val="24"/>
        </w:rPr>
        <w:t xml:space="preserve"> ve Emekli Sandığının sunduğu hizmetler Sosyal Güvenlik Kurumu çatısı altında toplanmıştır. </w:t>
      </w:r>
      <w:r w:rsidR="001F68D7" w:rsidRPr="00726B17">
        <w:rPr>
          <w:rFonts w:ascii="Times New Roman" w:hAnsi="Times New Roman" w:cs="Times New Roman"/>
          <w:sz w:val="24"/>
          <w:szCs w:val="24"/>
        </w:rPr>
        <w:t>Ülkemizde her birey GSS kapsamında hizmet almaktadır. GSS’</w:t>
      </w:r>
      <w:r w:rsidR="00B12975">
        <w:rPr>
          <w:rFonts w:ascii="Times New Roman" w:hAnsi="Times New Roman" w:cs="Times New Roman"/>
          <w:sz w:val="24"/>
          <w:szCs w:val="24"/>
        </w:rPr>
        <w:t xml:space="preserve"> de</w:t>
      </w:r>
      <w:r w:rsidR="001F68D7" w:rsidRPr="00726B17">
        <w:rPr>
          <w:rFonts w:ascii="Times New Roman" w:hAnsi="Times New Roman" w:cs="Times New Roman"/>
          <w:sz w:val="24"/>
          <w:szCs w:val="24"/>
        </w:rPr>
        <w:t xml:space="preserve">n ücretsiz olarak faydalanacak kişiler SYDV tarafından yapılacak gelir testi ile </w:t>
      </w:r>
      <w:r w:rsidR="000144A6" w:rsidRPr="00726B17">
        <w:rPr>
          <w:rFonts w:ascii="Times New Roman" w:hAnsi="Times New Roman" w:cs="Times New Roman"/>
          <w:sz w:val="24"/>
          <w:szCs w:val="24"/>
        </w:rPr>
        <w:t xml:space="preserve">belirlenmektedir. Geliri olsun olmasın tüm </w:t>
      </w:r>
      <w:r w:rsidR="009E5C21" w:rsidRPr="00726B17">
        <w:rPr>
          <w:rFonts w:ascii="Times New Roman" w:hAnsi="Times New Roman" w:cs="Times New Roman"/>
          <w:sz w:val="24"/>
          <w:szCs w:val="24"/>
        </w:rPr>
        <w:lastRenderedPageBreak/>
        <w:t>yaşlılar</w:t>
      </w:r>
      <w:r w:rsidRPr="00726B17">
        <w:rPr>
          <w:rFonts w:ascii="Times New Roman" w:hAnsi="Times New Roman" w:cs="Times New Roman"/>
          <w:sz w:val="24"/>
          <w:szCs w:val="24"/>
        </w:rPr>
        <w:t xml:space="preserve"> sağlık hizmetlerinden </w:t>
      </w:r>
      <w:r w:rsidR="009E5C21" w:rsidRPr="00726B17">
        <w:rPr>
          <w:rFonts w:ascii="Times New Roman" w:hAnsi="Times New Roman" w:cs="Times New Roman"/>
          <w:sz w:val="24"/>
          <w:szCs w:val="24"/>
        </w:rPr>
        <w:t xml:space="preserve">yukarda bahsedilen hizmetler </w:t>
      </w:r>
      <w:r w:rsidR="00CF07B6" w:rsidRPr="00726B17">
        <w:rPr>
          <w:rFonts w:ascii="Times New Roman" w:hAnsi="Times New Roman" w:cs="Times New Roman"/>
          <w:sz w:val="24"/>
          <w:szCs w:val="24"/>
        </w:rPr>
        <w:t>kapsamda yararlanmaktadır</w:t>
      </w:r>
      <w:r w:rsidR="00B87DA6" w:rsidRPr="00726B17">
        <w:rPr>
          <w:rFonts w:ascii="Times New Roman" w:hAnsi="Times New Roman" w:cs="Times New Roman"/>
          <w:sz w:val="24"/>
          <w:szCs w:val="24"/>
        </w:rPr>
        <w:t xml:space="preserve"> (5510 sayılı</w:t>
      </w:r>
      <w:r w:rsidR="00B87DA6" w:rsidRPr="00726B17">
        <w:t xml:space="preserve"> </w:t>
      </w:r>
      <w:r w:rsidR="00B87DA6" w:rsidRPr="00726B17">
        <w:rPr>
          <w:rFonts w:ascii="Times New Roman" w:hAnsi="Times New Roman" w:cs="Times New Roman"/>
          <w:sz w:val="24"/>
          <w:szCs w:val="24"/>
        </w:rPr>
        <w:t>Sosyal Sigortalar ve Genel Sağlık Sigortası Kanunu)</w:t>
      </w:r>
      <w:r w:rsidR="00CF07B6" w:rsidRPr="00726B17">
        <w:rPr>
          <w:rFonts w:ascii="Times New Roman" w:hAnsi="Times New Roman" w:cs="Times New Roman"/>
          <w:sz w:val="24"/>
          <w:szCs w:val="24"/>
        </w:rPr>
        <w:t xml:space="preserve">. </w:t>
      </w:r>
    </w:p>
    <w:p w14:paraId="013BAF89" w14:textId="71FD3419" w:rsidR="00CF07B6" w:rsidRPr="00726B17" w:rsidRDefault="00CF07B6"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Yaşlılığından kaynaklı olarak engelli kapsamına giren bireyler “Engelli Bireylere Yönelik Hizmetler” başlığında bahsedilen Evde Bakım Hizmetinden faydalanmaktadır.</w:t>
      </w:r>
    </w:p>
    <w:p w14:paraId="741558D1" w14:textId="51DAC71D" w:rsidR="00CF07B6" w:rsidRPr="00726B17" w:rsidRDefault="00CF07B6"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Yukarıda bahsedilen sosyal güvence gruplarından hiçbirinde yer almayan ve muhtaçlığı ilgili mevzuatça tespit edilen yaşlılara “yaşlı aylığı” ödenmekte olup 10/7/1976 tarih ve 15642 sayılı 65 Yaşını Doldurmuş Muhtaç, Güçsüz ve Kimsesiz Türk Vatandaşları İle Özürlü ve Muhtaç Türk Vatandaşlarına Aylık Bağlanması Hakkında Yönetmelik kapsamında yürütülmektedir</w:t>
      </w:r>
      <w:r w:rsidR="00B87DA6" w:rsidRPr="00726B17">
        <w:rPr>
          <w:rFonts w:ascii="Times New Roman" w:hAnsi="Times New Roman" w:cs="Times New Roman"/>
          <w:sz w:val="24"/>
          <w:szCs w:val="24"/>
        </w:rPr>
        <w:t xml:space="preserve"> </w:t>
      </w:r>
      <w:r w:rsidR="00B87DA6" w:rsidRPr="00726B17">
        <w:rPr>
          <w:rFonts w:ascii="Times New Roman" w:hAnsi="Times New Roman" w:cs="Times New Roman"/>
          <w:bCs/>
          <w:sz w:val="24"/>
          <w:szCs w:val="24"/>
        </w:rPr>
        <w:t>(</w:t>
      </w:r>
      <w:r w:rsidR="00B87DA6" w:rsidRPr="00726B17">
        <w:rPr>
          <w:rFonts w:ascii="Times New Roman" w:hAnsi="Times New Roman" w:cs="Times New Roman"/>
          <w:sz w:val="24"/>
          <w:szCs w:val="24"/>
        </w:rPr>
        <w:t>2828 Sayılı Sosyal Hizmetler Kanunu, 1983).</w:t>
      </w:r>
    </w:p>
    <w:p w14:paraId="3BBE784D" w14:textId="34712380" w:rsidR="00CF07B6" w:rsidRPr="00726B17" w:rsidRDefault="00CF07B6"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Eşi vefat etmiş kadınlara, 3294 sayılı Sosyal Yardımlaşma ve Dayanışmayı Teşvik Kanunu kapsamında </w:t>
      </w:r>
      <w:r w:rsidR="001F68D7" w:rsidRPr="00726B17">
        <w:rPr>
          <w:rFonts w:ascii="Times New Roman" w:hAnsi="Times New Roman" w:cs="Times New Roman"/>
          <w:sz w:val="24"/>
          <w:szCs w:val="24"/>
        </w:rPr>
        <w:t>Dul Aylığı Sosyal Yardımlaşma ve Dayanışma Vakıfları tarafından verilmektedir</w:t>
      </w:r>
      <w:r w:rsidR="00B87DA6" w:rsidRPr="00726B17">
        <w:rPr>
          <w:rFonts w:ascii="Times New Roman" w:hAnsi="Times New Roman" w:cs="Times New Roman"/>
          <w:sz w:val="24"/>
          <w:szCs w:val="24"/>
        </w:rPr>
        <w:t xml:space="preserve">. </w:t>
      </w:r>
      <w:r w:rsidR="001F68D7" w:rsidRPr="00726B17">
        <w:rPr>
          <w:rFonts w:ascii="Times New Roman" w:hAnsi="Times New Roman" w:cs="Times New Roman"/>
          <w:sz w:val="24"/>
          <w:szCs w:val="24"/>
        </w:rPr>
        <w:t>Yaşlı bireylerden ilgili mevzuat koşullarını sağlayanlar da faydalanabilmektedir. İhtiyaç sahiplerinin yararlanabildiği ayni, nakdî, gıda, eğitim, sağlık, barınma, yakacak, afet vb. yardımlar sosyal yardımlaşma ve dayanışma vakıfları tarafından yerine getirilmekte yine yaşlı bireyler de faydalanabilmektedir</w:t>
      </w:r>
      <w:r w:rsidR="00B87DA6" w:rsidRPr="00726B17">
        <w:rPr>
          <w:rFonts w:ascii="Times New Roman" w:hAnsi="Times New Roman" w:cs="Times New Roman"/>
          <w:sz w:val="24"/>
          <w:szCs w:val="24"/>
        </w:rPr>
        <w:t xml:space="preserve"> (3294 Sayılı Sosyal Yardımlaşma Ve Dayanışmayı Teşvik Kanunu,1986).  </w:t>
      </w:r>
    </w:p>
    <w:p w14:paraId="230E2251" w14:textId="474E7EFA" w:rsidR="009E5C21" w:rsidRPr="00726B17" w:rsidRDefault="009E5C21"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Yine 65 yaş üstü bireylerin “Ücretsiz veya İndirimli Seyahat Kartı Yönetmeliği Kapsamında” sunulan ulaşım hizmetlerinden ücretsiz olarak ve “4736 sayılı Kanun” kapsamında sunulan ulaşım hizmetlerinden ise %50 indirimli olarak faydalanmaktadır. Yaşlıların toplum ile iç içe olmaları hedeflenmektedir.</w:t>
      </w:r>
    </w:p>
    <w:p w14:paraId="27C022CB" w14:textId="1E9A0A93" w:rsidR="007C7A2D" w:rsidRPr="00726B17" w:rsidRDefault="009E5C21" w:rsidP="00CB01B5">
      <w:pPr>
        <w:spacing w:after="0" w:line="360" w:lineRule="auto"/>
        <w:ind w:firstLine="709"/>
        <w:jc w:val="both"/>
        <w:rPr>
          <w:rFonts w:ascii="Times New Roman" w:hAnsi="Times New Roman" w:cs="Times New Roman"/>
          <w:b/>
          <w:sz w:val="24"/>
          <w:szCs w:val="24"/>
        </w:rPr>
      </w:pPr>
      <w:r w:rsidRPr="00726B17">
        <w:rPr>
          <w:rFonts w:ascii="Times New Roman" w:hAnsi="Times New Roman" w:cs="Times New Roman"/>
          <w:sz w:val="24"/>
          <w:szCs w:val="24"/>
        </w:rPr>
        <w:t xml:space="preserve">Yukarıda bahsedilen sosyal yardımlar dışında yaşlı bireyler ilgili mevzuata uygunlukları doğrultusunda, Türk vatandaşı olan diğer bireylere sunulan tüm hizmetlerden istekleri doğrultusunda faydalanabilmektedirler.  </w:t>
      </w:r>
      <w:r w:rsidR="000144A6" w:rsidRPr="00726B17">
        <w:rPr>
          <w:rFonts w:ascii="Times New Roman" w:hAnsi="Times New Roman" w:cs="Times New Roman"/>
          <w:sz w:val="24"/>
          <w:szCs w:val="24"/>
        </w:rPr>
        <w:t>Yine yukarıda ifade edilen desteklerin yeterli olmadığı ve yaşlı bireylerin bakımı konusunda ailelerinin yanında desteklenemedikleri durumlarda ise kurumsal bakım hizmetlerinin ön plana çıktığı görülmektedir.</w:t>
      </w:r>
    </w:p>
    <w:p w14:paraId="6B612C55" w14:textId="36187F5C" w:rsidR="006A5BCE" w:rsidRPr="00726B17" w:rsidRDefault="006A5BCE" w:rsidP="00CB01B5">
      <w:pPr>
        <w:pStyle w:val="Balk3"/>
        <w:spacing w:before="0" w:beforeAutospacing="0" w:after="0" w:afterAutospacing="0" w:line="360" w:lineRule="auto"/>
        <w:ind w:firstLine="709"/>
        <w:jc w:val="both"/>
        <w:textAlignment w:val="baseline"/>
        <w:rPr>
          <w:b w:val="0"/>
          <w:sz w:val="24"/>
          <w:szCs w:val="24"/>
        </w:rPr>
      </w:pPr>
      <w:r w:rsidRPr="00726B17">
        <w:rPr>
          <w:b w:val="0"/>
          <w:sz w:val="24"/>
          <w:szCs w:val="24"/>
        </w:rPr>
        <w:t>Bu doğrultuda yaşlılar; 2828 sayılı Sosyal Hizmetler Kanunu’nun 15. Maddesine dayanarak hazırlanan</w:t>
      </w:r>
      <w:r w:rsidRPr="00726B17">
        <w:rPr>
          <w:sz w:val="24"/>
          <w:szCs w:val="24"/>
        </w:rPr>
        <w:t xml:space="preserve"> </w:t>
      </w:r>
      <w:r w:rsidRPr="00726B17">
        <w:rPr>
          <w:b w:val="0"/>
          <w:bCs w:val="0"/>
          <w:sz w:val="24"/>
          <w:szCs w:val="24"/>
        </w:rPr>
        <w:t>Huzurevleri ile Huzurevi Yaşlı Bakım ve Rehabilitasyon Merkezleri yönetmeliği kapsamında açılan Huzurevlerine yaşlı bireyler cinsiyet, sağlık ve engel durumları gibi şartlar dikkate alınarak uygun kuruluşta bakım hizmeti almaktadırlar (</w:t>
      </w:r>
      <w:r w:rsidRPr="00726B17">
        <w:rPr>
          <w:b w:val="0"/>
          <w:sz w:val="24"/>
          <w:szCs w:val="24"/>
        </w:rPr>
        <w:t>2828 Sayılı Sosyal Hizmetler Kanunu, 1983).</w:t>
      </w:r>
    </w:p>
    <w:p w14:paraId="06BB9828" w14:textId="66BD99B0" w:rsidR="00CF07B6" w:rsidRDefault="006A5BCE" w:rsidP="00CB01B5">
      <w:pPr>
        <w:pStyle w:val="Balk3"/>
        <w:spacing w:before="0" w:beforeAutospacing="0" w:after="0" w:afterAutospacing="0" w:line="360" w:lineRule="auto"/>
        <w:ind w:firstLine="709"/>
        <w:jc w:val="both"/>
        <w:textAlignment w:val="baseline"/>
        <w:rPr>
          <w:b w:val="0"/>
          <w:sz w:val="24"/>
          <w:szCs w:val="24"/>
        </w:rPr>
      </w:pPr>
      <w:r w:rsidRPr="00726B17">
        <w:rPr>
          <w:b w:val="0"/>
          <w:bCs w:val="0"/>
          <w:sz w:val="24"/>
          <w:szCs w:val="24"/>
        </w:rPr>
        <w:lastRenderedPageBreak/>
        <w:t>Ayrıca yaşlılar 2828 sayılı Sosyal Hizmetler Kanunu’nun 9. Maddesinin 1. Fıkrasının b bendi ile 34’üncü ve 35’inci maddelerine dayanılarak hazırlanan Özel Huzurevleri ve Huzurevi Yaşlı Bakım ve Rehabilitasyon Merkezleri Yönetmeliği kapsamında açılan özel teşebbüslerden yaşlı bireyler cinsiyet, sağlık ve engel durumları gibi şartlar dikkate alınarak uygun kuruluşta bakım hizmeti almaktadır. (</w:t>
      </w:r>
      <w:r w:rsidRPr="00726B17">
        <w:rPr>
          <w:b w:val="0"/>
          <w:sz w:val="24"/>
          <w:szCs w:val="24"/>
        </w:rPr>
        <w:t>2828 Sayılı Sosyal Hizmetler Kanunu, 1983).</w:t>
      </w:r>
    </w:p>
    <w:p w14:paraId="12BDF2F8" w14:textId="77777777" w:rsidR="009F50DA" w:rsidRDefault="009F50DA" w:rsidP="00CB01B5">
      <w:pPr>
        <w:pStyle w:val="Balk3"/>
        <w:spacing w:before="0" w:beforeAutospacing="0" w:after="0" w:afterAutospacing="0" w:line="360" w:lineRule="auto"/>
        <w:ind w:firstLine="709"/>
        <w:jc w:val="both"/>
        <w:textAlignment w:val="baseline"/>
        <w:rPr>
          <w:b w:val="0"/>
          <w:sz w:val="24"/>
          <w:szCs w:val="24"/>
        </w:rPr>
      </w:pPr>
    </w:p>
    <w:p w14:paraId="5335B51B" w14:textId="77777777" w:rsidR="00244B51" w:rsidRPr="00726B17" w:rsidRDefault="00096C71" w:rsidP="00CB01B5">
      <w:pPr>
        <w:pStyle w:val="Balk3"/>
        <w:numPr>
          <w:ilvl w:val="2"/>
          <w:numId w:val="13"/>
        </w:numPr>
        <w:spacing w:before="0" w:beforeAutospacing="0" w:after="0" w:afterAutospacing="0" w:line="360" w:lineRule="auto"/>
        <w:ind w:left="0" w:firstLine="709"/>
        <w:jc w:val="both"/>
        <w:textAlignment w:val="baseline"/>
        <w:rPr>
          <w:sz w:val="24"/>
          <w:szCs w:val="24"/>
        </w:rPr>
      </w:pPr>
      <w:r w:rsidRPr="00726B17">
        <w:rPr>
          <w:sz w:val="24"/>
          <w:szCs w:val="24"/>
        </w:rPr>
        <w:t>Engelli Bireylere Yönelik Hizmetler</w:t>
      </w:r>
    </w:p>
    <w:p w14:paraId="56CBADAB" w14:textId="77777777" w:rsidR="007824F2" w:rsidRPr="00726B17" w:rsidRDefault="005A0F5D" w:rsidP="00CB01B5">
      <w:pPr>
        <w:pStyle w:val="Balk3"/>
        <w:spacing w:before="0" w:beforeAutospacing="0" w:after="0" w:afterAutospacing="0" w:line="360" w:lineRule="auto"/>
        <w:ind w:firstLine="709"/>
        <w:jc w:val="both"/>
        <w:textAlignment w:val="baseline"/>
        <w:rPr>
          <w:b w:val="0"/>
          <w:bCs w:val="0"/>
          <w:sz w:val="24"/>
          <w:szCs w:val="24"/>
        </w:rPr>
      </w:pPr>
      <w:r w:rsidRPr="00726B17">
        <w:rPr>
          <w:b w:val="0"/>
          <w:bCs w:val="0"/>
          <w:sz w:val="24"/>
          <w:szCs w:val="24"/>
        </w:rPr>
        <w:t>Engellilik, doğu</w:t>
      </w:r>
      <w:r w:rsidR="00625A27" w:rsidRPr="00726B17">
        <w:rPr>
          <w:b w:val="0"/>
          <w:bCs w:val="0"/>
          <w:sz w:val="24"/>
          <w:szCs w:val="24"/>
        </w:rPr>
        <w:t>mdan</w:t>
      </w:r>
      <w:r w:rsidRPr="00726B17">
        <w:rPr>
          <w:b w:val="0"/>
          <w:bCs w:val="0"/>
          <w:sz w:val="24"/>
          <w:szCs w:val="24"/>
        </w:rPr>
        <w:t xml:space="preserve"> veya sonra</w:t>
      </w:r>
      <w:r w:rsidR="00625A27" w:rsidRPr="00726B17">
        <w:rPr>
          <w:b w:val="0"/>
          <w:bCs w:val="0"/>
          <w:sz w:val="24"/>
          <w:szCs w:val="24"/>
        </w:rPr>
        <w:t>sında meydana gelen</w:t>
      </w:r>
      <w:r w:rsidRPr="00726B17">
        <w:rPr>
          <w:b w:val="0"/>
          <w:bCs w:val="0"/>
          <w:sz w:val="24"/>
          <w:szCs w:val="24"/>
        </w:rPr>
        <w:t xml:space="preserve"> herhangi bir nedenle ortaya çıkabilmektedir. </w:t>
      </w:r>
      <w:r w:rsidR="0068734E" w:rsidRPr="00726B17">
        <w:rPr>
          <w:b w:val="0"/>
          <w:bCs w:val="0"/>
          <w:sz w:val="24"/>
          <w:szCs w:val="24"/>
        </w:rPr>
        <w:t xml:space="preserve">Engelli bireyler; </w:t>
      </w:r>
      <w:r w:rsidR="000144A6" w:rsidRPr="00726B17">
        <w:rPr>
          <w:b w:val="0"/>
          <w:bCs w:val="0"/>
          <w:sz w:val="24"/>
          <w:szCs w:val="24"/>
        </w:rPr>
        <w:t>“</w:t>
      </w:r>
      <w:r w:rsidR="0068734E" w:rsidRPr="00726B17">
        <w:rPr>
          <w:b w:val="0"/>
          <w:bCs w:val="0"/>
          <w:sz w:val="24"/>
          <w:szCs w:val="24"/>
        </w:rPr>
        <w:t>b</w:t>
      </w:r>
      <w:r w:rsidRPr="00726B17">
        <w:rPr>
          <w:b w:val="0"/>
          <w:bCs w:val="0"/>
          <w:sz w:val="24"/>
          <w:szCs w:val="24"/>
        </w:rPr>
        <w:t xml:space="preserve">edensel, zihinsel, ruhsal, duyusal ve sosyal anlamda </w:t>
      </w:r>
      <w:r w:rsidR="0068734E" w:rsidRPr="00726B17">
        <w:rPr>
          <w:b w:val="0"/>
          <w:bCs w:val="0"/>
          <w:sz w:val="24"/>
          <w:szCs w:val="24"/>
        </w:rPr>
        <w:t>işlevselliklerinden</w:t>
      </w:r>
      <w:r w:rsidRPr="00726B17">
        <w:rPr>
          <w:b w:val="0"/>
          <w:bCs w:val="0"/>
          <w:sz w:val="24"/>
          <w:szCs w:val="24"/>
        </w:rPr>
        <w:t xml:space="preserve"> </w:t>
      </w:r>
      <w:r w:rsidR="0068734E" w:rsidRPr="00726B17">
        <w:rPr>
          <w:b w:val="0"/>
          <w:bCs w:val="0"/>
          <w:sz w:val="24"/>
          <w:szCs w:val="24"/>
        </w:rPr>
        <w:t>kısmen veya tamamen yoksun olması sebebiyle sosyal</w:t>
      </w:r>
      <w:r w:rsidRPr="00726B17">
        <w:rPr>
          <w:b w:val="0"/>
          <w:bCs w:val="0"/>
          <w:sz w:val="24"/>
          <w:szCs w:val="24"/>
        </w:rPr>
        <w:t xml:space="preserve"> </w:t>
      </w:r>
      <w:r w:rsidR="0068734E" w:rsidRPr="00726B17">
        <w:rPr>
          <w:b w:val="0"/>
          <w:bCs w:val="0"/>
          <w:sz w:val="24"/>
          <w:szCs w:val="24"/>
        </w:rPr>
        <w:t>hayata adaptasyon anlamında zorluklar yaşayan</w:t>
      </w:r>
      <w:r w:rsidRPr="00726B17">
        <w:rPr>
          <w:b w:val="0"/>
          <w:bCs w:val="0"/>
          <w:sz w:val="24"/>
          <w:szCs w:val="24"/>
        </w:rPr>
        <w:t xml:space="preserve"> ve</w:t>
      </w:r>
      <w:r w:rsidR="0068734E" w:rsidRPr="00726B17">
        <w:rPr>
          <w:b w:val="0"/>
          <w:bCs w:val="0"/>
          <w:sz w:val="24"/>
          <w:szCs w:val="24"/>
        </w:rPr>
        <w:t xml:space="preserve"> bu hususta maddi ve manevi olarak desteğe ihtiyaç duyan kişilerdir</w:t>
      </w:r>
      <w:r w:rsidR="000144A6" w:rsidRPr="00726B17">
        <w:rPr>
          <w:b w:val="0"/>
          <w:bCs w:val="0"/>
          <w:sz w:val="24"/>
          <w:szCs w:val="24"/>
        </w:rPr>
        <w:t>”</w:t>
      </w:r>
      <w:r w:rsidR="0068734E" w:rsidRPr="00726B17">
        <w:rPr>
          <w:b w:val="0"/>
          <w:bCs w:val="0"/>
          <w:sz w:val="24"/>
          <w:szCs w:val="24"/>
        </w:rPr>
        <w:t xml:space="preserve"> </w:t>
      </w:r>
      <w:r w:rsidRPr="00726B17">
        <w:rPr>
          <w:b w:val="0"/>
          <w:bCs w:val="0"/>
          <w:sz w:val="24"/>
          <w:szCs w:val="24"/>
        </w:rPr>
        <w:t>(T.C. Başbakanlık Özürlüler İdaresi Başkanlığı, 2008</w:t>
      </w:r>
      <w:r w:rsidR="00333B3A" w:rsidRPr="00726B17">
        <w:rPr>
          <w:b w:val="0"/>
          <w:bCs w:val="0"/>
          <w:sz w:val="24"/>
          <w:szCs w:val="24"/>
        </w:rPr>
        <w:t>:</w:t>
      </w:r>
      <w:r w:rsidRPr="00726B17">
        <w:rPr>
          <w:b w:val="0"/>
          <w:bCs w:val="0"/>
          <w:sz w:val="24"/>
          <w:szCs w:val="24"/>
        </w:rPr>
        <w:t xml:space="preserve"> 34)</w:t>
      </w:r>
      <w:r w:rsidR="008147F1" w:rsidRPr="00726B17">
        <w:rPr>
          <w:b w:val="0"/>
          <w:bCs w:val="0"/>
          <w:sz w:val="24"/>
          <w:szCs w:val="24"/>
        </w:rPr>
        <w:t>.</w:t>
      </w:r>
      <w:r w:rsidR="0068734E" w:rsidRPr="00726B17">
        <w:rPr>
          <w:b w:val="0"/>
          <w:bCs w:val="0"/>
          <w:sz w:val="24"/>
          <w:szCs w:val="24"/>
        </w:rPr>
        <w:t xml:space="preserve"> </w:t>
      </w:r>
      <w:r w:rsidR="00415B0F" w:rsidRPr="00726B17">
        <w:rPr>
          <w:b w:val="0"/>
          <w:bCs w:val="0"/>
          <w:sz w:val="24"/>
          <w:szCs w:val="24"/>
        </w:rPr>
        <w:t xml:space="preserve">Anlaşıldığı üzere </w:t>
      </w:r>
      <w:r w:rsidR="00C65204" w:rsidRPr="00726B17">
        <w:rPr>
          <w:b w:val="0"/>
          <w:bCs w:val="0"/>
          <w:sz w:val="24"/>
          <w:szCs w:val="24"/>
        </w:rPr>
        <w:t xml:space="preserve">engelli </w:t>
      </w:r>
      <w:r w:rsidR="00415B0F" w:rsidRPr="00726B17">
        <w:rPr>
          <w:b w:val="0"/>
          <w:bCs w:val="0"/>
          <w:sz w:val="24"/>
          <w:szCs w:val="24"/>
        </w:rPr>
        <w:t>b</w:t>
      </w:r>
      <w:r w:rsidR="00C65204" w:rsidRPr="00726B17">
        <w:rPr>
          <w:b w:val="0"/>
          <w:bCs w:val="0"/>
          <w:sz w:val="24"/>
          <w:szCs w:val="24"/>
        </w:rPr>
        <w:t xml:space="preserve">ireylerin birçok açıdan zorlukla mücadele içerisinde olduğu, bu zorluklarla mücadelenin başarısının, ailelerin, toplumların ve devletlerin sağladığı olanaklarla doğru orantılı olduğu görülmektedir. </w:t>
      </w:r>
    </w:p>
    <w:p w14:paraId="6832CEA4" w14:textId="648DC738" w:rsidR="00415B0F" w:rsidRPr="00726B17" w:rsidRDefault="00C65204" w:rsidP="00CB01B5">
      <w:pPr>
        <w:pStyle w:val="Balk3"/>
        <w:spacing w:before="0" w:beforeAutospacing="0" w:after="0" w:afterAutospacing="0" w:line="360" w:lineRule="auto"/>
        <w:ind w:firstLine="709"/>
        <w:jc w:val="both"/>
        <w:textAlignment w:val="baseline"/>
        <w:rPr>
          <w:b w:val="0"/>
          <w:bCs w:val="0"/>
          <w:sz w:val="24"/>
          <w:szCs w:val="24"/>
        </w:rPr>
      </w:pPr>
      <w:r w:rsidRPr="00726B17">
        <w:rPr>
          <w:b w:val="0"/>
          <w:bCs w:val="0"/>
          <w:sz w:val="24"/>
          <w:szCs w:val="24"/>
        </w:rPr>
        <w:t xml:space="preserve"> Sosyal dışlanma ve erişilebilirlik gibi kavramları </w:t>
      </w:r>
      <w:r w:rsidR="007824F2" w:rsidRPr="00726B17">
        <w:rPr>
          <w:b w:val="0"/>
          <w:bCs w:val="0"/>
          <w:sz w:val="24"/>
          <w:szCs w:val="24"/>
        </w:rPr>
        <w:t xml:space="preserve">engelliliği anlamakta fayda sağlayacaktır. “Sosyal dışlanma; </w:t>
      </w:r>
      <w:r w:rsidR="007824F2" w:rsidRPr="00726B17">
        <w:rPr>
          <w:b w:val="0"/>
          <w:sz w:val="24"/>
          <w:szCs w:val="24"/>
        </w:rPr>
        <w:t xml:space="preserve">bireyin toplumun dışına itilmesi, yaygın gelenekçi kültüre hapsedilmesi ve yeniliklerden uzak tutulmasıdır” (Genç ve Seyyar, 2010: 645). </w:t>
      </w:r>
      <w:r w:rsidR="00974C24" w:rsidRPr="00726B17">
        <w:rPr>
          <w:b w:val="0"/>
          <w:sz w:val="24"/>
          <w:szCs w:val="24"/>
        </w:rPr>
        <w:t xml:space="preserve">Her ne zorlukla mücadele ederse etsin engellilerin; bireyler, aileler ve toplumlar tarafından kendilerine yaklaşım tutumlarından kaynaklı olarak psikolojik, ekonomik, sosyal problemlerle karşı karşıya kalmaları muhtemeldir. </w:t>
      </w:r>
      <w:r w:rsidR="007824F2" w:rsidRPr="00726B17">
        <w:rPr>
          <w:b w:val="0"/>
          <w:sz w:val="24"/>
          <w:szCs w:val="24"/>
        </w:rPr>
        <w:t xml:space="preserve"> Bu durum toplumdan topluma farklılık göstermekle birlikte günümüzde bireylerin, ailelerin ve toplumların farkındalık düzeyleri arttıkça engeli olan bireylerin yaşamın akışı içerisinde etkin şekilde bulunmaları, sıhhatli, mesut bir şekilde hayatlarına devam etmeleri maksadıyla “2019 senesinde erişilebilirlik faaliyetleri”, “engelli istihdamının desteklenmesi” ile “bakım ve rehabilitasyon hizmetlerinin sunumu” önem kazanmıştır </w:t>
      </w:r>
      <w:r w:rsidR="00974C24" w:rsidRPr="00726B17">
        <w:rPr>
          <w:b w:val="0"/>
          <w:sz w:val="24"/>
          <w:szCs w:val="24"/>
        </w:rPr>
        <w:t>(AÇSHB, 2020:269)</w:t>
      </w:r>
      <w:r w:rsidR="007824F2" w:rsidRPr="00726B17">
        <w:rPr>
          <w:b w:val="0"/>
          <w:sz w:val="24"/>
          <w:szCs w:val="24"/>
        </w:rPr>
        <w:t>.</w:t>
      </w:r>
    </w:p>
    <w:p w14:paraId="4E71C10F" w14:textId="002E6630" w:rsidR="00C53B9F" w:rsidRPr="00726B17" w:rsidRDefault="0068734E" w:rsidP="00CB01B5">
      <w:pPr>
        <w:pStyle w:val="Balk3"/>
        <w:spacing w:before="0" w:beforeAutospacing="0" w:after="0" w:afterAutospacing="0" w:line="360" w:lineRule="auto"/>
        <w:ind w:firstLine="709"/>
        <w:jc w:val="both"/>
        <w:textAlignment w:val="baseline"/>
        <w:rPr>
          <w:b w:val="0"/>
          <w:sz w:val="24"/>
          <w:szCs w:val="24"/>
        </w:rPr>
      </w:pPr>
      <w:r w:rsidRPr="00726B17">
        <w:rPr>
          <w:b w:val="0"/>
          <w:bCs w:val="0"/>
          <w:sz w:val="24"/>
          <w:szCs w:val="24"/>
        </w:rPr>
        <w:t>Bu hususta engelli bireylerin yaşamını sağlıklı bir şekilde</w:t>
      </w:r>
      <w:r w:rsidR="000659CE" w:rsidRPr="00726B17">
        <w:rPr>
          <w:b w:val="0"/>
          <w:bCs w:val="0"/>
          <w:sz w:val="24"/>
          <w:szCs w:val="24"/>
        </w:rPr>
        <w:t xml:space="preserve"> idame ettirebilmesi</w:t>
      </w:r>
      <w:r w:rsidRPr="00726B17">
        <w:rPr>
          <w:b w:val="0"/>
          <w:bCs w:val="0"/>
          <w:sz w:val="24"/>
          <w:szCs w:val="24"/>
        </w:rPr>
        <w:t xml:space="preserve"> ve </w:t>
      </w:r>
      <w:r w:rsidR="000659CE" w:rsidRPr="00726B17">
        <w:rPr>
          <w:b w:val="0"/>
          <w:bCs w:val="0"/>
          <w:sz w:val="24"/>
          <w:szCs w:val="24"/>
        </w:rPr>
        <w:t xml:space="preserve">sağlıklı bir </w:t>
      </w:r>
      <w:r w:rsidRPr="00726B17">
        <w:rPr>
          <w:b w:val="0"/>
          <w:bCs w:val="0"/>
          <w:sz w:val="24"/>
          <w:szCs w:val="24"/>
        </w:rPr>
        <w:t xml:space="preserve">ortamda sağlayabilmesi için engel durum ve derecesine göre sürekli olarak veya zaman zaman destek gereksinimleri </w:t>
      </w:r>
      <w:r w:rsidR="008147F1" w:rsidRPr="00726B17">
        <w:rPr>
          <w:b w:val="0"/>
          <w:bCs w:val="0"/>
          <w:sz w:val="24"/>
          <w:szCs w:val="24"/>
        </w:rPr>
        <w:t>ol</w:t>
      </w:r>
      <w:r w:rsidR="00625A27" w:rsidRPr="00726B17">
        <w:rPr>
          <w:b w:val="0"/>
          <w:bCs w:val="0"/>
          <w:sz w:val="24"/>
          <w:szCs w:val="24"/>
        </w:rPr>
        <w:t>abilmektedir</w:t>
      </w:r>
      <w:r w:rsidR="008147F1" w:rsidRPr="00726B17">
        <w:rPr>
          <w:b w:val="0"/>
          <w:bCs w:val="0"/>
          <w:sz w:val="24"/>
          <w:szCs w:val="24"/>
        </w:rPr>
        <w:t>.</w:t>
      </w:r>
      <w:r w:rsidRPr="00726B17">
        <w:rPr>
          <w:b w:val="0"/>
          <w:bCs w:val="0"/>
          <w:sz w:val="24"/>
          <w:szCs w:val="24"/>
        </w:rPr>
        <w:t xml:space="preserve"> </w:t>
      </w:r>
      <w:r w:rsidR="00CF195B" w:rsidRPr="00726B17">
        <w:rPr>
          <w:b w:val="0"/>
          <w:sz w:val="24"/>
          <w:szCs w:val="24"/>
        </w:rPr>
        <w:t>AÇSHB</w:t>
      </w:r>
      <w:r w:rsidR="00333B3A" w:rsidRPr="00726B17">
        <w:rPr>
          <w:b w:val="0"/>
          <w:sz w:val="24"/>
          <w:szCs w:val="24"/>
        </w:rPr>
        <w:t xml:space="preserve">’ </w:t>
      </w:r>
      <w:r w:rsidR="00CF195B" w:rsidRPr="00726B17">
        <w:rPr>
          <w:b w:val="0"/>
          <w:sz w:val="24"/>
          <w:szCs w:val="24"/>
        </w:rPr>
        <w:t>nın</w:t>
      </w:r>
      <w:r w:rsidR="00550ACA" w:rsidRPr="00726B17">
        <w:rPr>
          <w:b w:val="0"/>
          <w:sz w:val="24"/>
          <w:szCs w:val="24"/>
        </w:rPr>
        <w:t xml:space="preserve"> engelli</w:t>
      </w:r>
      <w:r w:rsidRPr="00726B17">
        <w:rPr>
          <w:b w:val="0"/>
          <w:sz w:val="24"/>
          <w:szCs w:val="24"/>
        </w:rPr>
        <w:t xml:space="preserve"> bireylere</w:t>
      </w:r>
      <w:r w:rsidR="00550ACA" w:rsidRPr="00726B17">
        <w:rPr>
          <w:b w:val="0"/>
          <w:sz w:val="24"/>
          <w:szCs w:val="24"/>
        </w:rPr>
        <w:t xml:space="preserve"> yönelik hizmetleri</w:t>
      </w:r>
      <w:r w:rsidRPr="00726B17">
        <w:rPr>
          <w:b w:val="0"/>
          <w:sz w:val="24"/>
          <w:szCs w:val="24"/>
        </w:rPr>
        <w:t xml:space="preserve">; engelli bireylerin </w:t>
      </w:r>
      <w:r w:rsidR="00625A27" w:rsidRPr="00726B17">
        <w:rPr>
          <w:b w:val="0"/>
          <w:sz w:val="24"/>
          <w:szCs w:val="24"/>
        </w:rPr>
        <w:t xml:space="preserve">ve ailelerinin </w:t>
      </w:r>
      <w:r w:rsidRPr="00726B17">
        <w:rPr>
          <w:b w:val="0"/>
          <w:sz w:val="24"/>
          <w:szCs w:val="24"/>
        </w:rPr>
        <w:t>kendi kendine yetebil</w:t>
      </w:r>
      <w:r w:rsidR="00625A27" w:rsidRPr="00726B17">
        <w:rPr>
          <w:b w:val="0"/>
          <w:sz w:val="24"/>
          <w:szCs w:val="24"/>
        </w:rPr>
        <w:t xml:space="preserve">mesini </w:t>
      </w:r>
      <w:r w:rsidRPr="00726B17">
        <w:rPr>
          <w:b w:val="0"/>
          <w:sz w:val="24"/>
          <w:szCs w:val="24"/>
        </w:rPr>
        <w:t>hedeflemekte,</w:t>
      </w:r>
      <w:r w:rsidR="00625A27" w:rsidRPr="00726B17">
        <w:rPr>
          <w:b w:val="0"/>
          <w:sz w:val="24"/>
          <w:szCs w:val="24"/>
        </w:rPr>
        <w:t xml:space="preserve"> gerekli durumlarda da</w:t>
      </w:r>
      <w:r w:rsidRPr="00726B17">
        <w:rPr>
          <w:b w:val="0"/>
          <w:sz w:val="24"/>
          <w:szCs w:val="24"/>
        </w:rPr>
        <w:t xml:space="preserve"> </w:t>
      </w:r>
      <w:r w:rsidR="008147F1" w:rsidRPr="00726B17">
        <w:rPr>
          <w:b w:val="0"/>
          <w:sz w:val="24"/>
          <w:szCs w:val="24"/>
        </w:rPr>
        <w:t xml:space="preserve">engellinin </w:t>
      </w:r>
      <w:r w:rsidR="00550ACA" w:rsidRPr="00726B17">
        <w:rPr>
          <w:b w:val="0"/>
          <w:sz w:val="24"/>
          <w:szCs w:val="24"/>
        </w:rPr>
        <w:t>aile yanında bakımı</w:t>
      </w:r>
      <w:r w:rsidR="00244B51" w:rsidRPr="00726B17">
        <w:rPr>
          <w:b w:val="0"/>
          <w:sz w:val="24"/>
          <w:szCs w:val="24"/>
        </w:rPr>
        <w:t xml:space="preserve"> ve kurum bakımı</w:t>
      </w:r>
      <w:r w:rsidR="00C53B9F" w:rsidRPr="00726B17">
        <w:rPr>
          <w:b w:val="0"/>
          <w:sz w:val="24"/>
          <w:szCs w:val="24"/>
        </w:rPr>
        <w:t>nda</w:t>
      </w:r>
      <w:r w:rsidR="00244B51" w:rsidRPr="00726B17">
        <w:rPr>
          <w:b w:val="0"/>
          <w:sz w:val="24"/>
          <w:szCs w:val="24"/>
        </w:rPr>
        <w:t xml:space="preserve"> </w:t>
      </w:r>
      <w:r w:rsidR="00550ACA" w:rsidRPr="00726B17">
        <w:rPr>
          <w:b w:val="0"/>
          <w:sz w:val="24"/>
          <w:szCs w:val="24"/>
        </w:rPr>
        <w:lastRenderedPageBreak/>
        <w:t xml:space="preserve">desteklenmesini </w:t>
      </w:r>
      <w:r w:rsidR="00625A27" w:rsidRPr="00726B17">
        <w:rPr>
          <w:b w:val="0"/>
          <w:sz w:val="24"/>
          <w:szCs w:val="24"/>
        </w:rPr>
        <w:t>amaçlamaktadır. Bu doğrultuda Aile Çalışma ve Sosyal Hizmetler Bakanlığı tarafından engelliler</w:t>
      </w:r>
      <w:r w:rsidR="00CB23DE" w:rsidRPr="00726B17">
        <w:rPr>
          <w:b w:val="0"/>
          <w:sz w:val="24"/>
          <w:szCs w:val="24"/>
        </w:rPr>
        <w:t>e</w:t>
      </w:r>
      <w:r w:rsidR="00625A27" w:rsidRPr="00726B17">
        <w:rPr>
          <w:b w:val="0"/>
          <w:sz w:val="24"/>
          <w:szCs w:val="24"/>
        </w:rPr>
        <w:t xml:space="preserve"> yönelik sunulan bazı hizmetler şu şekildedir; </w:t>
      </w:r>
    </w:p>
    <w:p w14:paraId="23753850" w14:textId="2FEAAB4C" w:rsidR="00974C24" w:rsidRPr="00726B17" w:rsidRDefault="00974C24" w:rsidP="00CB01B5">
      <w:pPr>
        <w:pStyle w:val="Balk3"/>
        <w:spacing w:before="0" w:beforeAutospacing="0" w:after="0" w:afterAutospacing="0" w:line="360" w:lineRule="auto"/>
        <w:ind w:firstLine="709"/>
        <w:jc w:val="both"/>
        <w:textAlignment w:val="baseline"/>
        <w:rPr>
          <w:b w:val="0"/>
          <w:sz w:val="24"/>
          <w:szCs w:val="24"/>
          <w:shd w:val="clear" w:color="auto" w:fill="FFFFFF"/>
        </w:rPr>
      </w:pPr>
      <w:r w:rsidRPr="00726B17">
        <w:rPr>
          <w:b w:val="0"/>
          <w:sz w:val="24"/>
          <w:szCs w:val="24"/>
          <w:shd w:val="clear" w:color="auto" w:fill="FFFFFF"/>
        </w:rPr>
        <w:t>Sosyal devlet anlayışı ile birlikte, muhtaç durumda olan engelli bireylerin sosyal hayata katılımlarının, ekonomik anlamda problemlerinin kısmen çözümü anlamında sosyal yardım sağlanmaktadır. Bu sağlanan sosyal yardım “engelli aylığı”</w:t>
      </w:r>
      <w:r w:rsidR="00075EC5" w:rsidRPr="00726B17">
        <w:rPr>
          <w:b w:val="0"/>
          <w:sz w:val="24"/>
          <w:szCs w:val="24"/>
          <w:shd w:val="clear" w:color="auto" w:fill="FFFFFF"/>
        </w:rPr>
        <w:t xml:space="preserve"> olarak geçmektedir. D</w:t>
      </w:r>
      <w:r w:rsidRPr="00726B17">
        <w:rPr>
          <w:b w:val="0"/>
          <w:sz w:val="24"/>
          <w:szCs w:val="24"/>
          <w:shd w:val="clear" w:color="auto" w:fill="FFFFFF"/>
        </w:rPr>
        <w:t xml:space="preserve">urumu ilgili mevzuata uygun olan engelli bireyler faydalanabilmektedirler. AÇSHB tarafından 2022 sayılı 65 Yaşını Doldurmuş Muhtaç, Güçsüz ve Kimsesiz Türk Vatandaşlarına Aylık Bağlanması Hakkında Kanunda belirtilen aylıklardan yararlanabileceklerin başvuru şekli, hak sahipliğinin tespiti, kontrolü ve aylıkların ödenmesine ilişkin usul ve esasları belirlemektir (2022 Sayılı 65 Yaşını Doldurmuş Muhtaç, Güçsüz ve Kimsesiz Türk Vatandaşlarına Aylık Bağlanması Hakkında Kanun, 1976). </w:t>
      </w:r>
    </w:p>
    <w:p w14:paraId="37325055" w14:textId="187EBB19" w:rsidR="00974C24" w:rsidRPr="00726B17" w:rsidRDefault="00075EC5" w:rsidP="00CB01B5">
      <w:pPr>
        <w:pStyle w:val="Balk3"/>
        <w:spacing w:before="0" w:beforeAutospacing="0" w:after="0" w:afterAutospacing="0" w:line="360" w:lineRule="auto"/>
        <w:ind w:firstLine="709"/>
        <w:jc w:val="both"/>
        <w:textAlignment w:val="baseline"/>
        <w:rPr>
          <w:b w:val="0"/>
          <w:sz w:val="24"/>
          <w:szCs w:val="24"/>
        </w:rPr>
      </w:pPr>
      <w:r w:rsidRPr="00726B17">
        <w:rPr>
          <w:b w:val="0"/>
          <w:sz w:val="24"/>
          <w:szCs w:val="24"/>
          <w:shd w:val="clear" w:color="auto" w:fill="FFFFFF"/>
        </w:rPr>
        <w:t xml:space="preserve">Engelli bireylerin sosyal hayata kazandırılması, aktif bir şekilde yer alabilmeleri adına ulaşımdan ücretsiz veya indirimli olarak faydalanmaları yönünde çeşitli çalışmalar yürütülmektedir. </w:t>
      </w:r>
      <w:r w:rsidR="00974C24" w:rsidRPr="00726B17">
        <w:rPr>
          <w:b w:val="0"/>
          <w:sz w:val="24"/>
          <w:szCs w:val="24"/>
          <w:shd w:val="clear" w:color="auto" w:fill="FFFFFF"/>
        </w:rPr>
        <w:t>Özürlüler İdaresi Başkanlığı Teşkilat ve Görevleri Hakkında Kanun Hükmünde Kararnamenin 3 üncü maddesinin birinci fıkrasının (c) ve (h) bentleri, 23 ile 25 inci maddeleri hükümlerine dayanılarak hazırlanan “</w:t>
      </w:r>
      <w:r w:rsidR="00974C24" w:rsidRPr="00726B17">
        <w:rPr>
          <w:b w:val="0"/>
          <w:bCs w:val="0"/>
          <w:sz w:val="24"/>
          <w:szCs w:val="24"/>
        </w:rPr>
        <w:t xml:space="preserve">Özürlüler Veri Tabanı Oluşturulmasına Ve Özürlülere Kimlik Kartı Verilmesine Dair Yönetmelik” kapsamında özürlü bireyler Aile Çalışma ve Sosyal Hizmetler İl Müdürlüğünce çıkartılan ve ücretsiz ulaşım için kullanılan kimlik kartı hizmetinden faydalanmaktadır (571 Sayılı </w:t>
      </w:r>
      <w:r w:rsidR="00974C24" w:rsidRPr="00726B17">
        <w:rPr>
          <w:b w:val="0"/>
          <w:sz w:val="24"/>
          <w:szCs w:val="24"/>
          <w:shd w:val="clear" w:color="auto" w:fill="FFFFFF"/>
        </w:rPr>
        <w:t>Özürlüler İdaresi Başkanlığı Teşkilat ve Görevleri Hakkında Kanun Hükmünde Kararname, 1976).</w:t>
      </w:r>
    </w:p>
    <w:p w14:paraId="7D084259" w14:textId="0BAD13CE" w:rsidR="00244B51" w:rsidRPr="00726B17" w:rsidRDefault="00075EC5" w:rsidP="00CB01B5">
      <w:pPr>
        <w:spacing w:after="0" w:line="360" w:lineRule="auto"/>
        <w:ind w:firstLine="709"/>
        <w:jc w:val="both"/>
        <w:rPr>
          <w:rFonts w:ascii="Times New Roman" w:hAnsi="Times New Roman" w:cs="Times New Roman"/>
          <w:bCs/>
          <w:sz w:val="24"/>
          <w:szCs w:val="24"/>
        </w:rPr>
      </w:pPr>
      <w:r w:rsidRPr="00726B17">
        <w:rPr>
          <w:rFonts w:ascii="Times New Roman" w:hAnsi="Times New Roman" w:cs="Times New Roman"/>
          <w:sz w:val="24"/>
          <w:szCs w:val="24"/>
        </w:rPr>
        <w:t xml:space="preserve">Engelli bireylerin bakımı konusunda ailelerinin yanında desteklenemedikleri durumlarda ise kurumsal bakım hizmetlerinin ön plana çıktığı görülmektedir. Bu kurumsal hizmetlerin amacı öncelikle dezavantajlı kesimin tamamen ailesinden ayrılmadan evde bakım yardımı ile ekonomik olarak güçlendirilerek sağlanması, ailelerin söz konusu engelli bireyler ile çalışma düzeni vb. sebeplerle gündüzlü olarak hizmet sunulması amaçlanmaktadır. Bunun sağlanamaması halinde engelli bireye yönelik herhangi bir ihmal ve istismarın söz konusu olduğu, ailenin ekonomik imkânlar dâhilinde de bireyin bakımını sağlıklı bir şekilde yerine getirememesi durumunda yatılı bakım hizmeti sunulması amaçlanmaktadır. </w:t>
      </w:r>
      <w:r w:rsidR="00244B51" w:rsidRPr="00726B17">
        <w:rPr>
          <w:rFonts w:ascii="Times New Roman" w:hAnsi="Times New Roman" w:cs="Times New Roman"/>
          <w:sz w:val="24"/>
          <w:szCs w:val="24"/>
          <w:shd w:val="clear" w:color="auto" w:fill="FFFFFF"/>
        </w:rPr>
        <w:t>2828 sayılı Sosyal Hizmetler Kanununun 9 uncu maddesinin (g) bendi ile 34, 35</w:t>
      </w:r>
      <w:r w:rsidR="001E4AEE">
        <w:rPr>
          <w:rFonts w:ascii="Times New Roman" w:hAnsi="Times New Roman" w:cs="Times New Roman"/>
          <w:sz w:val="24"/>
          <w:szCs w:val="24"/>
          <w:shd w:val="clear" w:color="auto" w:fill="FFFFFF"/>
        </w:rPr>
        <w:t xml:space="preserve"> ve ek 7’nci </w:t>
      </w:r>
      <w:r w:rsidR="00244B51" w:rsidRPr="00726B17">
        <w:rPr>
          <w:rFonts w:ascii="Times New Roman" w:hAnsi="Times New Roman" w:cs="Times New Roman"/>
          <w:sz w:val="24"/>
          <w:szCs w:val="24"/>
          <w:shd w:val="clear" w:color="auto" w:fill="FFFFFF"/>
        </w:rPr>
        <w:t>maddesi hükümlerine dayanılarak hazırlanan</w:t>
      </w:r>
      <w:r w:rsidR="00244B51" w:rsidRPr="00726B17">
        <w:rPr>
          <w:rFonts w:ascii="Times New Roman" w:hAnsi="Times New Roman" w:cs="Times New Roman"/>
          <w:bCs/>
          <w:sz w:val="24"/>
          <w:szCs w:val="24"/>
        </w:rPr>
        <w:t xml:space="preserve"> “Bakıma Muhtaç Özürlülere Yönelik Resmî Kurum ve Kuruluşlar Bakım Merkezleri </w:t>
      </w:r>
      <w:r w:rsidR="00244B51" w:rsidRPr="00726B17">
        <w:rPr>
          <w:rFonts w:ascii="Times New Roman" w:hAnsi="Times New Roman" w:cs="Times New Roman"/>
          <w:bCs/>
          <w:sz w:val="24"/>
          <w:szCs w:val="24"/>
        </w:rPr>
        <w:lastRenderedPageBreak/>
        <w:t>Yönetmeliği” kapsamında engelli bireyler, yaş cinsiyet ve engel durumlarına göre gündüzlü ve/veya yatılı resmi bakım kuruluşlarından ve/veya evde bakım yardımından faydalanabilmektedirler</w:t>
      </w:r>
      <w:r w:rsidR="00423E27" w:rsidRPr="00726B17">
        <w:rPr>
          <w:rFonts w:ascii="Times New Roman" w:hAnsi="Times New Roman" w:cs="Times New Roman"/>
          <w:bCs/>
          <w:sz w:val="24"/>
          <w:szCs w:val="24"/>
        </w:rPr>
        <w:t xml:space="preserve"> (</w:t>
      </w:r>
      <w:r w:rsidR="00423E27" w:rsidRPr="00726B17">
        <w:rPr>
          <w:rFonts w:ascii="Times New Roman" w:hAnsi="Times New Roman" w:cs="Times New Roman"/>
          <w:sz w:val="24"/>
          <w:szCs w:val="24"/>
        </w:rPr>
        <w:t>2828 Sayılı Sosyal Hizmetler Kanunu, 1983).</w:t>
      </w:r>
    </w:p>
    <w:p w14:paraId="5EDA6772" w14:textId="69F53242" w:rsidR="00550ACA" w:rsidRPr="00726B17" w:rsidRDefault="00550ACA" w:rsidP="00CB01B5">
      <w:pPr>
        <w:pStyle w:val="Balk3"/>
        <w:spacing w:before="0" w:beforeAutospacing="0" w:after="0" w:afterAutospacing="0" w:line="360" w:lineRule="auto"/>
        <w:ind w:firstLine="709"/>
        <w:jc w:val="both"/>
        <w:textAlignment w:val="baseline"/>
        <w:rPr>
          <w:sz w:val="24"/>
          <w:szCs w:val="24"/>
        </w:rPr>
      </w:pPr>
      <w:r w:rsidRPr="00726B17">
        <w:rPr>
          <w:b w:val="0"/>
          <w:bCs w:val="0"/>
          <w:sz w:val="24"/>
          <w:szCs w:val="24"/>
        </w:rPr>
        <w:t>Engelli vatandaşların kurum</w:t>
      </w:r>
      <w:r w:rsidR="00075EC5" w:rsidRPr="00726B17">
        <w:rPr>
          <w:b w:val="0"/>
          <w:bCs w:val="0"/>
          <w:sz w:val="24"/>
          <w:szCs w:val="24"/>
        </w:rPr>
        <w:t>sal bakım</w:t>
      </w:r>
      <w:r w:rsidRPr="00726B17">
        <w:rPr>
          <w:b w:val="0"/>
          <w:bCs w:val="0"/>
          <w:sz w:val="24"/>
          <w:szCs w:val="24"/>
        </w:rPr>
        <w:t xml:space="preserve">dan faydalanabilecekleri </w:t>
      </w:r>
      <w:r w:rsidR="00075EC5" w:rsidRPr="00726B17">
        <w:rPr>
          <w:b w:val="0"/>
          <w:bCs w:val="0"/>
          <w:sz w:val="24"/>
          <w:szCs w:val="24"/>
        </w:rPr>
        <w:t xml:space="preserve">özel ve resmi bakım merkezleri de bulunmaktadır. </w:t>
      </w:r>
      <w:r w:rsidR="0030035A" w:rsidRPr="00726B17">
        <w:rPr>
          <w:b w:val="0"/>
          <w:bCs w:val="0"/>
          <w:sz w:val="24"/>
          <w:szCs w:val="24"/>
          <w:shd w:val="clear" w:color="auto" w:fill="FFFFFF"/>
        </w:rPr>
        <w:t>2828 sayılı Sosyal Hizm</w:t>
      </w:r>
      <w:r w:rsidR="001E4AEE">
        <w:rPr>
          <w:b w:val="0"/>
          <w:bCs w:val="0"/>
          <w:sz w:val="24"/>
          <w:szCs w:val="24"/>
          <w:shd w:val="clear" w:color="auto" w:fill="FFFFFF"/>
        </w:rPr>
        <w:t xml:space="preserve">etler Kanununun 34. ve ek 7. </w:t>
      </w:r>
      <w:r w:rsidR="0030035A" w:rsidRPr="00726B17">
        <w:rPr>
          <w:b w:val="0"/>
          <w:bCs w:val="0"/>
          <w:sz w:val="24"/>
          <w:szCs w:val="24"/>
          <w:shd w:val="clear" w:color="auto" w:fill="FFFFFF"/>
        </w:rPr>
        <w:t>maddeleri ile 3/6/2011 tarihli ve 633 sayılı Aile ve Sosyal Politikalar Bakanlığının Teşkilat ve Görevleri Hakkında Kanun Hükmünde Kararnamenin 28 inci maddesi hükümlerine dayanılarak hazırlanana</w:t>
      </w:r>
      <w:r w:rsidRPr="00726B17">
        <w:rPr>
          <w:b w:val="0"/>
          <w:bCs w:val="0"/>
          <w:sz w:val="24"/>
          <w:szCs w:val="24"/>
        </w:rPr>
        <w:t xml:space="preserve"> </w:t>
      </w:r>
      <w:r w:rsidR="0030035A" w:rsidRPr="00726B17">
        <w:rPr>
          <w:b w:val="0"/>
          <w:bCs w:val="0"/>
          <w:sz w:val="24"/>
          <w:szCs w:val="24"/>
        </w:rPr>
        <w:t>“</w:t>
      </w:r>
      <w:r w:rsidRPr="00726B17">
        <w:rPr>
          <w:b w:val="0"/>
          <w:bCs w:val="0"/>
          <w:sz w:val="24"/>
          <w:szCs w:val="24"/>
        </w:rPr>
        <w:t>04.11.2016 tarihli ve 29.878 sayılı Engelli Bireylere Yönelik Özel Bakım Merkezleri Hakkında Yönetmelik</w:t>
      </w:r>
      <w:r w:rsidR="0030035A" w:rsidRPr="00726B17">
        <w:rPr>
          <w:b w:val="0"/>
          <w:bCs w:val="0"/>
          <w:sz w:val="24"/>
          <w:szCs w:val="24"/>
        </w:rPr>
        <w:t>”</w:t>
      </w:r>
      <w:r w:rsidRPr="00726B17">
        <w:rPr>
          <w:b w:val="0"/>
          <w:bCs w:val="0"/>
          <w:sz w:val="24"/>
          <w:szCs w:val="24"/>
        </w:rPr>
        <w:t xml:space="preserve"> kapsamında belirtilen maddelere göre </w:t>
      </w:r>
      <w:r w:rsidR="0030035A" w:rsidRPr="00726B17">
        <w:rPr>
          <w:b w:val="0"/>
          <w:bCs w:val="0"/>
          <w:sz w:val="24"/>
          <w:szCs w:val="24"/>
        </w:rPr>
        <w:t xml:space="preserve">Özel Bakım Merkezleri </w:t>
      </w:r>
      <w:r w:rsidRPr="00726B17">
        <w:rPr>
          <w:b w:val="0"/>
          <w:bCs w:val="0"/>
          <w:sz w:val="24"/>
          <w:szCs w:val="24"/>
        </w:rPr>
        <w:t>açılmaktadır. Engelli bireylerin yaş, cinsiyet, engel durumuna göre a</w:t>
      </w:r>
      <w:r w:rsidR="0030035A" w:rsidRPr="00726B17">
        <w:rPr>
          <w:b w:val="0"/>
          <w:bCs w:val="0"/>
          <w:sz w:val="24"/>
          <w:szCs w:val="24"/>
        </w:rPr>
        <w:t>çılan özel bakım merkezlerinden faydalanabilmektedirler</w:t>
      </w:r>
      <w:r w:rsidR="00423E27" w:rsidRPr="00726B17">
        <w:rPr>
          <w:b w:val="0"/>
          <w:bCs w:val="0"/>
          <w:sz w:val="24"/>
          <w:szCs w:val="24"/>
        </w:rPr>
        <w:t xml:space="preserve"> (2828 Sayılı Sosyal Hizmetler Kanunu, 1983).</w:t>
      </w:r>
      <w:r w:rsidR="00244B51" w:rsidRPr="00726B17">
        <w:rPr>
          <w:sz w:val="24"/>
          <w:szCs w:val="24"/>
        </w:rPr>
        <w:t xml:space="preserve">            </w:t>
      </w:r>
    </w:p>
    <w:p w14:paraId="7BBF6B8F" w14:textId="09B349AC" w:rsidR="00E26528" w:rsidRPr="00726B17" w:rsidRDefault="0030035A" w:rsidP="00CB01B5">
      <w:pPr>
        <w:pStyle w:val="Balk3"/>
        <w:spacing w:before="0" w:beforeAutospacing="0" w:after="0" w:afterAutospacing="0" w:line="360" w:lineRule="auto"/>
        <w:ind w:firstLine="709"/>
        <w:jc w:val="both"/>
        <w:textAlignment w:val="baseline"/>
        <w:rPr>
          <w:b w:val="0"/>
          <w:sz w:val="24"/>
          <w:szCs w:val="24"/>
          <w:shd w:val="clear" w:color="auto" w:fill="FFFFFF"/>
        </w:rPr>
      </w:pPr>
      <w:r w:rsidRPr="00726B17">
        <w:rPr>
          <w:sz w:val="24"/>
          <w:szCs w:val="24"/>
        </w:rPr>
        <w:tab/>
      </w:r>
    </w:p>
    <w:p w14:paraId="61BCF3BA" w14:textId="77777777" w:rsidR="0030035A" w:rsidRPr="00726B17" w:rsidRDefault="00096C71" w:rsidP="00CB01B5">
      <w:pPr>
        <w:pStyle w:val="ListeParagraf"/>
        <w:numPr>
          <w:ilvl w:val="2"/>
          <w:numId w:val="13"/>
        </w:numPr>
        <w:spacing w:after="0" w:line="360" w:lineRule="auto"/>
        <w:ind w:left="0" w:firstLine="709"/>
        <w:jc w:val="both"/>
        <w:rPr>
          <w:rFonts w:ascii="Times New Roman" w:hAnsi="Times New Roman" w:cs="Times New Roman"/>
          <w:b/>
          <w:sz w:val="24"/>
          <w:szCs w:val="24"/>
        </w:rPr>
      </w:pPr>
      <w:r w:rsidRPr="00726B17">
        <w:rPr>
          <w:rFonts w:ascii="Times New Roman" w:hAnsi="Times New Roman" w:cs="Times New Roman"/>
          <w:b/>
          <w:sz w:val="24"/>
          <w:szCs w:val="24"/>
        </w:rPr>
        <w:t>Aile Sosyal Destek Programı Kapsamında Sunulan Hizmetler</w:t>
      </w:r>
    </w:p>
    <w:p w14:paraId="28DF05A8" w14:textId="6056F14F" w:rsidR="00054F85" w:rsidRPr="00726B17" w:rsidRDefault="00C53B9F"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Aile Sosyal Destek Programı</w:t>
      </w:r>
      <w:r w:rsidR="00054F85" w:rsidRPr="00726B17">
        <w:rPr>
          <w:rFonts w:ascii="Times New Roman" w:hAnsi="Times New Roman" w:cs="Times New Roman"/>
          <w:sz w:val="24"/>
          <w:szCs w:val="24"/>
        </w:rPr>
        <w:t xml:space="preserve"> (ASDEP)</w:t>
      </w:r>
      <w:r w:rsidR="00DA499F">
        <w:rPr>
          <w:rFonts w:ascii="Times New Roman" w:hAnsi="Times New Roman" w:cs="Times New Roman"/>
          <w:sz w:val="24"/>
          <w:szCs w:val="24"/>
        </w:rPr>
        <w:t>,</w:t>
      </w:r>
      <w:r w:rsidRPr="00726B17">
        <w:rPr>
          <w:rFonts w:ascii="Times New Roman" w:hAnsi="Times New Roman" w:cs="Times New Roman"/>
          <w:sz w:val="24"/>
          <w:szCs w:val="24"/>
        </w:rPr>
        <w:t xml:space="preserve"> </w:t>
      </w:r>
      <w:r w:rsidR="0030035A" w:rsidRPr="00726B17">
        <w:rPr>
          <w:rFonts w:ascii="Times New Roman" w:hAnsi="Times New Roman" w:cs="Times New Roman"/>
          <w:sz w:val="24"/>
          <w:szCs w:val="24"/>
        </w:rPr>
        <w:t xml:space="preserve">aile ve bireylerin sosyal yardım ve sosyal hizmetlere olan ihtiyaçlarının tespiti, ihtiyaca göre sosyal yardım ve sosyal hizmet modellerinin planlanması, uygulanması, gerektiğinde diğer kamu hizmetlerinden (eğitim, sağlık, istihdam vs.) yararlanılmasının sağlanması amacıyla sürecin tüm aşamalarında rehberlik ve danışmanlık hizmetlerini de içeren bir programdır. ASDEP ile nihai olarak yaşam koşullarının iyileştirilmesi amaçlanmaktadır. </w:t>
      </w:r>
    </w:p>
    <w:p w14:paraId="28331F29" w14:textId="77777777" w:rsidR="00CB23DE" w:rsidRPr="00726B17" w:rsidRDefault="00CB23DE" w:rsidP="00CB01B5">
      <w:pPr>
        <w:spacing w:after="0" w:line="360" w:lineRule="auto"/>
        <w:ind w:firstLine="709"/>
        <w:jc w:val="both"/>
        <w:rPr>
          <w:rFonts w:ascii="Times New Roman" w:hAnsi="Times New Roman" w:cs="Times New Roman"/>
          <w:sz w:val="24"/>
          <w:szCs w:val="24"/>
        </w:rPr>
      </w:pPr>
    </w:p>
    <w:p w14:paraId="12D158AA" w14:textId="77777777" w:rsidR="0030035A" w:rsidRPr="00726B17" w:rsidRDefault="00096C71" w:rsidP="00CB01B5">
      <w:pPr>
        <w:pStyle w:val="ListeParagraf"/>
        <w:numPr>
          <w:ilvl w:val="2"/>
          <w:numId w:val="13"/>
        </w:numPr>
        <w:spacing w:after="0" w:line="360" w:lineRule="auto"/>
        <w:ind w:left="0" w:firstLine="709"/>
        <w:jc w:val="both"/>
        <w:rPr>
          <w:rFonts w:ascii="Times New Roman" w:hAnsi="Times New Roman" w:cs="Times New Roman"/>
          <w:b/>
          <w:sz w:val="24"/>
          <w:szCs w:val="24"/>
        </w:rPr>
      </w:pPr>
      <w:r w:rsidRPr="00726B17">
        <w:rPr>
          <w:rFonts w:ascii="Times New Roman" w:hAnsi="Times New Roman" w:cs="Times New Roman"/>
          <w:b/>
          <w:sz w:val="24"/>
          <w:szCs w:val="24"/>
        </w:rPr>
        <w:t>Korunmaya İhtiyacı Olan Çocuklara Yönelik Hizmetler</w:t>
      </w:r>
    </w:p>
    <w:p w14:paraId="4CAE404D" w14:textId="2F07F66A" w:rsidR="0044648F" w:rsidRPr="00726B17" w:rsidRDefault="0044648F" w:rsidP="00CB01B5">
      <w:pPr>
        <w:shd w:val="clear" w:color="auto" w:fill="FFFFFF"/>
        <w:spacing w:after="0" w:line="360" w:lineRule="auto"/>
        <w:ind w:firstLine="709"/>
        <w:jc w:val="both"/>
        <w:rPr>
          <w:rFonts w:ascii="Times New Roman" w:eastAsia="Times New Roman" w:hAnsi="Times New Roman" w:cs="Times New Roman"/>
          <w:sz w:val="24"/>
          <w:szCs w:val="24"/>
          <w:lang w:eastAsia="tr-TR"/>
        </w:rPr>
      </w:pPr>
      <w:r w:rsidRPr="00726B17">
        <w:rPr>
          <w:rFonts w:ascii="Times New Roman" w:eastAsia="Times New Roman" w:hAnsi="Times New Roman" w:cs="Times New Roman"/>
          <w:sz w:val="24"/>
          <w:szCs w:val="24"/>
          <w:lang w:eastAsia="tr-TR"/>
        </w:rPr>
        <w:t xml:space="preserve">Aile bütün toplumlar için büyük öneme sahip toplumsal bir kurumdur. Bu kurum insanlık tarihinin başlangıcından bu yana varlığını ve önemini sürdürmüş ve bundan sonra da sürdürmeye </w:t>
      </w:r>
      <w:r w:rsidR="008A5914" w:rsidRPr="00726B17">
        <w:rPr>
          <w:rFonts w:ascii="Times New Roman" w:eastAsia="Times New Roman" w:hAnsi="Times New Roman" w:cs="Times New Roman"/>
          <w:sz w:val="24"/>
          <w:szCs w:val="24"/>
          <w:lang w:eastAsia="tr-TR"/>
        </w:rPr>
        <w:t>devam edecektir (Durğun, 2016:</w:t>
      </w:r>
      <w:r w:rsidRPr="00726B17">
        <w:rPr>
          <w:rFonts w:ascii="Times New Roman" w:eastAsia="Times New Roman" w:hAnsi="Times New Roman" w:cs="Times New Roman"/>
          <w:sz w:val="24"/>
          <w:szCs w:val="24"/>
          <w:lang w:eastAsia="tr-TR"/>
        </w:rPr>
        <w:t>83).</w:t>
      </w:r>
      <w:r w:rsidR="008A5914" w:rsidRPr="00726B17">
        <w:rPr>
          <w:rFonts w:ascii="Times New Roman" w:eastAsia="Times New Roman" w:hAnsi="Times New Roman" w:cs="Times New Roman"/>
          <w:sz w:val="24"/>
          <w:szCs w:val="24"/>
          <w:lang w:eastAsia="tr-TR"/>
        </w:rPr>
        <w:t xml:space="preserve"> Sanayileşmeyle birlikte geleneksel toplumdan modern toplum düzenine geçilmesi, toplumun refahı anlayışının yerini bireyselliğin, geniş ailelerin yerini çekirdek ailelerin almasına sebep olmuş, hem toplumsal hem de ailesel düzeyde değişikliklere sebebiyet vermiştir. Bu durum da beraberinde aile içi sorunların artmasına yol açmıştır. Bu olumsuz sonuçlardan bazıları </w:t>
      </w:r>
      <w:r w:rsidR="00AE4E90" w:rsidRPr="00726B17">
        <w:rPr>
          <w:rFonts w:ascii="Times New Roman" w:eastAsia="Times New Roman" w:hAnsi="Times New Roman" w:cs="Times New Roman"/>
          <w:sz w:val="24"/>
          <w:szCs w:val="24"/>
          <w:lang w:eastAsia="tr-TR"/>
        </w:rPr>
        <w:t>“</w:t>
      </w:r>
      <w:r w:rsidR="008A5914" w:rsidRPr="00726B17">
        <w:rPr>
          <w:rFonts w:ascii="Times New Roman" w:eastAsia="Times New Roman" w:hAnsi="Times New Roman" w:cs="Times New Roman"/>
          <w:sz w:val="24"/>
          <w:szCs w:val="24"/>
          <w:lang w:eastAsia="tr-TR"/>
        </w:rPr>
        <w:t>b</w:t>
      </w:r>
      <w:r w:rsidRPr="00726B17">
        <w:rPr>
          <w:rFonts w:ascii="Times New Roman" w:eastAsia="Times New Roman" w:hAnsi="Times New Roman" w:cs="Times New Roman"/>
          <w:sz w:val="24"/>
          <w:szCs w:val="24"/>
          <w:lang w:eastAsia="tr-TR"/>
        </w:rPr>
        <w:t xml:space="preserve">oşanma, </w:t>
      </w:r>
      <w:r w:rsidR="00F2242A">
        <w:rPr>
          <w:rFonts w:ascii="Times New Roman" w:eastAsia="Times New Roman" w:hAnsi="Times New Roman" w:cs="Times New Roman"/>
          <w:sz w:val="24"/>
          <w:szCs w:val="24"/>
          <w:lang w:eastAsia="tr-TR"/>
        </w:rPr>
        <w:t>aile içi şiddet, sadakatsizlik/</w:t>
      </w:r>
      <w:r w:rsidRPr="00726B17">
        <w:rPr>
          <w:rFonts w:ascii="Times New Roman" w:eastAsia="Times New Roman" w:hAnsi="Times New Roman" w:cs="Times New Roman"/>
          <w:sz w:val="24"/>
          <w:szCs w:val="24"/>
          <w:lang w:eastAsia="tr-TR"/>
        </w:rPr>
        <w:t>aldat(ıl)ma, çocukların ihmal ve istismarı</w:t>
      </w:r>
      <w:r w:rsidR="00AE4E90" w:rsidRPr="00726B17">
        <w:rPr>
          <w:rFonts w:ascii="Times New Roman" w:eastAsia="Times New Roman" w:hAnsi="Times New Roman" w:cs="Times New Roman"/>
          <w:sz w:val="24"/>
          <w:szCs w:val="24"/>
          <w:lang w:eastAsia="tr-TR"/>
        </w:rPr>
        <w:t>”</w:t>
      </w:r>
      <w:r w:rsidRPr="00726B17">
        <w:rPr>
          <w:rFonts w:ascii="Times New Roman" w:eastAsia="Times New Roman" w:hAnsi="Times New Roman" w:cs="Times New Roman"/>
          <w:sz w:val="24"/>
          <w:szCs w:val="24"/>
          <w:lang w:eastAsia="tr-TR"/>
        </w:rPr>
        <w:t xml:space="preserve"> ol</w:t>
      </w:r>
      <w:r w:rsidR="00792074" w:rsidRPr="00726B17">
        <w:rPr>
          <w:rFonts w:ascii="Times New Roman" w:eastAsia="Times New Roman" w:hAnsi="Times New Roman" w:cs="Times New Roman"/>
          <w:sz w:val="24"/>
          <w:szCs w:val="24"/>
          <w:lang w:eastAsia="tr-TR"/>
        </w:rPr>
        <w:t>uşturmaktadır (Taylan, 2010:</w:t>
      </w:r>
      <w:r w:rsidRPr="00726B17">
        <w:rPr>
          <w:rFonts w:ascii="Times New Roman" w:eastAsia="Times New Roman" w:hAnsi="Times New Roman" w:cs="Times New Roman"/>
          <w:sz w:val="24"/>
          <w:szCs w:val="24"/>
          <w:lang w:eastAsia="tr-TR"/>
        </w:rPr>
        <w:t>460).</w:t>
      </w:r>
      <w:r w:rsidR="008A5914" w:rsidRPr="00726B17">
        <w:rPr>
          <w:rFonts w:ascii="Times New Roman" w:eastAsia="Times New Roman" w:hAnsi="Times New Roman" w:cs="Times New Roman"/>
          <w:sz w:val="24"/>
          <w:szCs w:val="24"/>
          <w:lang w:eastAsia="tr-TR"/>
        </w:rPr>
        <w:t xml:space="preserve">  Aile içerisinde yaşanan iletişim problemleri, beklentilerin farklılaşması sonucunda çiftler bu söz konusu sorunlar için çözüm yolu </w:t>
      </w:r>
      <w:r w:rsidR="008A5914" w:rsidRPr="00726B17">
        <w:rPr>
          <w:rFonts w:ascii="Times New Roman" w:eastAsia="Times New Roman" w:hAnsi="Times New Roman" w:cs="Times New Roman"/>
          <w:sz w:val="24"/>
          <w:szCs w:val="24"/>
          <w:lang w:eastAsia="tr-TR"/>
        </w:rPr>
        <w:lastRenderedPageBreak/>
        <w:t>bulamamakta ve bu duruma maruz kalan çocukların ise fiziksel, zihinsel ve psikolojik sağlıkları olumsuz yönde etkilenmektedir.</w:t>
      </w:r>
      <w:r w:rsidR="00323DB2" w:rsidRPr="00726B17">
        <w:rPr>
          <w:rFonts w:ascii="Times New Roman" w:eastAsia="Times New Roman" w:hAnsi="Times New Roman" w:cs="Times New Roman"/>
          <w:sz w:val="24"/>
          <w:szCs w:val="24"/>
          <w:lang w:eastAsia="tr-TR"/>
        </w:rPr>
        <w:t xml:space="preserve"> Ailelerin içerisinde bulunduğu bu durumda çocukların bakım ve gözetiminin gerçekleştirileceği, güvenli bir ortam olması gereken aile yapısının çocukların fiziksel, psikolojik, ekonomik, cinsel açıdan istismara ve ihmale maruz kalabileceği bir ortamın oluşmasına, çocukların suça sürüklenmesine, sokakta yaşamaya başlamasına sebep olmaktadır.</w:t>
      </w:r>
    </w:p>
    <w:p w14:paraId="17852133" w14:textId="77777777" w:rsidR="002C4187" w:rsidRPr="00726B17" w:rsidRDefault="00E10D19" w:rsidP="00CB01B5">
      <w:pPr>
        <w:spacing w:after="0" w:line="360" w:lineRule="auto"/>
        <w:ind w:firstLine="709"/>
        <w:jc w:val="both"/>
      </w:pPr>
      <w:r w:rsidRPr="00726B17">
        <w:rPr>
          <w:rFonts w:ascii="Times New Roman" w:hAnsi="Times New Roman" w:cs="Times New Roman"/>
          <w:sz w:val="24"/>
          <w:szCs w:val="24"/>
        </w:rPr>
        <w:t>K</w:t>
      </w:r>
      <w:r w:rsidR="0030035A" w:rsidRPr="00726B17">
        <w:rPr>
          <w:rFonts w:ascii="Times New Roman" w:hAnsi="Times New Roman" w:cs="Times New Roman"/>
          <w:sz w:val="24"/>
          <w:szCs w:val="24"/>
        </w:rPr>
        <w:t xml:space="preserve">orunmaya </w:t>
      </w:r>
      <w:r w:rsidR="004E21FA" w:rsidRPr="00726B17">
        <w:rPr>
          <w:rFonts w:ascii="Times New Roman" w:hAnsi="Times New Roman" w:cs="Times New Roman"/>
          <w:sz w:val="24"/>
          <w:szCs w:val="24"/>
        </w:rPr>
        <w:t>i</w:t>
      </w:r>
      <w:r w:rsidR="0030035A" w:rsidRPr="00726B17">
        <w:rPr>
          <w:rFonts w:ascii="Times New Roman" w:hAnsi="Times New Roman" w:cs="Times New Roman"/>
          <w:sz w:val="24"/>
          <w:szCs w:val="24"/>
        </w:rPr>
        <w:t xml:space="preserve">htiyacı </w:t>
      </w:r>
      <w:r w:rsidR="004E21FA" w:rsidRPr="00726B17">
        <w:rPr>
          <w:rFonts w:ascii="Times New Roman" w:hAnsi="Times New Roman" w:cs="Times New Roman"/>
          <w:sz w:val="24"/>
          <w:szCs w:val="24"/>
        </w:rPr>
        <w:t>o</w:t>
      </w:r>
      <w:r w:rsidR="0030035A" w:rsidRPr="00726B17">
        <w:rPr>
          <w:rFonts w:ascii="Times New Roman" w:hAnsi="Times New Roman" w:cs="Times New Roman"/>
          <w:sz w:val="24"/>
          <w:szCs w:val="24"/>
        </w:rPr>
        <w:t xml:space="preserve">lan </w:t>
      </w:r>
      <w:r w:rsidR="004E21FA" w:rsidRPr="00726B17">
        <w:rPr>
          <w:rFonts w:ascii="Times New Roman" w:hAnsi="Times New Roman" w:cs="Times New Roman"/>
          <w:sz w:val="24"/>
          <w:szCs w:val="24"/>
        </w:rPr>
        <w:t>ç</w:t>
      </w:r>
      <w:r w:rsidR="0030035A" w:rsidRPr="00726B17">
        <w:rPr>
          <w:rFonts w:ascii="Times New Roman" w:hAnsi="Times New Roman" w:cs="Times New Roman"/>
          <w:sz w:val="24"/>
          <w:szCs w:val="24"/>
        </w:rPr>
        <w:t>ocuk</w:t>
      </w:r>
      <w:r w:rsidR="004E21FA" w:rsidRPr="00726B17">
        <w:rPr>
          <w:rFonts w:ascii="Times New Roman" w:hAnsi="Times New Roman" w:cs="Times New Roman"/>
          <w:sz w:val="24"/>
          <w:szCs w:val="24"/>
        </w:rPr>
        <w:t xml:space="preserve"> kavramı “</w:t>
      </w:r>
      <w:r w:rsidR="0030035A" w:rsidRPr="00726B17">
        <w:rPr>
          <w:rFonts w:ascii="Times New Roman" w:hAnsi="Times New Roman" w:cs="Times New Roman"/>
          <w:sz w:val="24"/>
          <w:szCs w:val="24"/>
        </w:rPr>
        <w:t>bakım, gözetim, gelişim ve güvenliği risk altına girmiş, ebeveynlerinin veya bir yetişkinin koruma ve himayesinden mahrum, ihmal veya istismara uğramış veya uğrama ihtimali olan, suç mağduru veya suça sürüklenen çocuk</w:t>
      </w:r>
      <w:r w:rsidR="004E21FA" w:rsidRPr="00726B17">
        <w:rPr>
          <w:rFonts w:ascii="Times New Roman" w:hAnsi="Times New Roman" w:cs="Times New Roman"/>
          <w:sz w:val="24"/>
          <w:szCs w:val="24"/>
        </w:rPr>
        <w:t>”</w:t>
      </w:r>
      <w:r w:rsidR="0030035A" w:rsidRPr="00726B17">
        <w:rPr>
          <w:rFonts w:ascii="Times New Roman" w:hAnsi="Times New Roman" w:cs="Times New Roman"/>
          <w:sz w:val="24"/>
          <w:szCs w:val="24"/>
        </w:rPr>
        <w:t xml:space="preserve"> olarak tanımlanmaktadır</w:t>
      </w:r>
      <w:r w:rsidR="00091C7C" w:rsidRPr="00726B17">
        <w:rPr>
          <w:rFonts w:ascii="Times New Roman" w:hAnsi="Times New Roman" w:cs="Times New Roman"/>
          <w:b/>
          <w:sz w:val="24"/>
          <w:szCs w:val="24"/>
        </w:rPr>
        <w:t xml:space="preserve"> </w:t>
      </w:r>
      <w:r w:rsidR="00091C7C" w:rsidRPr="00726B17">
        <w:rPr>
          <w:rFonts w:ascii="Times New Roman" w:hAnsi="Times New Roman" w:cs="Times New Roman"/>
          <w:bCs/>
          <w:sz w:val="24"/>
          <w:szCs w:val="24"/>
        </w:rPr>
        <w:t>(5395 Sayılı Çocuk Koruma Kanunu, 2005).</w:t>
      </w:r>
      <w:r w:rsidR="005007F8" w:rsidRPr="00726B17">
        <w:rPr>
          <w:rFonts w:ascii="Times New Roman" w:hAnsi="Times New Roman" w:cs="Times New Roman"/>
          <w:bCs/>
          <w:sz w:val="24"/>
          <w:szCs w:val="24"/>
        </w:rPr>
        <w:t xml:space="preserve"> </w:t>
      </w:r>
      <w:r w:rsidR="002C4187" w:rsidRPr="00726B17">
        <w:rPr>
          <w:rFonts w:ascii="Times New Roman" w:hAnsi="Times New Roman" w:cs="Times New Roman"/>
          <w:bCs/>
          <w:sz w:val="24"/>
          <w:szCs w:val="24"/>
        </w:rPr>
        <w:t xml:space="preserve">Bir diğer kanunda yapılan tanımlamada ise </w:t>
      </w:r>
      <w:r w:rsidR="002C4187" w:rsidRPr="00726B17">
        <w:rPr>
          <w:rFonts w:ascii="Times New Roman" w:hAnsi="Times New Roman" w:cs="Times New Roman"/>
          <w:sz w:val="24"/>
          <w:szCs w:val="24"/>
        </w:rPr>
        <w:t xml:space="preserve"> “beden, ruh ve ahlak gelişimleri veya şahsi güvenlikleri tehlikede olup; 1- Ana veya babasız; ana ve babasız, 2- Ana veya babası veya her ikisi de belli olmayan, 3- Ana veya babası veya her ikisi tarafından terk edilen, 4- Ana veya babası tarafından ihmal edilip; fuhuş, dilencilik, alkollü içkileri veya uyuşturucu maddeleri kullanma gibi her türlü sosyal tehlikelere ve kötü alışkanlıklara karşı savunmasız bırakılan ve başıboşluğa sürüklenen çocuğu” ifade etmektedir (2828 Sayılı Sosyal Hizmetler Kanunu,1983). </w:t>
      </w:r>
      <w:r w:rsidRPr="00726B17">
        <w:rPr>
          <w:rFonts w:ascii="Times New Roman" w:hAnsi="Times New Roman" w:cs="Times New Roman"/>
          <w:bCs/>
          <w:sz w:val="24"/>
          <w:szCs w:val="24"/>
        </w:rPr>
        <w:t xml:space="preserve">Diğer bir tanımlama </w:t>
      </w:r>
      <w:r w:rsidRPr="00726B17">
        <w:rPr>
          <w:rFonts w:ascii="Times New Roman" w:hAnsi="Times New Roman" w:cs="Times New Roman"/>
          <w:sz w:val="24"/>
          <w:szCs w:val="24"/>
        </w:rPr>
        <w:t>“Korunmaya muhtaç çocuk veya çocuklar; ilgili yasal düzenlemelerin çizdiği sınırlar içerisinde kalan ve devletin özel olarak koruması gereken çocuklar” şeklinde yapılmıştır (Tomanbay, 1999: 158</w:t>
      </w:r>
      <w:r w:rsidRPr="00726B17">
        <w:t>)</w:t>
      </w:r>
      <w:r w:rsidR="00323DB2" w:rsidRPr="00726B17">
        <w:t>.</w:t>
      </w:r>
      <w:r w:rsidR="00844254" w:rsidRPr="00726B17">
        <w:t xml:space="preserve"> </w:t>
      </w:r>
    </w:p>
    <w:p w14:paraId="3A9D78F0" w14:textId="2DC5C78C" w:rsidR="00323DB2" w:rsidRPr="00726B17" w:rsidRDefault="00BC38CE" w:rsidP="00CB01B5">
      <w:pPr>
        <w:spacing w:after="0" w:line="360" w:lineRule="auto"/>
        <w:ind w:firstLine="709"/>
        <w:jc w:val="both"/>
        <w:rPr>
          <w:rFonts w:ascii="Times New Roman" w:hAnsi="Times New Roman" w:cs="Times New Roman"/>
          <w:bCs/>
          <w:sz w:val="24"/>
          <w:szCs w:val="24"/>
        </w:rPr>
      </w:pPr>
      <w:r w:rsidRPr="00726B17">
        <w:rPr>
          <w:rFonts w:ascii="Times New Roman" w:hAnsi="Times New Roman" w:cs="Times New Roman"/>
          <w:sz w:val="24"/>
          <w:szCs w:val="24"/>
        </w:rPr>
        <w:t>Ebeveynler; çocuklarının bakımı, korunması, fiziksel, psikolojik, sosyal açıdan sağlıklı bir şekilde yetiştirilmesini sağlamakla yükümlüdür.</w:t>
      </w:r>
      <w:r w:rsidRPr="00726B17">
        <w:t xml:space="preserve"> </w:t>
      </w:r>
      <w:r w:rsidR="00844254" w:rsidRPr="00726B17">
        <w:t xml:space="preserve"> </w:t>
      </w:r>
      <w:r w:rsidRPr="00726B17">
        <w:rPr>
          <w:rFonts w:ascii="Times New Roman" w:hAnsi="Times New Roman" w:cs="Times New Roman"/>
          <w:bCs/>
          <w:sz w:val="24"/>
          <w:szCs w:val="24"/>
        </w:rPr>
        <w:t>Çocukların ailelerinden kaynaklı ihmal ve istismar gibi maruz kaldıkları olumsuz durumların önüne geçilebilmesi hususunda “Türk Medeni Kanunu, Türk Ceza Kanunu, 5395 sayılı Çocuk Koruma Kanunu vb.” kanunlarda çeşitli düzenlemeler</w:t>
      </w:r>
      <w:r w:rsidR="003A4EE0" w:rsidRPr="00726B17">
        <w:rPr>
          <w:rFonts w:ascii="Times New Roman" w:hAnsi="Times New Roman" w:cs="Times New Roman"/>
          <w:bCs/>
          <w:sz w:val="24"/>
          <w:szCs w:val="24"/>
        </w:rPr>
        <w:t xml:space="preserve"> (velayet, vesayet vb.)</w:t>
      </w:r>
      <w:r w:rsidRPr="00726B17">
        <w:rPr>
          <w:rFonts w:ascii="Times New Roman" w:hAnsi="Times New Roman" w:cs="Times New Roman"/>
          <w:bCs/>
          <w:sz w:val="24"/>
          <w:szCs w:val="24"/>
        </w:rPr>
        <w:t xml:space="preserve"> bulunmaktadır. </w:t>
      </w:r>
      <w:r w:rsidR="00323DB2" w:rsidRPr="00726B17">
        <w:rPr>
          <w:rFonts w:ascii="Times New Roman" w:hAnsi="Times New Roman" w:cs="Times New Roman"/>
          <w:bCs/>
          <w:sz w:val="24"/>
          <w:szCs w:val="24"/>
        </w:rPr>
        <w:t xml:space="preserve">Çocukların bu dezavantajlı durumları söz konusu olduğunda, ailelerin kendi kendilerine bu problemlerin üstesinden gelemedikleri durumlarda </w:t>
      </w:r>
      <w:r w:rsidR="00C21643" w:rsidRPr="00726B17">
        <w:rPr>
          <w:rFonts w:ascii="Times New Roman" w:hAnsi="Times New Roman" w:cs="Times New Roman"/>
          <w:bCs/>
          <w:sz w:val="24"/>
          <w:szCs w:val="24"/>
        </w:rPr>
        <w:t xml:space="preserve">kurumsal destek sağlanması gerekmekte, ailelerin kendi kendine yetebilecek duruma gelmeleri hedeflenmektedir. </w:t>
      </w:r>
    </w:p>
    <w:p w14:paraId="2128C741" w14:textId="4E8C466C" w:rsidR="00797F25" w:rsidRPr="00726B17" w:rsidRDefault="00107317"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bCs/>
          <w:sz w:val="24"/>
          <w:szCs w:val="24"/>
        </w:rPr>
        <w:t xml:space="preserve">AÇSHİM tarafından </w:t>
      </w:r>
      <w:r w:rsidR="00797F25" w:rsidRPr="00726B17">
        <w:rPr>
          <w:rFonts w:ascii="Times New Roman" w:hAnsi="Times New Roman" w:cs="Times New Roman"/>
          <w:sz w:val="24"/>
          <w:szCs w:val="24"/>
        </w:rPr>
        <w:t>2828 sayılı Sosyal Hizmetler Kanunu ve 5395 sayılı Çocuk Koruma Kanunu kapsamında</w:t>
      </w:r>
      <w:r w:rsidR="00C21643" w:rsidRPr="00726B17">
        <w:rPr>
          <w:rFonts w:ascii="Times New Roman" w:hAnsi="Times New Roman" w:cs="Times New Roman"/>
          <w:sz w:val="24"/>
          <w:szCs w:val="24"/>
        </w:rPr>
        <w:t xml:space="preserve"> kendisi ile ilgili bildirim yapılan</w:t>
      </w:r>
      <w:r w:rsidR="00797F25" w:rsidRPr="00726B17">
        <w:rPr>
          <w:rFonts w:ascii="Times New Roman" w:hAnsi="Times New Roman" w:cs="Times New Roman"/>
          <w:sz w:val="24"/>
          <w:szCs w:val="24"/>
        </w:rPr>
        <w:t xml:space="preserve"> korunmaya muhtaç çocuklar hakkında</w:t>
      </w:r>
      <w:r w:rsidR="00323DB2" w:rsidRPr="00726B17">
        <w:rPr>
          <w:rFonts w:ascii="Times New Roman" w:hAnsi="Times New Roman" w:cs="Times New Roman"/>
          <w:sz w:val="24"/>
          <w:szCs w:val="24"/>
        </w:rPr>
        <w:t xml:space="preserve"> </w:t>
      </w:r>
      <w:r w:rsidR="00797F25" w:rsidRPr="00726B17">
        <w:rPr>
          <w:rFonts w:ascii="Times New Roman" w:hAnsi="Times New Roman" w:cs="Times New Roman"/>
          <w:sz w:val="24"/>
          <w:szCs w:val="24"/>
        </w:rPr>
        <w:t xml:space="preserve">gerekli sosyal incelemenin yapılarak sosyal inceleme raporu hazırlanması, hazırlanan rapor ile birlikte ilgili </w:t>
      </w:r>
      <w:r w:rsidR="001448EC" w:rsidRPr="00726B17">
        <w:rPr>
          <w:rFonts w:ascii="Times New Roman" w:hAnsi="Times New Roman" w:cs="Times New Roman"/>
          <w:sz w:val="24"/>
          <w:szCs w:val="24"/>
        </w:rPr>
        <w:t>ç</w:t>
      </w:r>
      <w:r w:rsidR="00797F25" w:rsidRPr="00726B17">
        <w:rPr>
          <w:rFonts w:ascii="Times New Roman" w:hAnsi="Times New Roman" w:cs="Times New Roman"/>
          <w:sz w:val="24"/>
          <w:szCs w:val="24"/>
        </w:rPr>
        <w:t xml:space="preserve">ocuk mahkemesi veya çocuk mahkemesi </w:t>
      </w:r>
      <w:r w:rsidR="00797F25" w:rsidRPr="00726B17">
        <w:rPr>
          <w:rFonts w:ascii="Times New Roman" w:hAnsi="Times New Roman" w:cs="Times New Roman"/>
          <w:sz w:val="24"/>
          <w:szCs w:val="24"/>
        </w:rPr>
        <w:lastRenderedPageBreak/>
        <w:t xml:space="preserve">sıfatıyla ilgili mahkemelerden çocuklar hakkında Danışmanlık, Sağlık, Eğitim, Bakım ve Barınma tedbirlerinden bir veya daha fazlasının talep edilebildiği bilinmektedir. </w:t>
      </w:r>
    </w:p>
    <w:p w14:paraId="6B2C404B" w14:textId="28943B7F" w:rsidR="003A4EE0" w:rsidRPr="00726B17" w:rsidRDefault="00C21643"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Yapılan sosyal inceleme sonucunda varılan kanaatin çocuğun aile yanında kalmasında sakınca bulunan hallerde çocuk hakkında </w:t>
      </w:r>
      <w:r w:rsidR="003A4EE0" w:rsidRPr="00726B17">
        <w:rPr>
          <w:rFonts w:ascii="Times New Roman" w:hAnsi="Times New Roman" w:cs="Times New Roman"/>
          <w:sz w:val="24"/>
          <w:szCs w:val="24"/>
        </w:rPr>
        <w:t>“Bakım Tedbiri”</w:t>
      </w:r>
      <w:r w:rsidR="00797F25" w:rsidRPr="00726B17">
        <w:rPr>
          <w:rFonts w:ascii="Times New Roman" w:hAnsi="Times New Roman" w:cs="Times New Roman"/>
          <w:sz w:val="24"/>
          <w:szCs w:val="24"/>
        </w:rPr>
        <w:t xml:space="preserve"> kararı alın</w:t>
      </w:r>
      <w:r w:rsidRPr="00726B17">
        <w:rPr>
          <w:rFonts w:ascii="Times New Roman" w:hAnsi="Times New Roman" w:cs="Times New Roman"/>
          <w:sz w:val="24"/>
          <w:szCs w:val="24"/>
        </w:rPr>
        <w:t xml:space="preserve">ması gerekmekte, koruma altına alınan </w:t>
      </w:r>
      <w:r w:rsidR="00797F25" w:rsidRPr="00726B17">
        <w:rPr>
          <w:rFonts w:ascii="Times New Roman" w:hAnsi="Times New Roman" w:cs="Times New Roman"/>
          <w:sz w:val="24"/>
          <w:szCs w:val="24"/>
        </w:rPr>
        <w:t>çocuklar</w:t>
      </w:r>
      <w:r w:rsidR="00333B3A" w:rsidRPr="00726B17">
        <w:rPr>
          <w:rFonts w:ascii="Times New Roman" w:hAnsi="Times New Roman" w:cs="Times New Roman"/>
          <w:sz w:val="24"/>
          <w:szCs w:val="24"/>
        </w:rPr>
        <w:t>ın yüksek yararı</w:t>
      </w:r>
      <w:r w:rsidR="00797F25" w:rsidRPr="00726B17">
        <w:rPr>
          <w:rFonts w:ascii="Times New Roman" w:hAnsi="Times New Roman" w:cs="Times New Roman"/>
          <w:sz w:val="24"/>
          <w:szCs w:val="24"/>
        </w:rPr>
        <w:t xml:space="preserve"> </w:t>
      </w:r>
      <w:r w:rsidR="00333B3A" w:rsidRPr="00726B17">
        <w:rPr>
          <w:rFonts w:ascii="Times New Roman" w:hAnsi="Times New Roman" w:cs="Times New Roman"/>
          <w:sz w:val="24"/>
          <w:szCs w:val="24"/>
        </w:rPr>
        <w:t>için</w:t>
      </w:r>
      <w:r w:rsidR="00797F25" w:rsidRPr="00726B17">
        <w:rPr>
          <w:rFonts w:ascii="Times New Roman" w:hAnsi="Times New Roman" w:cs="Times New Roman"/>
          <w:sz w:val="24"/>
          <w:szCs w:val="24"/>
        </w:rPr>
        <w:t xml:space="preserve"> </w:t>
      </w:r>
      <w:r w:rsidRPr="00726B17">
        <w:rPr>
          <w:rFonts w:ascii="Times New Roman" w:hAnsi="Times New Roman" w:cs="Times New Roman"/>
          <w:sz w:val="24"/>
          <w:szCs w:val="24"/>
        </w:rPr>
        <w:t>kurum bakımında kaldıkları süreçte çocuk ve aile ile iyileştirme çalışmaları yürütülmektedir. Çocukların aile yanında bakılması</w:t>
      </w:r>
      <w:r w:rsidR="005B67BC" w:rsidRPr="00726B17">
        <w:rPr>
          <w:rFonts w:ascii="Times New Roman" w:hAnsi="Times New Roman" w:cs="Times New Roman"/>
          <w:sz w:val="24"/>
          <w:szCs w:val="24"/>
        </w:rPr>
        <w:t xml:space="preserve"> önceliği</w:t>
      </w:r>
      <w:r w:rsidRPr="00726B17">
        <w:rPr>
          <w:rFonts w:ascii="Times New Roman" w:hAnsi="Times New Roman" w:cs="Times New Roman"/>
          <w:sz w:val="24"/>
          <w:szCs w:val="24"/>
        </w:rPr>
        <w:t xml:space="preserve"> ilkesi ile hareket edilmekte, çocuklar için olumlu ortamın oluşturulması halinde ise çocukların </w:t>
      </w:r>
      <w:r w:rsidR="003A4EE0" w:rsidRPr="00726B17">
        <w:rPr>
          <w:rFonts w:ascii="Times New Roman" w:hAnsi="Times New Roman" w:cs="Times New Roman"/>
          <w:sz w:val="24"/>
          <w:szCs w:val="24"/>
        </w:rPr>
        <w:t xml:space="preserve">ilgili </w:t>
      </w:r>
      <w:r w:rsidRPr="00726B17">
        <w:rPr>
          <w:rFonts w:ascii="Times New Roman" w:hAnsi="Times New Roman" w:cs="Times New Roman"/>
          <w:sz w:val="24"/>
          <w:szCs w:val="24"/>
        </w:rPr>
        <w:t>mahkemeden bakım tedbiri kararının kaldırılarak ailesinin yanına döndürülmesi için çalışmalar yürütülmektedir. Bu doğrultuda kendi aileleri ile yapılan iyileştirme çalışmalarında fayda sağlanamaması halinde ise çocukların</w:t>
      </w:r>
      <w:r w:rsidR="00797F25" w:rsidRPr="00726B17">
        <w:rPr>
          <w:rFonts w:ascii="Times New Roman" w:hAnsi="Times New Roman" w:cs="Times New Roman"/>
          <w:sz w:val="24"/>
          <w:szCs w:val="24"/>
        </w:rPr>
        <w:t xml:space="preserve"> fiziksel, zihinsel ve psikolojik gelişimleri açısından fayda sağlanması amacıyla </w:t>
      </w:r>
      <w:r w:rsidRPr="00726B17">
        <w:rPr>
          <w:rFonts w:ascii="Times New Roman" w:hAnsi="Times New Roman" w:cs="Times New Roman"/>
          <w:sz w:val="24"/>
          <w:szCs w:val="24"/>
        </w:rPr>
        <w:t>“</w:t>
      </w:r>
      <w:r w:rsidR="00797F25" w:rsidRPr="00726B17">
        <w:rPr>
          <w:rFonts w:ascii="Times New Roman" w:hAnsi="Times New Roman" w:cs="Times New Roman"/>
          <w:sz w:val="24"/>
          <w:szCs w:val="24"/>
        </w:rPr>
        <w:t>Koruyucu Aile</w:t>
      </w:r>
      <w:r w:rsidRPr="00726B17">
        <w:rPr>
          <w:rFonts w:ascii="Times New Roman" w:hAnsi="Times New Roman" w:cs="Times New Roman"/>
          <w:sz w:val="24"/>
          <w:szCs w:val="24"/>
        </w:rPr>
        <w:t xml:space="preserve"> Hizmet Modeli”</w:t>
      </w:r>
      <w:r w:rsidR="00797F25" w:rsidRPr="00726B17">
        <w:rPr>
          <w:rFonts w:ascii="Times New Roman" w:hAnsi="Times New Roman" w:cs="Times New Roman"/>
          <w:sz w:val="24"/>
          <w:szCs w:val="24"/>
        </w:rPr>
        <w:t xml:space="preserve"> ve </w:t>
      </w:r>
      <w:r w:rsidRPr="00726B17">
        <w:rPr>
          <w:rFonts w:ascii="Times New Roman" w:hAnsi="Times New Roman" w:cs="Times New Roman"/>
          <w:sz w:val="24"/>
          <w:szCs w:val="24"/>
        </w:rPr>
        <w:t>“Evlat Edinme Hizmet Model</w:t>
      </w:r>
      <w:r w:rsidR="00797F25" w:rsidRPr="00726B17">
        <w:rPr>
          <w:rFonts w:ascii="Times New Roman" w:hAnsi="Times New Roman" w:cs="Times New Roman"/>
          <w:sz w:val="24"/>
          <w:szCs w:val="24"/>
        </w:rPr>
        <w:t>i</w:t>
      </w:r>
      <w:r w:rsidRPr="00726B17">
        <w:rPr>
          <w:rFonts w:ascii="Times New Roman" w:hAnsi="Times New Roman" w:cs="Times New Roman"/>
          <w:sz w:val="24"/>
          <w:szCs w:val="24"/>
        </w:rPr>
        <w:t>”</w:t>
      </w:r>
      <w:r w:rsidR="00797F25" w:rsidRPr="00726B17">
        <w:rPr>
          <w:rFonts w:ascii="Times New Roman" w:hAnsi="Times New Roman" w:cs="Times New Roman"/>
          <w:sz w:val="24"/>
          <w:szCs w:val="24"/>
        </w:rPr>
        <w:t xml:space="preserve"> uygulamaya konulabilmektedir. </w:t>
      </w:r>
    </w:p>
    <w:p w14:paraId="0A6E24DF" w14:textId="64509611" w:rsidR="00192E4C" w:rsidRPr="00726B17" w:rsidRDefault="00107317"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Hakkında bakım tedbiri alınmayıp </w:t>
      </w:r>
      <w:r w:rsidR="00CB23DE" w:rsidRPr="00726B17">
        <w:rPr>
          <w:rFonts w:ascii="Times New Roman" w:hAnsi="Times New Roman" w:cs="Times New Roman"/>
          <w:sz w:val="24"/>
          <w:szCs w:val="24"/>
        </w:rPr>
        <w:t>d</w:t>
      </w:r>
      <w:r w:rsidRPr="00726B17">
        <w:rPr>
          <w:rFonts w:ascii="Times New Roman" w:hAnsi="Times New Roman" w:cs="Times New Roman"/>
          <w:sz w:val="24"/>
          <w:szCs w:val="24"/>
        </w:rPr>
        <w:t xml:space="preserve">anışmanlık, </w:t>
      </w:r>
      <w:r w:rsidR="00CB23DE" w:rsidRPr="00726B17">
        <w:rPr>
          <w:rFonts w:ascii="Times New Roman" w:hAnsi="Times New Roman" w:cs="Times New Roman"/>
          <w:sz w:val="24"/>
          <w:szCs w:val="24"/>
        </w:rPr>
        <w:t>e</w:t>
      </w:r>
      <w:r w:rsidRPr="00726B17">
        <w:rPr>
          <w:rFonts w:ascii="Times New Roman" w:hAnsi="Times New Roman" w:cs="Times New Roman"/>
          <w:sz w:val="24"/>
          <w:szCs w:val="24"/>
        </w:rPr>
        <w:t xml:space="preserve">ğitim, </w:t>
      </w:r>
      <w:r w:rsidR="00CB23DE" w:rsidRPr="00726B17">
        <w:rPr>
          <w:rFonts w:ascii="Times New Roman" w:hAnsi="Times New Roman" w:cs="Times New Roman"/>
          <w:sz w:val="24"/>
          <w:szCs w:val="24"/>
        </w:rPr>
        <w:t>s</w:t>
      </w:r>
      <w:r w:rsidRPr="00726B17">
        <w:rPr>
          <w:rFonts w:ascii="Times New Roman" w:hAnsi="Times New Roman" w:cs="Times New Roman"/>
          <w:sz w:val="24"/>
          <w:szCs w:val="24"/>
        </w:rPr>
        <w:t>ağlık tedbiri kararları uygulanan çocukların ise ailesi yanında desteklenmesi, bu ailelerde tekrar bir ihmal ve istismar ortamının oluşması</w:t>
      </w:r>
      <w:r w:rsidR="00CB23DE" w:rsidRPr="00726B17">
        <w:rPr>
          <w:rFonts w:ascii="Times New Roman" w:hAnsi="Times New Roman" w:cs="Times New Roman"/>
          <w:sz w:val="24"/>
          <w:szCs w:val="24"/>
        </w:rPr>
        <w:t>nın</w:t>
      </w:r>
      <w:r w:rsidRPr="00726B17">
        <w:rPr>
          <w:rFonts w:ascii="Times New Roman" w:hAnsi="Times New Roman" w:cs="Times New Roman"/>
          <w:sz w:val="24"/>
          <w:szCs w:val="24"/>
        </w:rPr>
        <w:t xml:space="preserve"> engellenerek çocukların sağlıklı bir aile orta</w:t>
      </w:r>
      <w:r w:rsidR="00C21643" w:rsidRPr="00726B17">
        <w:rPr>
          <w:rFonts w:ascii="Times New Roman" w:hAnsi="Times New Roman" w:cs="Times New Roman"/>
          <w:sz w:val="24"/>
          <w:szCs w:val="24"/>
        </w:rPr>
        <w:t>mına kavuşması hedeflenmekte, alınan karar doğrultusunda çocukların aile yanında takipleri hakkında ilgili mahkemeye “izleme raporu” sunulmaktadır</w:t>
      </w:r>
      <w:r w:rsidR="003A4EE0" w:rsidRPr="00726B17">
        <w:rPr>
          <w:rFonts w:ascii="Times New Roman" w:hAnsi="Times New Roman" w:cs="Times New Roman"/>
          <w:sz w:val="24"/>
          <w:szCs w:val="24"/>
        </w:rPr>
        <w:t xml:space="preserve">  </w:t>
      </w:r>
      <w:r w:rsidR="003A4EE0" w:rsidRPr="00726B17">
        <w:rPr>
          <w:rFonts w:ascii="Times New Roman" w:hAnsi="Times New Roman" w:cs="Times New Roman"/>
          <w:bCs/>
          <w:sz w:val="24"/>
          <w:szCs w:val="24"/>
        </w:rPr>
        <w:t>(5395 Sayılı Çocuk Koruma Kanunu, 2005).</w:t>
      </w:r>
      <w:r w:rsidR="009C5222" w:rsidRPr="00726B17">
        <w:rPr>
          <w:rFonts w:ascii="Times New Roman" w:hAnsi="Times New Roman" w:cs="Times New Roman"/>
          <w:sz w:val="24"/>
          <w:szCs w:val="24"/>
        </w:rPr>
        <w:t xml:space="preserve"> </w:t>
      </w:r>
      <w:r w:rsidR="00192E4C" w:rsidRPr="00726B17">
        <w:rPr>
          <w:rFonts w:ascii="Times New Roman" w:hAnsi="Times New Roman" w:cs="Times New Roman"/>
          <w:sz w:val="24"/>
          <w:szCs w:val="24"/>
        </w:rPr>
        <w:t xml:space="preserve">Hakkında bakım tedbiri kararı bulunan ve 18 yaşını doldurup kurumdan ayrılan çocuklara istihdam hakkı sunulmaktadır. Kurum bakımında kalmakta iken eğitim hayatına devam eden çocuklar, üniversite eğitimleri süresince de devlet tarafından desteklenmektedir. </w:t>
      </w:r>
    </w:p>
    <w:p w14:paraId="62EEBAF0" w14:textId="77777777" w:rsidR="009F50DA" w:rsidRDefault="00C21643"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A</w:t>
      </w:r>
      <w:r w:rsidR="00107317" w:rsidRPr="00726B17">
        <w:rPr>
          <w:rFonts w:ascii="Times New Roman" w:hAnsi="Times New Roman" w:cs="Times New Roman"/>
          <w:sz w:val="24"/>
          <w:szCs w:val="24"/>
        </w:rPr>
        <w:t>ile</w:t>
      </w:r>
      <w:r w:rsidR="00CB23DE" w:rsidRPr="00726B17">
        <w:rPr>
          <w:rFonts w:ascii="Times New Roman" w:hAnsi="Times New Roman" w:cs="Times New Roman"/>
          <w:sz w:val="24"/>
          <w:szCs w:val="24"/>
        </w:rPr>
        <w:t>leri</w:t>
      </w:r>
      <w:r w:rsidR="00107317" w:rsidRPr="00726B17">
        <w:rPr>
          <w:rFonts w:ascii="Times New Roman" w:hAnsi="Times New Roman" w:cs="Times New Roman"/>
          <w:sz w:val="24"/>
          <w:szCs w:val="24"/>
        </w:rPr>
        <w:t>n</w:t>
      </w:r>
      <w:r w:rsidR="00192E4C" w:rsidRPr="00726B17">
        <w:rPr>
          <w:rFonts w:ascii="Times New Roman" w:hAnsi="Times New Roman" w:cs="Times New Roman"/>
          <w:sz w:val="24"/>
          <w:szCs w:val="24"/>
        </w:rPr>
        <w:t xml:space="preserve"> ve çocukların </w:t>
      </w:r>
      <w:r w:rsidR="00107317" w:rsidRPr="00726B17">
        <w:rPr>
          <w:rFonts w:ascii="Times New Roman" w:hAnsi="Times New Roman" w:cs="Times New Roman"/>
          <w:sz w:val="24"/>
          <w:szCs w:val="24"/>
        </w:rPr>
        <w:t xml:space="preserve">sosyal ve ekonomik destek hizmetlerine uygunluğu doğrultusunda </w:t>
      </w:r>
      <w:r w:rsidR="00CB23DE" w:rsidRPr="00726B17">
        <w:rPr>
          <w:rFonts w:ascii="Times New Roman" w:hAnsi="Times New Roman" w:cs="Times New Roman"/>
          <w:sz w:val="24"/>
          <w:szCs w:val="24"/>
        </w:rPr>
        <w:t xml:space="preserve">aileler </w:t>
      </w:r>
      <w:r w:rsidR="00107317" w:rsidRPr="00726B17">
        <w:rPr>
          <w:rFonts w:ascii="Times New Roman" w:hAnsi="Times New Roman" w:cs="Times New Roman"/>
          <w:sz w:val="24"/>
          <w:szCs w:val="24"/>
        </w:rPr>
        <w:t xml:space="preserve">AÇSHB tarafından sunulan sosyal </w:t>
      </w:r>
      <w:r w:rsidR="0079294F" w:rsidRPr="00726B17">
        <w:rPr>
          <w:rFonts w:ascii="Times New Roman" w:hAnsi="Times New Roman" w:cs="Times New Roman"/>
          <w:sz w:val="24"/>
          <w:szCs w:val="24"/>
        </w:rPr>
        <w:t>ekonomik destek hizmetinden de</w:t>
      </w:r>
      <w:r w:rsidR="00107317" w:rsidRPr="00726B17">
        <w:rPr>
          <w:rFonts w:ascii="Times New Roman" w:hAnsi="Times New Roman" w:cs="Times New Roman"/>
          <w:sz w:val="24"/>
          <w:szCs w:val="24"/>
        </w:rPr>
        <w:t xml:space="preserve"> faydalandırılabilmektedir. </w:t>
      </w:r>
      <w:r w:rsidR="00192E4C" w:rsidRPr="00726B17">
        <w:rPr>
          <w:rFonts w:ascii="Times New Roman" w:hAnsi="Times New Roman" w:cs="Times New Roman"/>
          <w:sz w:val="24"/>
          <w:szCs w:val="24"/>
        </w:rPr>
        <w:t>Sosyal Ekonomik Destek Hizmeti hakkında detaylı olarak çalışmamızın “2.3.6. Sosyal Ekonomik Destek Hizmeti” başlığında bilgi verilmektedir.</w:t>
      </w:r>
    </w:p>
    <w:p w14:paraId="5C612F23" w14:textId="2E2F2D6F" w:rsidR="00107317" w:rsidRPr="00726B17" w:rsidRDefault="00192E4C"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 </w:t>
      </w:r>
    </w:p>
    <w:p w14:paraId="52E07755" w14:textId="47401752" w:rsidR="007B52AD" w:rsidRPr="00726B17" w:rsidRDefault="00096C71" w:rsidP="00CB01B5">
      <w:pPr>
        <w:spacing w:after="0" w:line="360" w:lineRule="auto"/>
        <w:ind w:firstLine="709"/>
        <w:jc w:val="both"/>
        <w:rPr>
          <w:rFonts w:ascii="Times New Roman" w:hAnsi="Times New Roman" w:cs="Times New Roman"/>
          <w:b/>
          <w:sz w:val="24"/>
          <w:szCs w:val="24"/>
        </w:rPr>
      </w:pPr>
      <w:r w:rsidRPr="00726B17">
        <w:rPr>
          <w:rFonts w:ascii="Times New Roman" w:hAnsi="Times New Roman" w:cs="Times New Roman"/>
          <w:b/>
          <w:sz w:val="24"/>
          <w:szCs w:val="24"/>
        </w:rPr>
        <w:t>2.3.5.</w:t>
      </w:r>
      <w:r w:rsidR="00F0442C">
        <w:rPr>
          <w:rFonts w:ascii="Times New Roman" w:hAnsi="Times New Roman" w:cs="Times New Roman"/>
          <w:b/>
          <w:sz w:val="24"/>
          <w:szCs w:val="24"/>
        </w:rPr>
        <w:t xml:space="preserve"> </w:t>
      </w:r>
      <w:r w:rsidRPr="00CE3AC9">
        <w:rPr>
          <w:rFonts w:ascii="Times New Roman" w:hAnsi="Times New Roman" w:cs="Times New Roman"/>
          <w:b/>
          <w:sz w:val="24"/>
          <w:szCs w:val="24"/>
        </w:rPr>
        <w:t>Kadına Yönelik</w:t>
      </w:r>
      <w:r w:rsidR="007B52AD" w:rsidRPr="00CE3AC9">
        <w:rPr>
          <w:rFonts w:ascii="Times New Roman" w:hAnsi="Times New Roman" w:cs="Times New Roman"/>
          <w:b/>
          <w:sz w:val="24"/>
          <w:szCs w:val="24"/>
        </w:rPr>
        <w:t xml:space="preserve"> Ş</w:t>
      </w:r>
      <w:r w:rsidRPr="00CE3AC9">
        <w:rPr>
          <w:rFonts w:ascii="Times New Roman" w:hAnsi="Times New Roman" w:cs="Times New Roman"/>
          <w:b/>
          <w:sz w:val="24"/>
          <w:szCs w:val="24"/>
        </w:rPr>
        <w:t>iddetin</w:t>
      </w:r>
      <w:r w:rsidR="007B52AD" w:rsidRPr="00CE3AC9">
        <w:rPr>
          <w:rFonts w:ascii="Times New Roman" w:hAnsi="Times New Roman" w:cs="Times New Roman"/>
          <w:b/>
          <w:sz w:val="24"/>
          <w:szCs w:val="24"/>
        </w:rPr>
        <w:t xml:space="preserve"> Ö</w:t>
      </w:r>
      <w:r w:rsidRPr="00CE3AC9">
        <w:rPr>
          <w:rFonts w:ascii="Times New Roman" w:hAnsi="Times New Roman" w:cs="Times New Roman"/>
          <w:b/>
          <w:sz w:val="24"/>
          <w:szCs w:val="24"/>
        </w:rPr>
        <w:t>nlenmesine</w:t>
      </w:r>
      <w:r w:rsidR="007B52AD" w:rsidRPr="00CE3AC9">
        <w:rPr>
          <w:rFonts w:ascii="Times New Roman" w:hAnsi="Times New Roman" w:cs="Times New Roman"/>
          <w:b/>
          <w:sz w:val="24"/>
          <w:szCs w:val="24"/>
        </w:rPr>
        <w:t xml:space="preserve"> </w:t>
      </w:r>
      <w:r w:rsidR="00FD5C4B" w:rsidRPr="00CE3AC9">
        <w:rPr>
          <w:rFonts w:ascii="Times New Roman" w:hAnsi="Times New Roman" w:cs="Times New Roman"/>
          <w:b/>
          <w:sz w:val="24"/>
          <w:szCs w:val="24"/>
        </w:rPr>
        <w:t>İlişkin</w:t>
      </w:r>
      <w:r w:rsidR="007B52AD" w:rsidRPr="00CE3AC9">
        <w:rPr>
          <w:rFonts w:ascii="Times New Roman" w:hAnsi="Times New Roman" w:cs="Times New Roman"/>
          <w:b/>
          <w:sz w:val="24"/>
          <w:szCs w:val="24"/>
        </w:rPr>
        <w:t xml:space="preserve"> S</w:t>
      </w:r>
      <w:r w:rsidRPr="00CE3AC9">
        <w:rPr>
          <w:rFonts w:ascii="Times New Roman" w:hAnsi="Times New Roman" w:cs="Times New Roman"/>
          <w:b/>
          <w:sz w:val="24"/>
          <w:szCs w:val="24"/>
        </w:rPr>
        <w:t>unulan</w:t>
      </w:r>
      <w:r w:rsidR="007B52AD" w:rsidRPr="00CE3AC9">
        <w:rPr>
          <w:rFonts w:ascii="Times New Roman" w:hAnsi="Times New Roman" w:cs="Times New Roman"/>
          <w:b/>
          <w:sz w:val="24"/>
          <w:szCs w:val="24"/>
        </w:rPr>
        <w:t xml:space="preserve"> </w:t>
      </w:r>
      <w:r w:rsidR="00FD5C4B" w:rsidRPr="00CE3AC9">
        <w:rPr>
          <w:rFonts w:ascii="Times New Roman" w:hAnsi="Times New Roman" w:cs="Times New Roman"/>
          <w:b/>
          <w:sz w:val="24"/>
          <w:szCs w:val="24"/>
        </w:rPr>
        <w:t>Hizmetler</w:t>
      </w:r>
    </w:p>
    <w:p w14:paraId="4DB83DB4" w14:textId="51555173" w:rsidR="00765C39" w:rsidRPr="00726B17" w:rsidRDefault="002C5EA6"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Eski çağlardan günümüze kadar toplumlarda şiddet kavramının var olduğu görülmektedir. Modern topluluklarda günümüzde şiddet, özellikle aile içi şiddet kavramı </w:t>
      </w:r>
      <w:r w:rsidR="00DA499F">
        <w:rPr>
          <w:rFonts w:ascii="Times New Roman" w:hAnsi="Times New Roman" w:cs="Times New Roman"/>
          <w:sz w:val="24"/>
          <w:szCs w:val="24"/>
        </w:rPr>
        <w:t>özellikle 1970’</w:t>
      </w:r>
      <w:r w:rsidR="008E509F" w:rsidRPr="00726B17">
        <w:rPr>
          <w:rFonts w:ascii="Times New Roman" w:hAnsi="Times New Roman" w:cs="Times New Roman"/>
          <w:sz w:val="24"/>
          <w:szCs w:val="24"/>
        </w:rPr>
        <w:t xml:space="preserve">li yıllardan sonra </w:t>
      </w:r>
      <w:r w:rsidRPr="00726B17">
        <w:rPr>
          <w:rFonts w:ascii="Times New Roman" w:hAnsi="Times New Roman" w:cs="Times New Roman"/>
          <w:sz w:val="24"/>
          <w:szCs w:val="24"/>
        </w:rPr>
        <w:t xml:space="preserve">bilimsel araştırmalara konu olmakta ülkeleri ilgilendiren ve üzerine çalışılan bir sorun alanı olarak yerini almaktadır. Doğada olduğu gibi modern </w:t>
      </w:r>
      <w:r w:rsidRPr="00726B17">
        <w:rPr>
          <w:rFonts w:ascii="Times New Roman" w:hAnsi="Times New Roman" w:cs="Times New Roman"/>
          <w:sz w:val="24"/>
          <w:szCs w:val="24"/>
        </w:rPr>
        <w:lastRenderedPageBreak/>
        <w:t xml:space="preserve">topluluklarda da güçlü olan bireylerin dezavantajlı kesimler üzerinde sahip oldukları gücü olumsuz anlamda kullandıkları görülmektedir. Bu doğrultuda kadınlar başta olmak üzere çocuklar, engelliler, yaşlılar şiddet mağduriyetini en fazla yaşayan gruplar olmaktadır. </w:t>
      </w:r>
      <w:r w:rsidR="008E509F" w:rsidRPr="00726B17">
        <w:rPr>
          <w:rFonts w:ascii="Times New Roman" w:hAnsi="Times New Roman" w:cs="Times New Roman"/>
          <w:sz w:val="24"/>
          <w:szCs w:val="24"/>
        </w:rPr>
        <w:t xml:space="preserve">Şiddet ve kadına yönelik şiddet kavramını açıklamak gerekmektedir. </w:t>
      </w:r>
    </w:p>
    <w:p w14:paraId="3E597B12" w14:textId="402C5254" w:rsidR="008E509F" w:rsidRPr="00726B17" w:rsidRDefault="008E509F"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Şiddet kavramı “6284 sayılı Ailenin Korunması ve Kadına Karşı Şiddetin Önlenmesine Dair Kanun” kapsamında tanımlanmıştır. Kanunun 2. maddesinde “Kişinin, fiziksel, cinsel, psikolojik veya ekonomik açıdan zarar görmesiyle veya acı çekmesiyle sonuçlanan veya sonuçlanması muhtemel hareketleri, buna yönelik tehdit ve baskıyı ya da özgürlüğün keyfî engellenmesini de içeren, toplumsal, kamusal veya özel alanda meydana gelen fiziksel, cinsel, psikolojik, sözlü veya ekonomik her türlü tutum ve davranışı” biçiminde tanımlanmıştır </w:t>
      </w:r>
      <w:r w:rsidRPr="00726B17">
        <w:rPr>
          <w:rFonts w:ascii="Times New Roman" w:hAnsi="Times New Roman" w:cs="Times New Roman"/>
          <w:sz w:val="24"/>
          <w:szCs w:val="24"/>
          <w:shd w:val="clear" w:color="auto" w:fill="FFFFFF"/>
        </w:rPr>
        <w:t>(</w:t>
      </w:r>
      <w:r w:rsidRPr="00726B17">
        <w:rPr>
          <w:rFonts w:ascii="Times New Roman" w:hAnsi="Times New Roman" w:cs="Times New Roman"/>
          <w:sz w:val="24"/>
          <w:szCs w:val="24"/>
        </w:rPr>
        <w:t xml:space="preserve">6284 Sayılı Ailenin Korunması ve Kadına Karşı Şiddetin Önlenmesine Dair Kanun, 2012).  </w:t>
      </w:r>
    </w:p>
    <w:p w14:paraId="468C75F0" w14:textId="4471254F" w:rsidR="008E509F" w:rsidRPr="00726B17" w:rsidRDefault="008E509F"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Kadına yönelik şiddet kavramı ise “kadının kiş</w:t>
      </w:r>
      <w:r w:rsidR="004C69ED" w:rsidRPr="00726B17">
        <w:rPr>
          <w:rFonts w:ascii="Times New Roman" w:hAnsi="Times New Roman" w:cs="Times New Roman"/>
          <w:sz w:val="24"/>
          <w:szCs w:val="24"/>
        </w:rPr>
        <w:t>iliği ve varlığına yönelik fiziksel güç kullanımı olarak</w:t>
      </w:r>
      <w:r w:rsidRPr="00726B17">
        <w:rPr>
          <w:rFonts w:ascii="Times New Roman" w:hAnsi="Times New Roman" w:cs="Times New Roman"/>
          <w:sz w:val="24"/>
          <w:szCs w:val="24"/>
        </w:rPr>
        <w:t xml:space="preserve"> tanımlanabilir. Dayak, cinsel ş</w:t>
      </w:r>
      <w:r w:rsidR="004C69ED" w:rsidRPr="00726B17">
        <w:rPr>
          <w:rFonts w:ascii="Times New Roman" w:hAnsi="Times New Roman" w:cs="Times New Roman"/>
          <w:sz w:val="24"/>
          <w:szCs w:val="24"/>
        </w:rPr>
        <w:t>iddet, psikolojik istismar ve taciz boyutu olan bu sorunun çok kolay tespit edilmediği de hepimizin bildiği bir gerçektir</w:t>
      </w:r>
      <w:r w:rsidRPr="00726B17">
        <w:rPr>
          <w:rFonts w:ascii="Times New Roman" w:hAnsi="Times New Roman" w:cs="Times New Roman"/>
          <w:sz w:val="24"/>
          <w:szCs w:val="24"/>
        </w:rPr>
        <w:t>”</w:t>
      </w:r>
      <w:r w:rsidR="004C69ED" w:rsidRPr="00726B17">
        <w:rPr>
          <w:rFonts w:ascii="Times New Roman" w:hAnsi="Times New Roman" w:cs="Times New Roman"/>
          <w:sz w:val="24"/>
          <w:szCs w:val="24"/>
        </w:rPr>
        <w:t xml:space="preserve"> (Mavili, 2014: 30</w:t>
      </w:r>
      <w:r w:rsidR="004C69ED" w:rsidRPr="00726B17">
        <w:t>).</w:t>
      </w:r>
      <w:r w:rsidRPr="00726B17">
        <w:t xml:space="preserve">  </w:t>
      </w:r>
      <w:r w:rsidRPr="00726B17">
        <w:rPr>
          <w:rFonts w:ascii="Times New Roman" w:hAnsi="Times New Roman" w:cs="Times New Roman"/>
          <w:sz w:val="24"/>
          <w:szCs w:val="24"/>
        </w:rPr>
        <w:t>Yapılan şiddet tanımlamalarından anla</w:t>
      </w:r>
      <w:r w:rsidR="00F2242A">
        <w:rPr>
          <w:rFonts w:ascii="Times New Roman" w:hAnsi="Times New Roman" w:cs="Times New Roman"/>
          <w:sz w:val="24"/>
          <w:szCs w:val="24"/>
        </w:rPr>
        <w:t>şılacağı üzere “fiziksel şiddet, psikolojik şiddet, ekonomik şiddet ve cinsel şiddet”</w:t>
      </w:r>
      <w:r w:rsidRPr="00726B17">
        <w:rPr>
          <w:rFonts w:ascii="Times New Roman" w:hAnsi="Times New Roman" w:cs="Times New Roman"/>
          <w:sz w:val="24"/>
          <w:szCs w:val="24"/>
        </w:rPr>
        <w:t xml:space="preserve"> gibi farklı türlerinin olduğu görülmektedir. Ayrıca toplum içerisinde yer alan k</w:t>
      </w:r>
      <w:r w:rsidR="009B37FA" w:rsidRPr="00726B17">
        <w:rPr>
          <w:rFonts w:ascii="Times New Roman" w:hAnsi="Times New Roman" w:cs="Times New Roman"/>
          <w:sz w:val="24"/>
          <w:szCs w:val="24"/>
        </w:rPr>
        <w:t>adınlar</w:t>
      </w:r>
      <w:r w:rsidRPr="00726B17">
        <w:rPr>
          <w:rFonts w:ascii="Times New Roman" w:hAnsi="Times New Roman" w:cs="Times New Roman"/>
          <w:sz w:val="24"/>
          <w:szCs w:val="24"/>
        </w:rPr>
        <w:t>ın</w:t>
      </w:r>
      <w:r w:rsidR="009B37FA" w:rsidRPr="00726B17">
        <w:rPr>
          <w:rFonts w:ascii="Times New Roman" w:hAnsi="Times New Roman" w:cs="Times New Roman"/>
          <w:sz w:val="24"/>
          <w:szCs w:val="24"/>
        </w:rPr>
        <w:t xml:space="preserve"> farklılık gözetilmeksizin çocuk yetişkin, genç yaşlı, iş sahibi olan olmayan kişiler olsun hepsi şiddetin bir türü ile karşı karşıya kalabilmektedir (Özkan, 2017: 540).</w:t>
      </w:r>
      <w:r w:rsidR="009C5222" w:rsidRPr="00726B17">
        <w:rPr>
          <w:rFonts w:ascii="Times New Roman" w:hAnsi="Times New Roman" w:cs="Times New Roman"/>
          <w:sz w:val="24"/>
          <w:szCs w:val="24"/>
        </w:rPr>
        <w:t xml:space="preserve"> </w:t>
      </w:r>
      <w:r w:rsidR="004C69ED" w:rsidRPr="00726B17">
        <w:rPr>
          <w:rFonts w:ascii="Times New Roman" w:hAnsi="Times New Roman" w:cs="Times New Roman"/>
          <w:sz w:val="24"/>
          <w:szCs w:val="24"/>
        </w:rPr>
        <w:t xml:space="preserve"> </w:t>
      </w:r>
    </w:p>
    <w:p w14:paraId="0A216178" w14:textId="77777777" w:rsidR="00AC5CBE" w:rsidRPr="00726B17" w:rsidRDefault="008E509F"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Geçmişten günümüze süregelen ataerkil toplumsal düzen, ailede, iş hayatında, toplumsal düzende erkek cinsiyetine sahip olanlara öncelik tanıyan, güç sağlayan bir düzen olarak ifade edilebilir. Özellikle geleneksel toplumlarda bu durum bariz bir şekilde görülmekteyken, günümüz toplumlarında kendisini eğitim hayatında, iş hayatında, aile içerisindeki rol ve sorumluluklarda yine ortaya koymaktadır.  Kadınlar sıklıkla ailesi içerisinde şiddete maruz kalmaktadır. Toplumsal anlamda kadınların karşı karşıya kaldıkları cinsiyet bazlı sorunlar ise şu</w:t>
      </w:r>
      <w:r w:rsidR="005965D2" w:rsidRPr="00726B17">
        <w:rPr>
          <w:rFonts w:ascii="Times New Roman" w:hAnsi="Times New Roman" w:cs="Times New Roman"/>
          <w:sz w:val="24"/>
          <w:szCs w:val="24"/>
        </w:rPr>
        <w:t xml:space="preserve"> genel olarak ifade edilebilir “doğan çocuğun cinsiyetinin erkek olması daha çok istenir, diğer türlü sosyal çevre anneye aşağılayıcı olumsuz söylemlerde bulunur genellikle, erkek çocuklar daha fazla eğitim imkânından faydalandırılır, kız çocuklar bu anlamda ikinci planda tutulur, cinsel saldırılara daha fazla maruz kalır, çocuk yaşta evliliğe zorlanma durumu söz konusu olabilir, yine toplumsal hayatta tecavüz mağduriyeti, ailesel boyutta namus cinayetleri, eğitimde olduğu gibi </w:t>
      </w:r>
      <w:r w:rsidR="005965D2" w:rsidRPr="00726B17">
        <w:rPr>
          <w:rFonts w:ascii="Times New Roman" w:hAnsi="Times New Roman" w:cs="Times New Roman"/>
          <w:sz w:val="24"/>
          <w:szCs w:val="24"/>
        </w:rPr>
        <w:lastRenderedPageBreak/>
        <w:t>çalışma önceliğinin erkek bireylere verilmesi, kadınların daha az maaş ile çalıştırılması, kadınların daha düşük pozisyonlarda işe başlatılması, çalışan kadınların ise aynı zamanda evi için harcadığı çalışmaların görmezden gelinmesi, kadın ticareti” (Özkan, 2017:541).</w:t>
      </w:r>
      <w:r w:rsidR="009B1B44" w:rsidRPr="00726B17">
        <w:rPr>
          <w:rFonts w:ascii="Times New Roman" w:hAnsi="Times New Roman" w:cs="Times New Roman"/>
          <w:sz w:val="24"/>
          <w:szCs w:val="24"/>
        </w:rPr>
        <w:t xml:space="preserve"> Özellikle aile içi şiddet mağduriyeti yaşayan kadınların boşanma, çocuklarına tek başına bakma sorumluluğu, işsizlik, ekonomik sıkıntılar, çevreden gelen baskılar </w:t>
      </w:r>
      <w:r w:rsidR="00BD7A7E" w:rsidRPr="00726B17">
        <w:rPr>
          <w:rFonts w:ascii="Times New Roman" w:hAnsi="Times New Roman" w:cs="Times New Roman"/>
          <w:sz w:val="24"/>
          <w:szCs w:val="24"/>
        </w:rPr>
        <w:t>gibi bir</w:t>
      </w:r>
      <w:r w:rsidR="009B1B44" w:rsidRPr="00726B17">
        <w:rPr>
          <w:rFonts w:ascii="Times New Roman" w:hAnsi="Times New Roman" w:cs="Times New Roman"/>
          <w:sz w:val="24"/>
          <w:szCs w:val="24"/>
        </w:rPr>
        <w:t>çok sorunu beraberinde getirdiği, bireylerin genellikle aile ve sosyal çevrelerinden yeterli desteği göremediği, bu durumunda bireyin sorunlarla baş edem</w:t>
      </w:r>
      <w:r w:rsidR="00CB57C1" w:rsidRPr="00726B17">
        <w:rPr>
          <w:rFonts w:ascii="Times New Roman" w:hAnsi="Times New Roman" w:cs="Times New Roman"/>
          <w:sz w:val="24"/>
          <w:szCs w:val="24"/>
        </w:rPr>
        <w:t>emesine sebebiyet verdiği,</w:t>
      </w:r>
      <w:r w:rsidR="009B1B44" w:rsidRPr="00726B17">
        <w:rPr>
          <w:rFonts w:ascii="Times New Roman" w:hAnsi="Times New Roman" w:cs="Times New Roman"/>
          <w:sz w:val="24"/>
          <w:szCs w:val="24"/>
        </w:rPr>
        <w:t xml:space="preserve"> kurumsal anlamda sosyal desteğin gerekliliğinin ortaya çıktığı görülmektedir.</w:t>
      </w:r>
      <w:r w:rsidR="00CB57C1" w:rsidRPr="00726B17">
        <w:rPr>
          <w:rFonts w:ascii="Times New Roman" w:hAnsi="Times New Roman" w:cs="Times New Roman"/>
          <w:sz w:val="24"/>
          <w:szCs w:val="24"/>
        </w:rPr>
        <w:t xml:space="preserve"> </w:t>
      </w:r>
    </w:p>
    <w:p w14:paraId="0BCAE7CA" w14:textId="0D1217A2" w:rsidR="00576890" w:rsidRPr="00726B17" w:rsidRDefault="00CB57C1"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Yukarıda sayılan cinsiyete dayalı sorunların kadınların sosyal ekonomik anlamda yoksullaşmasına sebebiyet vermektedir. Kadın yoksulluğu üzerine </w:t>
      </w:r>
      <w:r w:rsidR="002F6F5B" w:rsidRPr="00726B17">
        <w:rPr>
          <w:rFonts w:ascii="Times New Roman" w:hAnsi="Times New Roman" w:cs="Times New Roman"/>
          <w:sz w:val="24"/>
          <w:szCs w:val="24"/>
        </w:rPr>
        <w:t xml:space="preserve">alan yazınında </w:t>
      </w:r>
      <w:r w:rsidRPr="00726B17">
        <w:rPr>
          <w:rFonts w:ascii="Times New Roman" w:hAnsi="Times New Roman" w:cs="Times New Roman"/>
          <w:sz w:val="24"/>
          <w:szCs w:val="24"/>
        </w:rPr>
        <w:t xml:space="preserve">çalışmaların bulunduğu, bu çalışmalardan biri Dinçoflaz (2009) tarafından yapılan “Kentteki Kadının Yoksulluğu ve Sosyal Yardımlaşma ve Dayanışma Müdürlüğü’nün Kadın Yoksulluğu İle Mücadele </w:t>
      </w:r>
      <w:r w:rsidR="00437E3F" w:rsidRPr="00726B17">
        <w:rPr>
          <w:rFonts w:ascii="Times New Roman" w:hAnsi="Times New Roman" w:cs="Times New Roman"/>
          <w:sz w:val="24"/>
          <w:szCs w:val="24"/>
        </w:rPr>
        <w:t xml:space="preserve">Politikaları” isimli çalışmadır. Çalışmanın sonucunda “ yoksulluk kavramının cinsiyet bazında farklı sorun alanları ile mücadele gerektirdiği, toplumsal cinsiyet eşitliğine yönelik olarak duyarlılığın geliştirilmesi gerektiği, özel, sivil ve kamu kuruluşlarında toplumsal cinsiyet güçlendirme bakış açısının sağlanması, doğum, çocuk bakımı gibi hususlarda kadınların işten ayrılma gibi yaşadıkları dezavantajların giderilmesi hususunda özellikle kreş hizmetlerinin geliştirilmesi, </w:t>
      </w:r>
      <w:r w:rsidR="007248F6" w:rsidRPr="00726B17">
        <w:rPr>
          <w:rFonts w:ascii="Times New Roman" w:hAnsi="Times New Roman" w:cs="Times New Roman"/>
          <w:sz w:val="24"/>
          <w:szCs w:val="24"/>
        </w:rPr>
        <w:t>ilk eğitim çağından itibaren çocukların toplumsal cinsiyet eşitliği hususunda farkındalık sahibi olarak yetiştirilmesinin önemi” vurgulanmaktadır.</w:t>
      </w:r>
      <w:r w:rsidR="00576890" w:rsidRPr="00726B17">
        <w:rPr>
          <w:rFonts w:ascii="Times New Roman" w:hAnsi="Times New Roman" w:cs="Times New Roman"/>
          <w:sz w:val="24"/>
          <w:szCs w:val="24"/>
        </w:rPr>
        <w:t xml:space="preserve"> </w:t>
      </w:r>
      <w:r w:rsidR="005965D2" w:rsidRPr="00726B17">
        <w:rPr>
          <w:rFonts w:ascii="Times New Roman" w:hAnsi="Times New Roman" w:cs="Times New Roman"/>
          <w:sz w:val="24"/>
          <w:szCs w:val="24"/>
        </w:rPr>
        <w:t xml:space="preserve">Kadınların </w:t>
      </w:r>
      <w:r w:rsidR="009B1B44" w:rsidRPr="00726B17">
        <w:rPr>
          <w:rFonts w:ascii="Times New Roman" w:hAnsi="Times New Roman" w:cs="Times New Roman"/>
          <w:sz w:val="24"/>
          <w:szCs w:val="24"/>
        </w:rPr>
        <w:t>bir</w:t>
      </w:r>
      <w:r w:rsidR="005965D2" w:rsidRPr="00726B17">
        <w:rPr>
          <w:rFonts w:ascii="Times New Roman" w:hAnsi="Times New Roman" w:cs="Times New Roman"/>
          <w:sz w:val="24"/>
          <w:szCs w:val="24"/>
        </w:rPr>
        <w:t xml:space="preserve">çok alanda şiddetin farklı türleri </w:t>
      </w:r>
      <w:r w:rsidR="009B1B44" w:rsidRPr="00726B17">
        <w:rPr>
          <w:rFonts w:ascii="Times New Roman" w:hAnsi="Times New Roman" w:cs="Times New Roman"/>
          <w:sz w:val="24"/>
          <w:szCs w:val="24"/>
        </w:rPr>
        <w:t>ile mücadele halinde olduğu görülmekte</w:t>
      </w:r>
      <w:r w:rsidR="00576890" w:rsidRPr="00726B17">
        <w:rPr>
          <w:rFonts w:ascii="Times New Roman" w:hAnsi="Times New Roman" w:cs="Times New Roman"/>
          <w:sz w:val="24"/>
          <w:szCs w:val="24"/>
        </w:rPr>
        <w:t xml:space="preserve">dir. Sosyal devlet anlayışı ile birlikte devlet politikaları ile “toplumsal cinsiyet eşitsizliğinin önüne geçilmesi”, “toplumun bilinçlendirilmesi”  ve “kadına yönelik şiddetin önüne geçilmesi” için çalışmalar yürütülmekte, bu çalışmalarda ilgili AÇSHB, kolluk kuvvetleri, STK ve diğer paydaş kurumlar önemli görevler üstlenmektedir.  </w:t>
      </w:r>
    </w:p>
    <w:p w14:paraId="1E054CF1" w14:textId="48173113" w:rsidR="00FE1BF0" w:rsidRPr="00726B17" w:rsidRDefault="009B1B44"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 </w:t>
      </w:r>
      <w:r w:rsidR="00576890" w:rsidRPr="00726B17">
        <w:rPr>
          <w:rFonts w:ascii="Times New Roman" w:hAnsi="Times New Roman" w:cs="Times New Roman"/>
          <w:sz w:val="24"/>
          <w:szCs w:val="24"/>
        </w:rPr>
        <w:t xml:space="preserve">Bu doğrultuda </w:t>
      </w:r>
      <w:r w:rsidR="00765C39" w:rsidRPr="00726B17">
        <w:rPr>
          <w:rFonts w:ascii="Times New Roman" w:hAnsi="Times New Roman" w:cs="Times New Roman"/>
          <w:sz w:val="24"/>
          <w:szCs w:val="24"/>
        </w:rPr>
        <w:t>“</w:t>
      </w:r>
      <w:r w:rsidR="00091C7C" w:rsidRPr="00726B17">
        <w:rPr>
          <w:rFonts w:ascii="Times New Roman" w:hAnsi="Times New Roman" w:cs="Times New Roman"/>
          <w:sz w:val="24"/>
          <w:szCs w:val="24"/>
        </w:rPr>
        <w:t>6284 sayılı Ailenin Korunması v</w:t>
      </w:r>
      <w:r w:rsidR="007B52AD" w:rsidRPr="00726B17">
        <w:rPr>
          <w:rFonts w:ascii="Times New Roman" w:hAnsi="Times New Roman" w:cs="Times New Roman"/>
          <w:sz w:val="24"/>
          <w:szCs w:val="24"/>
        </w:rPr>
        <w:t xml:space="preserve">e Kadına Karşı </w:t>
      </w:r>
      <w:r w:rsidR="00C53B9F" w:rsidRPr="00726B17">
        <w:rPr>
          <w:rFonts w:ascii="Times New Roman" w:hAnsi="Times New Roman" w:cs="Times New Roman"/>
          <w:sz w:val="24"/>
          <w:szCs w:val="24"/>
        </w:rPr>
        <w:t>Şiddetin Önlenmesine Dair Kanun</w:t>
      </w:r>
      <w:r w:rsidR="00765C39" w:rsidRPr="00726B17">
        <w:rPr>
          <w:rFonts w:ascii="Times New Roman" w:hAnsi="Times New Roman" w:cs="Times New Roman"/>
          <w:sz w:val="24"/>
          <w:szCs w:val="24"/>
        </w:rPr>
        <w:t>”</w:t>
      </w:r>
      <w:r w:rsidR="00F2242A">
        <w:rPr>
          <w:rFonts w:ascii="Times New Roman" w:hAnsi="Times New Roman" w:cs="Times New Roman"/>
          <w:sz w:val="24"/>
          <w:szCs w:val="24"/>
        </w:rPr>
        <w:t>,</w:t>
      </w:r>
      <w:r w:rsidR="007B52AD" w:rsidRPr="00726B17">
        <w:rPr>
          <w:rFonts w:ascii="Times New Roman" w:hAnsi="Times New Roman" w:cs="Times New Roman"/>
          <w:sz w:val="24"/>
          <w:szCs w:val="24"/>
        </w:rPr>
        <w:t xml:space="preserve"> şiddete uğrayan veya şiddete uğrama tehlikesi bulunan kadınların, çocukların, aile bireylerinin ve tek taraflı ısrarlı takip mağduru olan kişilerin korunması ve bu kişilere yönelik şiddetin önlenmesi amacıyla alınacak tedbirlere ilişkin</w:t>
      </w:r>
      <w:r w:rsidR="00091C7C" w:rsidRPr="00726B17">
        <w:rPr>
          <w:rFonts w:ascii="Times New Roman" w:hAnsi="Times New Roman" w:cs="Times New Roman"/>
          <w:sz w:val="24"/>
          <w:szCs w:val="24"/>
        </w:rPr>
        <w:t xml:space="preserve"> usul ve esasları düzenlemektir</w:t>
      </w:r>
      <w:r w:rsidR="00576890" w:rsidRPr="00726B17">
        <w:rPr>
          <w:rFonts w:ascii="Times New Roman" w:hAnsi="Times New Roman" w:cs="Times New Roman"/>
          <w:sz w:val="24"/>
          <w:szCs w:val="24"/>
        </w:rPr>
        <w:t xml:space="preserve">. </w:t>
      </w:r>
      <w:r w:rsidR="00FE1BF0" w:rsidRPr="00726B17">
        <w:rPr>
          <w:rFonts w:ascii="Times New Roman" w:hAnsi="Times New Roman" w:cs="Times New Roman"/>
          <w:sz w:val="24"/>
          <w:szCs w:val="24"/>
        </w:rPr>
        <w:t>Bu kapsamda;</w:t>
      </w:r>
    </w:p>
    <w:p w14:paraId="084ED9BD" w14:textId="422C0C69" w:rsidR="007B52AD" w:rsidRPr="00726B17" w:rsidRDefault="00576890"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 </w:t>
      </w:r>
      <w:r w:rsidR="00FE1BF0" w:rsidRPr="00726B17">
        <w:rPr>
          <w:rFonts w:ascii="Times New Roman" w:hAnsi="Times New Roman" w:cs="Times New Roman"/>
          <w:sz w:val="24"/>
          <w:szCs w:val="24"/>
        </w:rPr>
        <w:t>K</w:t>
      </w:r>
      <w:r w:rsidR="00F2242A">
        <w:rPr>
          <w:rFonts w:ascii="Times New Roman" w:hAnsi="Times New Roman" w:cs="Times New Roman"/>
          <w:sz w:val="24"/>
          <w:szCs w:val="24"/>
        </w:rPr>
        <w:t>anunun 3. m</w:t>
      </w:r>
      <w:r w:rsidRPr="00726B17">
        <w:rPr>
          <w:rFonts w:ascii="Times New Roman" w:hAnsi="Times New Roman" w:cs="Times New Roman"/>
          <w:sz w:val="24"/>
          <w:szCs w:val="24"/>
        </w:rPr>
        <w:t xml:space="preserve">addesinde </w:t>
      </w:r>
      <w:r w:rsidR="00AC5CBE" w:rsidRPr="00726B17">
        <w:rPr>
          <w:rFonts w:ascii="Times New Roman" w:hAnsi="Times New Roman" w:cs="Times New Roman"/>
          <w:sz w:val="24"/>
          <w:szCs w:val="24"/>
        </w:rPr>
        <w:t>“</w:t>
      </w:r>
      <w:r w:rsidRPr="00726B17">
        <w:rPr>
          <w:rFonts w:ascii="Times New Roman" w:hAnsi="Times New Roman" w:cs="Times New Roman"/>
          <w:sz w:val="24"/>
          <w:szCs w:val="24"/>
        </w:rPr>
        <w:t xml:space="preserve">barınma, gerekirse geçici maddi yardım yapılması, psikolojik, sosyal ve mesleki anlamda rehberlik yapılması, hayati tehlikenin bulunması </w:t>
      </w:r>
      <w:r w:rsidRPr="00726B17">
        <w:rPr>
          <w:rFonts w:ascii="Times New Roman" w:hAnsi="Times New Roman" w:cs="Times New Roman"/>
          <w:sz w:val="24"/>
          <w:szCs w:val="24"/>
        </w:rPr>
        <w:lastRenderedPageBreak/>
        <w:t>halinde geçici koruma altına alınması, kişinin çalışma yaşamına katılımı için ihtiyaç duyulması halinde kreş imkânından yararlandırılmasına</w:t>
      </w:r>
      <w:r w:rsidR="00AC5CBE" w:rsidRPr="00726B17">
        <w:rPr>
          <w:rFonts w:ascii="Times New Roman" w:hAnsi="Times New Roman" w:cs="Times New Roman"/>
          <w:sz w:val="24"/>
          <w:szCs w:val="24"/>
        </w:rPr>
        <w:t>”</w:t>
      </w:r>
      <w:r w:rsidRPr="00726B17">
        <w:rPr>
          <w:rFonts w:ascii="Times New Roman" w:hAnsi="Times New Roman" w:cs="Times New Roman"/>
          <w:sz w:val="24"/>
          <w:szCs w:val="24"/>
        </w:rPr>
        <w:t xml:space="preserve"> değinilmektedir. Aynı kanunun </w:t>
      </w:r>
      <w:r w:rsidR="00F2242A">
        <w:rPr>
          <w:rFonts w:ascii="Times New Roman" w:hAnsi="Times New Roman" w:cs="Times New Roman"/>
          <w:sz w:val="24"/>
          <w:szCs w:val="24"/>
        </w:rPr>
        <w:t>4. m</w:t>
      </w:r>
      <w:r w:rsidRPr="00726B17">
        <w:rPr>
          <w:rFonts w:ascii="Times New Roman" w:hAnsi="Times New Roman" w:cs="Times New Roman"/>
          <w:sz w:val="24"/>
          <w:szCs w:val="24"/>
        </w:rPr>
        <w:t xml:space="preserve">addesinde ise </w:t>
      </w:r>
      <w:r w:rsidR="00AC5CBE" w:rsidRPr="00726B17">
        <w:rPr>
          <w:rFonts w:ascii="Times New Roman" w:hAnsi="Times New Roman" w:cs="Times New Roman"/>
          <w:sz w:val="24"/>
          <w:szCs w:val="24"/>
        </w:rPr>
        <w:t>“</w:t>
      </w:r>
      <w:r w:rsidR="00F2242A" w:rsidRPr="00726B17">
        <w:rPr>
          <w:rFonts w:ascii="Times New Roman" w:hAnsi="Times New Roman" w:cs="Times New Roman"/>
          <w:sz w:val="24"/>
          <w:szCs w:val="24"/>
        </w:rPr>
        <w:t>hâkim</w:t>
      </w:r>
      <w:r w:rsidRPr="00726B17">
        <w:rPr>
          <w:rFonts w:ascii="Times New Roman" w:hAnsi="Times New Roman" w:cs="Times New Roman"/>
          <w:sz w:val="24"/>
          <w:szCs w:val="24"/>
        </w:rPr>
        <w:t xml:space="preserve"> tarafından iş yerinin değiştirilmesi, kişinin evli olması halinde ayr</w:t>
      </w:r>
      <w:r w:rsidR="00FE1BF0" w:rsidRPr="00726B17">
        <w:rPr>
          <w:rFonts w:ascii="Times New Roman" w:hAnsi="Times New Roman" w:cs="Times New Roman"/>
          <w:sz w:val="24"/>
          <w:szCs w:val="24"/>
        </w:rPr>
        <w:t>ı bir yerleşim yeri belirlenmes</w:t>
      </w:r>
      <w:r w:rsidR="001414CF" w:rsidRPr="00726B17">
        <w:rPr>
          <w:rFonts w:ascii="Times New Roman" w:hAnsi="Times New Roman" w:cs="Times New Roman"/>
          <w:sz w:val="24"/>
          <w:szCs w:val="24"/>
        </w:rPr>
        <w:t>i</w:t>
      </w:r>
      <w:r w:rsidR="00FE1BF0" w:rsidRPr="00726B17">
        <w:rPr>
          <w:rFonts w:ascii="Times New Roman" w:hAnsi="Times New Roman" w:cs="Times New Roman"/>
          <w:sz w:val="24"/>
          <w:szCs w:val="24"/>
        </w:rPr>
        <w:t>, gerekli görülmesi halinde kişinin rızası ile birlikte 5726 sayılı Tanık Koruma Kanunu kapsamında kimlik ile ilgili bilgilerin değiştirilmesine</w:t>
      </w:r>
      <w:r w:rsidR="00AC5CBE" w:rsidRPr="00726B17">
        <w:rPr>
          <w:rFonts w:ascii="Times New Roman" w:hAnsi="Times New Roman" w:cs="Times New Roman"/>
          <w:sz w:val="24"/>
          <w:szCs w:val="24"/>
        </w:rPr>
        <w:t>”</w:t>
      </w:r>
      <w:r w:rsidR="00FE1BF0" w:rsidRPr="00726B17">
        <w:rPr>
          <w:rFonts w:ascii="Times New Roman" w:hAnsi="Times New Roman" w:cs="Times New Roman"/>
          <w:sz w:val="24"/>
          <w:szCs w:val="24"/>
        </w:rPr>
        <w:t xml:space="preserve"> karar verilebilmektedir. </w:t>
      </w:r>
      <w:r w:rsidRPr="00726B17">
        <w:rPr>
          <w:rFonts w:ascii="Times New Roman" w:hAnsi="Times New Roman" w:cs="Times New Roman"/>
          <w:sz w:val="24"/>
          <w:szCs w:val="24"/>
        </w:rPr>
        <w:t xml:space="preserve"> </w:t>
      </w:r>
      <w:r w:rsidR="00F2242A">
        <w:rPr>
          <w:rFonts w:ascii="Times New Roman" w:hAnsi="Times New Roman" w:cs="Times New Roman"/>
          <w:sz w:val="24"/>
          <w:szCs w:val="24"/>
        </w:rPr>
        <w:t>Aynı kanunun 5. m</w:t>
      </w:r>
      <w:r w:rsidR="00FE1BF0" w:rsidRPr="00726B17">
        <w:rPr>
          <w:rFonts w:ascii="Times New Roman" w:hAnsi="Times New Roman" w:cs="Times New Roman"/>
          <w:sz w:val="24"/>
          <w:szCs w:val="24"/>
        </w:rPr>
        <w:t xml:space="preserve">addesinde ise </w:t>
      </w:r>
      <w:r w:rsidR="00AC5CBE" w:rsidRPr="00726B17">
        <w:rPr>
          <w:rFonts w:ascii="Times New Roman" w:hAnsi="Times New Roman" w:cs="Times New Roman"/>
          <w:sz w:val="24"/>
          <w:szCs w:val="24"/>
        </w:rPr>
        <w:t>“</w:t>
      </w:r>
      <w:r w:rsidR="00F2242A" w:rsidRPr="00726B17">
        <w:rPr>
          <w:rFonts w:ascii="Times New Roman" w:hAnsi="Times New Roman" w:cs="Times New Roman"/>
          <w:sz w:val="24"/>
          <w:szCs w:val="24"/>
        </w:rPr>
        <w:t>hâkim</w:t>
      </w:r>
      <w:r w:rsidR="00FE1BF0" w:rsidRPr="00726B17">
        <w:rPr>
          <w:rFonts w:ascii="Times New Roman" w:hAnsi="Times New Roman" w:cs="Times New Roman"/>
          <w:sz w:val="24"/>
          <w:szCs w:val="24"/>
        </w:rPr>
        <w:t xml:space="preserve"> tarafından verilebilen önleyici tedbir kararlarına (hakarette bulunmama, evden uzaklaştırma, konuta, okula işyerine yaklaşamama, kişisel ilişki ku</w:t>
      </w:r>
      <w:r w:rsidR="001414CF" w:rsidRPr="00726B17">
        <w:rPr>
          <w:rFonts w:ascii="Times New Roman" w:hAnsi="Times New Roman" w:cs="Times New Roman"/>
          <w:sz w:val="24"/>
          <w:szCs w:val="24"/>
        </w:rPr>
        <w:t>rulması ile ilgili düzenlemeler vb.)</w:t>
      </w:r>
      <w:r w:rsidR="00AC5CBE" w:rsidRPr="00726B17">
        <w:rPr>
          <w:rFonts w:ascii="Times New Roman" w:hAnsi="Times New Roman" w:cs="Times New Roman"/>
          <w:sz w:val="24"/>
          <w:szCs w:val="24"/>
        </w:rPr>
        <w:t>”</w:t>
      </w:r>
      <w:r w:rsidR="001414CF" w:rsidRPr="00726B17">
        <w:rPr>
          <w:rFonts w:ascii="Times New Roman" w:hAnsi="Times New Roman" w:cs="Times New Roman"/>
          <w:sz w:val="24"/>
          <w:szCs w:val="24"/>
        </w:rPr>
        <w:t xml:space="preserve"> </w:t>
      </w:r>
      <w:r w:rsidR="00FE1BF0" w:rsidRPr="00726B17">
        <w:rPr>
          <w:rFonts w:ascii="Times New Roman" w:hAnsi="Times New Roman" w:cs="Times New Roman"/>
          <w:sz w:val="24"/>
          <w:szCs w:val="24"/>
        </w:rPr>
        <w:t xml:space="preserve">değinilmektedir. </w:t>
      </w:r>
      <w:r w:rsidR="00091C7C" w:rsidRPr="00726B17">
        <w:rPr>
          <w:rFonts w:ascii="Times New Roman" w:hAnsi="Times New Roman" w:cs="Times New Roman"/>
          <w:sz w:val="24"/>
          <w:szCs w:val="24"/>
        </w:rPr>
        <w:t>(6284 Sayılı Ailenin Korunması ve Kadına Karşı Şiddetin Önlenmesine Dair Kanun, 2012).</w:t>
      </w:r>
      <w:r w:rsidR="009B1B44" w:rsidRPr="00726B17">
        <w:rPr>
          <w:rFonts w:ascii="Times New Roman" w:hAnsi="Times New Roman" w:cs="Times New Roman"/>
          <w:sz w:val="24"/>
          <w:szCs w:val="24"/>
        </w:rPr>
        <w:t xml:space="preserve"> </w:t>
      </w:r>
      <w:r w:rsidRPr="00726B17">
        <w:rPr>
          <w:rFonts w:ascii="Times New Roman" w:hAnsi="Times New Roman" w:cs="Times New Roman"/>
          <w:sz w:val="24"/>
          <w:szCs w:val="24"/>
        </w:rPr>
        <w:t xml:space="preserve"> </w:t>
      </w:r>
      <w:r w:rsidR="001414CF" w:rsidRPr="00726B17">
        <w:rPr>
          <w:rFonts w:ascii="Times New Roman" w:hAnsi="Times New Roman" w:cs="Times New Roman"/>
          <w:sz w:val="24"/>
          <w:szCs w:val="24"/>
        </w:rPr>
        <w:t xml:space="preserve"> </w:t>
      </w:r>
    </w:p>
    <w:p w14:paraId="1BB2AF47" w14:textId="360265A9" w:rsidR="001414CF" w:rsidRPr="00726B17" w:rsidRDefault="001414CF"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17 Mart 2016 tarihli ve 29656 sayılı resmi gazete de yayımlanan “Şiddet Önleme ve İzleme Merkezleri Yönetmeliği” kapsamında </w:t>
      </w:r>
      <w:r w:rsidR="00CF195B" w:rsidRPr="00726B17">
        <w:rPr>
          <w:rFonts w:ascii="Times New Roman" w:hAnsi="Times New Roman" w:cs="Times New Roman"/>
          <w:sz w:val="24"/>
          <w:szCs w:val="24"/>
        </w:rPr>
        <w:t>A</w:t>
      </w:r>
      <w:r w:rsidR="00EE5C4F" w:rsidRPr="00726B17">
        <w:rPr>
          <w:rFonts w:ascii="Times New Roman" w:hAnsi="Times New Roman" w:cs="Times New Roman"/>
          <w:sz w:val="24"/>
          <w:szCs w:val="24"/>
        </w:rPr>
        <w:t>ÇS</w:t>
      </w:r>
      <w:r w:rsidR="00CF195B" w:rsidRPr="00726B17">
        <w:rPr>
          <w:rFonts w:ascii="Times New Roman" w:hAnsi="Times New Roman" w:cs="Times New Roman"/>
          <w:sz w:val="24"/>
          <w:szCs w:val="24"/>
        </w:rPr>
        <w:t>HB’nın</w:t>
      </w:r>
      <w:r w:rsidR="00C53B9F" w:rsidRPr="00726B17">
        <w:rPr>
          <w:rFonts w:ascii="Times New Roman" w:hAnsi="Times New Roman" w:cs="Times New Roman"/>
          <w:sz w:val="24"/>
          <w:szCs w:val="24"/>
        </w:rPr>
        <w:t xml:space="preserve"> İl Müdürlüklerine</w:t>
      </w:r>
      <w:r w:rsidR="007B52AD" w:rsidRPr="00726B17">
        <w:rPr>
          <w:rFonts w:ascii="Times New Roman" w:hAnsi="Times New Roman" w:cs="Times New Roman"/>
          <w:sz w:val="24"/>
          <w:szCs w:val="24"/>
        </w:rPr>
        <w:t xml:space="preserve"> bağlı olarak kurulan Şiddet </w:t>
      </w:r>
      <w:r w:rsidRPr="00726B17">
        <w:rPr>
          <w:rFonts w:ascii="Times New Roman" w:hAnsi="Times New Roman" w:cs="Times New Roman"/>
          <w:sz w:val="24"/>
          <w:szCs w:val="24"/>
        </w:rPr>
        <w:t xml:space="preserve">Önleme ve İzleme Merkezleri ile 5 Ocak 2013 tarihli ve 28519 sayılı resmi gazete yayımlanan “Kadın Konukevlerinin Açılması ve İşletilmesi Hakkında Yönetmelik” kapsamında olan </w:t>
      </w:r>
      <w:r w:rsidR="007B52AD" w:rsidRPr="00726B17">
        <w:rPr>
          <w:rFonts w:ascii="Times New Roman" w:hAnsi="Times New Roman" w:cs="Times New Roman"/>
          <w:sz w:val="24"/>
          <w:szCs w:val="24"/>
        </w:rPr>
        <w:t>Kadın Konukevi Müdürlükleri şiddet mağduru veya şiddete uğrama riski altında bulunan özellikle kadın bireylere</w:t>
      </w:r>
      <w:r w:rsidR="00CB57C1" w:rsidRPr="00726B17">
        <w:rPr>
          <w:rFonts w:ascii="Times New Roman" w:hAnsi="Times New Roman" w:cs="Times New Roman"/>
          <w:sz w:val="24"/>
          <w:szCs w:val="24"/>
        </w:rPr>
        <w:t xml:space="preserve"> barınma, bakım ve korunma </w:t>
      </w:r>
      <w:r w:rsidRPr="00726B17">
        <w:rPr>
          <w:rFonts w:ascii="Times New Roman" w:hAnsi="Times New Roman" w:cs="Times New Roman"/>
          <w:sz w:val="24"/>
          <w:szCs w:val="24"/>
        </w:rPr>
        <w:t xml:space="preserve">hususunda </w:t>
      </w:r>
      <w:r w:rsidR="007B52AD" w:rsidRPr="00726B17">
        <w:rPr>
          <w:rFonts w:ascii="Times New Roman" w:hAnsi="Times New Roman" w:cs="Times New Roman"/>
          <w:sz w:val="24"/>
          <w:szCs w:val="24"/>
        </w:rPr>
        <w:t>hizmet sunmaktadır.</w:t>
      </w:r>
      <w:r w:rsidR="009B1B44" w:rsidRPr="00726B17">
        <w:rPr>
          <w:rFonts w:ascii="Times New Roman" w:hAnsi="Times New Roman" w:cs="Times New Roman"/>
          <w:sz w:val="24"/>
          <w:szCs w:val="24"/>
        </w:rPr>
        <w:t xml:space="preserve"> </w:t>
      </w:r>
      <w:r w:rsidRPr="00726B17">
        <w:rPr>
          <w:rFonts w:ascii="Times New Roman" w:hAnsi="Times New Roman" w:cs="Times New Roman"/>
          <w:sz w:val="24"/>
          <w:szCs w:val="24"/>
        </w:rPr>
        <w:t xml:space="preserve">Bu kapsamda hizmetlerin yürütülmesinde AÇSHİM bağlı sosyal hizmet merkezlerinde ŞÖNİM’i temsilen çalışan “Kadın İntikal Görevlileri” bulunmakta ve çalışma alanına giren vakalar ile gerekli mesleki çalışmaları yürütmektedirler. </w:t>
      </w:r>
      <w:r w:rsidR="00AC5CBE" w:rsidRPr="00726B17">
        <w:rPr>
          <w:rFonts w:ascii="Times New Roman" w:hAnsi="Times New Roman" w:cs="Times New Roman"/>
          <w:sz w:val="24"/>
          <w:szCs w:val="24"/>
        </w:rPr>
        <w:t>Yine sosyal ekonomik destek hizmeti de bu kapsamda ilgili mevzuata uygunluğu doğrultusunda sunulmaktadır. Ayrıca ihtiyaç sahibi kadınların SYDV’lerden, Belediyelerden ve STK’lardan sunulan hizmetlere erişimleri hususunda da bilgilendirme ve yönlendirmeler yapılmaktadır.</w:t>
      </w:r>
    </w:p>
    <w:p w14:paraId="5403E3AD" w14:textId="26F5FCEB" w:rsidR="00E26528" w:rsidRPr="00726B17" w:rsidRDefault="00AC5CBE"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Kısaca görüldüğü üzere ç</w:t>
      </w:r>
      <w:r w:rsidR="001414CF" w:rsidRPr="00726B17">
        <w:rPr>
          <w:rFonts w:ascii="Times New Roman" w:hAnsi="Times New Roman" w:cs="Times New Roman"/>
          <w:sz w:val="24"/>
          <w:szCs w:val="24"/>
        </w:rPr>
        <w:t>eşitli olarak zorluklarla mücadele eden</w:t>
      </w:r>
      <w:r w:rsidR="007B52AD" w:rsidRPr="00726B17">
        <w:rPr>
          <w:rFonts w:ascii="Times New Roman" w:hAnsi="Times New Roman" w:cs="Times New Roman"/>
          <w:sz w:val="24"/>
          <w:szCs w:val="24"/>
        </w:rPr>
        <w:t xml:space="preserve"> kadın ve çocuklar risk altındaki durumdan muhafaza edilerek gelecek planlaması</w:t>
      </w:r>
      <w:r w:rsidR="009B1B44" w:rsidRPr="00726B17">
        <w:rPr>
          <w:rFonts w:ascii="Times New Roman" w:hAnsi="Times New Roman" w:cs="Times New Roman"/>
          <w:sz w:val="24"/>
          <w:szCs w:val="24"/>
        </w:rPr>
        <w:t xml:space="preserve"> hususunda psikolojik, sosyal,</w:t>
      </w:r>
      <w:r w:rsidR="007B52AD" w:rsidRPr="00726B17">
        <w:rPr>
          <w:rFonts w:ascii="Times New Roman" w:hAnsi="Times New Roman" w:cs="Times New Roman"/>
          <w:sz w:val="24"/>
          <w:szCs w:val="24"/>
        </w:rPr>
        <w:t xml:space="preserve"> ekonomik</w:t>
      </w:r>
      <w:r w:rsidR="009B1B44" w:rsidRPr="00726B17">
        <w:rPr>
          <w:rFonts w:ascii="Times New Roman" w:hAnsi="Times New Roman" w:cs="Times New Roman"/>
          <w:sz w:val="24"/>
          <w:szCs w:val="24"/>
        </w:rPr>
        <w:t xml:space="preserve"> ve istihdam</w:t>
      </w:r>
      <w:r w:rsidR="007B52AD" w:rsidRPr="00726B17">
        <w:rPr>
          <w:rFonts w:ascii="Times New Roman" w:hAnsi="Times New Roman" w:cs="Times New Roman"/>
          <w:sz w:val="24"/>
          <w:szCs w:val="24"/>
        </w:rPr>
        <w:t xml:space="preserve"> anlam</w:t>
      </w:r>
      <w:r w:rsidR="009B1B44" w:rsidRPr="00726B17">
        <w:rPr>
          <w:rFonts w:ascii="Times New Roman" w:hAnsi="Times New Roman" w:cs="Times New Roman"/>
          <w:sz w:val="24"/>
          <w:szCs w:val="24"/>
        </w:rPr>
        <w:t>ın</w:t>
      </w:r>
      <w:r w:rsidR="007B52AD" w:rsidRPr="00726B17">
        <w:rPr>
          <w:rFonts w:ascii="Times New Roman" w:hAnsi="Times New Roman" w:cs="Times New Roman"/>
          <w:sz w:val="24"/>
          <w:szCs w:val="24"/>
        </w:rPr>
        <w:t>da</w:t>
      </w:r>
      <w:r w:rsidR="001414CF" w:rsidRPr="00726B17">
        <w:rPr>
          <w:rFonts w:ascii="Times New Roman" w:hAnsi="Times New Roman" w:cs="Times New Roman"/>
          <w:sz w:val="24"/>
          <w:szCs w:val="24"/>
        </w:rPr>
        <w:t xml:space="preserve"> da</w:t>
      </w:r>
      <w:r w:rsidR="007B52AD" w:rsidRPr="00726B17">
        <w:rPr>
          <w:rFonts w:ascii="Times New Roman" w:hAnsi="Times New Roman" w:cs="Times New Roman"/>
          <w:sz w:val="24"/>
          <w:szCs w:val="24"/>
        </w:rPr>
        <w:t xml:space="preserve"> desteklen</w:t>
      </w:r>
      <w:r w:rsidR="001414CF" w:rsidRPr="00726B17">
        <w:rPr>
          <w:rFonts w:ascii="Times New Roman" w:hAnsi="Times New Roman" w:cs="Times New Roman"/>
          <w:sz w:val="24"/>
          <w:szCs w:val="24"/>
        </w:rPr>
        <w:t>diği görülmektedir.</w:t>
      </w:r>
      <w:r w:rsidRPr="00726B17">
        <w:rPr>
          <w:rFonts w:ascii="Times New Roman" w:hAnsi="Times New Roman" w:cs="Times New Roman"/>
          <w:sz w:val="24"/>
          <w:szCs w:val="24"/>
        </w:rPr>
        <w:t xml:space="preserve"> </w:t>
      </w:r>
      <w:r w:rsidR="001414CF" w:rsidRPr="00726B17">
        <w:rPr>
          <w:rFonts w:ascii="Times New Roman" w:hAnsi="Times New Roman" w:cs="Times New Roman"/>
          <w:sz w:val="24"/>
          <w:szCs w:val="24"/>
        </w:rPr>
        <w:t xml:space="preserve"> </w:t>
      </w:r>
    </w:p>
    <w:p w14:paraId="606D0350" w14:textId="77777777" w:rsidR="009F50DA" w:rsidRDefault="009F50DA" w:rsidP="00CB01B5">
      <w:pPr>
        <w:spacing w:after="0" w:line="360" w:lineRule="auto"/>
        <w:ind w:firstLine="709"/>
        <w:jc w:val="both"/>
        <w:rPr>
          <w:rFonts w:ascii="Times New Roman" w:hAnsi="Times New Roman" w:cs="Times New Roman"/>
        </w:rPr>
      </w:pPr>
    </w:p>
    <w:p w14:paraId="6F1C99E3" w14:textId="58BF8CC8" w:rsidR="00E917B1" w:rsidRPr="00726B17" w:rsidRDefault="00096C71" w:rsidP="00CB01B5">
      <w:pPr>
        <w:spacing w:after="0" w:line="360" w:lineRule="auto"/>
        <w:ind w:firstLine="709"/>
        <w:jc w:val="both"/>
        <w:rPr>
          <w:rFonts w:ascii="Times New Roman" w:hAnsi="Times New Roman" w:cs="Times New Roman"/>
          <w:b/>
          <w:sz w:val="24"/>
          <w:szCs w:val="24"/>
        </w:rPr>
      </w:pPr>
      <w:r w:rsidRPr="00726B17">
        <w:rPr>
          <w:rFonts w:ascii="Times New Roman" w:hAnsi="Times New Roman" w:cs="Times New Roman"/>
          <w:b/>
          <w:sz w:val="24"/>
          <w:szCs w:val="24"/>
        </w:rPr>
        <w:t>2.3.6.</w:t>
      </w:r>
      <w:r w:rsidR="000B5FED" w:rsidRPr="00726B17">
        <w:rPr>
          <w:rFonts w:ascii="Times New Roman" w:hAnsi="Times New Roman" w:cs="Times New Roman"/>
          <w:b/>
          <w:sz w:val="24"/>
          <w:szCs w:val="24"/>
        </w:rPr>
        <w:t xml:space="preserve"> </w:t>
      </w:r>
      <w:r w:rsidR="00E26528" w:rsidRPr="00726B17">
        <w:rPr>
          <w:rFonts w:ascii="Times New Roman" w:hAnsi="Times New Roman" w:cs="Times New Roman"/>
          <w:b/>
          <w:sz w:val="24"/>
          <w:szCs w:val="24"/>
        </w:rPr>
        <w:t xml:space="preserve"> </w:t>
      </w:r>
      <w:r w:rsidR="000B5FED" w:rsidRPr="00726B17">
        <w:rPr>
          <w:rFonts w:ascii="Times New Roman" w:hAnsi="Times New Roman" w:cs="Times New Roman"/>
          <w:b/>
          <w:sz w:val="24"/>
          <w:szCs w:val="24"/>
        </w:rPr>
        <w:t>Yoksulluk ve Sosyal Yardım</w:t>
      </w:r>
      <w:r w:rsidR="00E00DF6" w:rsidRPr="00726B17">
        <w:rPr>
          <w:rFonts w:ascii="Times New Roman" w:hAnsi="Times New Roman" w:cs="Times New Roman"/>
          <w:b/>
          <w:sz w:val="24"/>
          <w:szCs w:val="24"/>
        </w:rPr>
        <w:t xml:space="preserve"> Kapsamında </w:t>
      </w:r>
      <w:r w:rsidR="002217E1" w:rsidRPr="00726B17">
        <w:rPr>
          <w:rFonts w:ascii="Times New Roman" w:hAnsi="Times New Roman" w:cs="Times New Roman"/>
          <w:b/>
          <w:sz w:val="24"/>
          <w:szCs w:val="24"/>
        </w:rPr>
        <w:t>Sunu</w:t>
      </w:r>
      <w:r w:rsidR="00E00DF6" w:rsidRPr="00726B17">
        <w:rPr>
          <w:rFonts w:ascii="Times New Roman" w:hAnsi="Times New Roman" w:cs="Times New Roman"/>
          <w:b/>
          <w:sz w:val="24"/>
          <w:szCs w:val="24"/>
        </w:rPr>
        <w:t>lan Hizmetler</w:t>
      </w:r>
    </w:p>
    <w:p w14:paraId="2CB070E2" w14:textId="629A3886" w:rsidR="001A05DC" w:rsidRPr="00726B17" w:rsidRDefault="004A2E95"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Yoksulluk kavramı</w:t>
      </w:r>
      <w:r w:rsidR="009571B8" w:rsidRPr="00726B17">
        <w:rPr>
          <w:rFonts w:ascii="Times New Roman" w:hAnsi="Times New Roman" w:cs="Times New Roman"/>
          <w:sz w:val="24"/>
          <w:szCs w:val="24"/>
        </w:rPr>
        <w:t xml:space="preserve"> g</w:t>
      </w:r>
      <w:r w:rsidR="008C7F0B" w:rsidRPr="00726B17">
        <w:rPr>
          <w:rFonts w:ascii="Times New Roman" w:hAnsi="Times New Roman" w:cs="Times New Roman"/>
          <w:sz w:val="24"/>
          <w:szCs w:val="24"/>
        </w:rPr>
        <w:t>eçmişten günümüze bireyler aileler ve toplumların mücadele ettiği sorunlar</w:t>
      </w:r>
      <w:r w:rsidR="009571B8" w:rsidRPr="00726B17">
        <w:rPr>
          <w:rFonts w:ascii="Times New Roman" w:hAnsi="Times New Roman" w:cs="Times New Roman"/>
          <w:sz w:val="24"/>
          <w:szCs w:val="24"/>
        </w:rPr>
        <w:t xml:space="preserve"> alanlarından bir tanesidir.</w:t>
      </w:r>
      <w:r w:rsidR="000B5FED" w:rsidRPr="00726B17">
        <w:rPr>
          <w:rFonts w:ascii="Times New Roman" w:hAnsi="Times New Roman" w:cs="Times New Roman"/>
          <w:sz w:val="24"/>
          <w:szCs w:val="24"/>
        </w:rPr>
        <w:t xml:space="preserve"> Düny</w:t>
      </w:r>
      <w:r w:rsidR="003C3659" w:rsidRPr="00726B17">
        <w:rPr>
          <w:rFonts w:ascii="Times New Roman" w:hAnsi="Times New Roman" w:cs="Times New Roman"/>
          <w:sz w:val="24"/>
          <w:szCs w:val="24"/>
        </w:rPr>
        <w:t>a Bankası</w:t>
      </w:r>
      <w:r w:rsidR="003145A6" w:rsidRPr="00726B17">
        <w:rPr>
          <w:rFonts w:ascii="Times New Roman" w:hAnsi="Times New Roman" w:cs="Times New Roman"/>
          <w:sz w:val="24"/>
          <w:szCs w:val="24"/>
        </w:rPr>
        <w:t xml:space="preserve"> (2001)</w:t>
      </w:r>
      <w:r w:rsidR="00372421" w:rsidRPr="00726B17">
        <w:rPr>
          <w:rFonts w:ascii="Times New Roman" w:hAnsi="Times New Roman" w:cs="Times New Roman"/>
          <w:sz w:val="24"/>
          <w:szCs w:val="24"/>
        </w:rPr>
        <w:t>,</w:t>
      </w:r>
      <w:r w:rsidR="003C3659" w:rsidRPr="00726B17">
        <w:rPr>
          <w:rFonts w:ascii="Times New Roman" w:hAnsi="Times New Roman" w:cs="Times New Roman"/>
          <w:sz w:val="24"/>
          <w:szCs w:val="24"/>
        </w:rPr>
        <w:t xml:space="preserve"> yoksulluğu “</w:t>
      </w:r>
      <w:r w:rsidR="000B5FED" w:rsidRPr="00726B17">
        <w:rPr>
          <w:rFonts w:ascii="Times New Roman" w:hAnsi="Times New Roman" w:cs="Times New Roman"/>
          <w:sz w:val="24"/>
          <w:szCs w:val="24"/>
        </w:rPr>
        <w:t>asgari yaşam st</w:t>
      </w:r>
      <w:r w:rsidR="003C3659" w:rsidRPr="00726B17">
        <w:rPr>
          <w:rFonts w:ascii="Times New Roman" w:hAnsi="Times New Roman" w:cs="Times New Roman"/>
          <w:sz w:val="24"/>
          <w:szCs w:val="24"/>
        </w:rPr>
        <w:t>andardının altında kalma hali</w:t>
      </w:r>
      <w:r w:rsidR="000B5FED" w:rsidRPr="00726B17">
        <w:rPr>
          <w:rFonts w:ascii="Times New Roman" w:hAnsi="Times New Roman" w:cs="Times New Roman"/>
          <w:sz w:val="24"/>
          <w:szCs w:val="24"/>
        </w:rPr>
        <w:t xml:space="preserve">, maddi nitelikteki eksiklikler nedeniyle kaynaklara ve hizmetlere erişememe ve asgari bir yaşam düzeyini sürdürecek gelirden yoksun olma </w:t>
      </w:r>
      <w:r w:rsidR="000B5FED" w:rsidRPr="00726B17">
        <w:rPr>
          <w:rFonts w:ascii="Times New Roman" w:hAnsi="Times New Roman" w:cs="Times New Roman"/>
          <w:sz w:val="24"/>
          <w:szCs w:val="24"/>
        </w:rPr>
        <w:lastRenderedPageBreak/>
        <w:t>halidir</w:t>
      </w:r>
      <w:r w:rsidR="00372421" w:rsidRPr="00726B17">
        <w:rPr>
          <w:rFonts w:ascii="Times New Roman" w:hAnsi="Times New Roman" w:cs="Times New Roman"/>
          <w:sz w:val="24"/>
          <w:szCs w:val="24"/>
        </w:rPr>
        <w:t>”</w:t>
      </w:r>
      <w:r w:rsidR="000B5FED" w:rsidRPr="00726B17">
        <w:rPr>
          <w:rFonts w:ascii="Times New Roman" w:hAnsi="Times New Roman" w:cs="Times New Roman"/>
          <w:sz w:val="24"/>
          <w:szCs w:val="24"/>
        </w:rPr>
        <w:t xml:space="preserve"> </w:t>
      </w:r>
      <w:r w:rsidR="00A70B73" w:rsidRPr="00726B17">
        <w:rPr>
          <w:rFonts w:ascii="Times New Roman" w:hAnsi="Times New Roman" w:cs="Times New Roman"/>
          <w:sz w:val="24"/>
          <w:szCs w:val="24"/>
        </w:rPr>
        <w:t xml:space="preserve"> şeklinde tanımlamaktadır </w:t>
      </w:r>
      <w:r w:rsidR="003145A6" w:rsidRPr="00726B17">
        <w:rPr>
          <w:rFonts w:ascii="Times New Roman" w:hAnsi="Times New Roman" w:cs="Times New Roman"/>
          <w:sz w:val="24"/>
          <w:szCs w:val="24"/>
        </w:rPr>
        <w:t>(Karadağ,</w:t>
      </w:r>
      <w:r w:rsidR="00CF08F0" w:rsidRPr="00726B17">
        <w:rPr>
          <w:rFonts w:ascii="Times New Roman" w:hAnsi="Times New Roman" w:cs="Times New Roman"/>
          <w:sz w:val="24"/>
          <w:szCs w:val="24"/>
        </w:rPr>
        <w:t xml:space="preserve"> </w:t>
      </w:r>
      <w:r w:rsidR="003145A6" w:rsidRPr="00726B17">
        <w:rPr>
          <w:rFonts w:ascii="Times New Roman" w:hAnsi="Times New Roman" w:cs="Times New Roman"/>
          <w:sz w:val="24"/>
          <w:szCs w:val="24"/>
        </w:rPr>
        <w:t>2015:</w:t>
      </w:r>
      <w:r w:rsidR="00CF08F0" w:rsidRPr="00726B17">
        <w:rPr>
          <w:rFonts w:ascii="Times New Roman" w:hAnsi="Times New Roman" w:cs="Times New Roman"/>
          <w:sz w:val="24"/>
          <w:szCs w:val="24"/>
        </w:rPr>
        <w:t xml:space="preserve"> </w:t>
      </w:r>
      <w:r w:rsidR="003145A6" w:rsidRPr="00726B17">
        <w:rPr>
          <w:rFonts w:ascii="Times New Roman" w:hAnsi="Times New Roman" w:cs="Times New Roman"/>
          <w:sz w:val="24"/>
          <w:szCs w:val="24"/>
        </w:rPr>
        <w:t>2</w:t>
      </w:r>
      <w:r w:rsidR="000B5FED" w:rsidRPr="00726B17">
        <w:rPr>
          <w:rFonts w:ascii="Times New Roman" w:hAnsi="Times New Roman" w:cs="Times New Roman"/>
          <w:sz w:val="24"/>
          <w:szCs w:val="24"/>
        </w:rPr>
        <w:t xml:space="preserve">). Birleşmiş Milletler Kalkınma Programı  (1996) tarafından kabul edilen yaklaşımına göre ise </w:t>
      </w:r>
      <w:r w:rsidR="00372421" w:rsidRPr="00726B17">
        <w:rPr>
          <w:rFonts w:ascii="Times New Roman" w:hAnsi="Times New Roman" w:cs="Times New Roman"/>
          <w:sz w:val="24"/>
          <w:szCs w:val="24"/>
        </w:rPr>
        <w:t>“</w:t>
      </w:r>
      <w:r w:rsidR="000B5FED" w:rsidRPr="00726B17">
        <w:rPr>
          <w:rFonts w:ascii="Times New Roman" w:hAnsi="Times New Roman" w:cs="Times New Roman"/>
          <w:sz w:val="24"/>
          <w:szCs w:val="24"/>
        </w:rPr>
        <w:t>yoksulluk çok boyutlu</w:t>
      </w:r>
      <w:r w:rsidR="00D35B8C" w:rsidRPr="00726B17">
        <w:rPr>
          <w:rFonts w:ascii="Times New Roman" w:hAnsi="Times New Roman" w:cs="Times New Roman"/>
          <w:sz w:val="24"/>
          <w:szCs w:val="24"/>
        </w:rPr>
        <w:t xml:space="preserve"> olan </w:t>
      </w:r>
      <w:r w:rsidR="000B5FED" w:rsidRPr="00726B17">
        <w:rPr>
          <w:rFonts w:ascii="Times New Roman" w:hAnsi="Times New Roman" w:cs="Times New Roman"/>
          <w:sz w:val="24"/>
          <w:szCs w:val="24"/>
        </w:rPr>
        <w:t>ve genellikle okula kayıt oranı, okur-yazarlık oranı, temel sağlık önlemlerine ulaşma oranı gibi parasal ol</w:t>
      </w:r>
      <w:r w:rsidR="00D35B8C" w:rsidRPr="00726B17">
        <w:rPr>
          <w:rFonts w:ascii="Times New Roman" w:hAnsi="Times New Roman" w:cs="Times New Roman"/>
          <w:sz w:val="24"/>
          <w:szCs w:val="24"/>
        </w:rPr>
        <w:t>mayan göstergelerle ifade edilin bir olgudur</w:t>
      </w:r>
      <w:r w:rsidR="00372421" w:rsidRPr="00726B17">
        <w:rPr>
          <w:rFonts w:ascii="Times New Roman" w:hAnsi="Times New Roman" w:cs="Times New Roman"/>
          <w:sz w:val="24"/>
          <w:szCs w:val="24"/>
        </w:rPr>
        <w:t>”</w:t>
      </w:r>
      <w:r w:rsidR="00D35B8C" w:rsidRPr="00726B17">
        <w:rPr>
          <w:rFonts w:ascii="Times New Roman" w:hAnsi="Times New Roman" w:cs="Times New Roman"/>
          <w:sz w:val="24"/>
          <w:szCs w:val="24"/>
        </w:rPr>
        <w:t xml:space="preserve"> şeklinde tanımlanmaktadır</w:t>
      </w:r>
      <w:r w:rsidR="000B5FED" w:rsidRPr="00726B17">
        <w:rPr>
          <w:rFonts w:ascii="Times New Roman" w:hAnsi="Times New Roman" w:cs="Times New Roman"/>
          <w:sz w:val="24"/>
          <w:szCs w:val="24"/>
        </w:rPr>
        <w:t>.</w:t>
      </w:r>
      <w:r w:rsidR="001A05DC" w:rsidRPr="00726B17">
        <w:rPr>
          <w:rFonts w:ascii="Times New Roman" w:hAnsi="Times New Roman" w:cs="Times New Roman"/>
          <w:sz w:val="24"/>
          <w:szCs w:val="24"/>
        </w:rPr>
        <w:t xml:space="preserve"> </w:t>
      </w:r>
      <w:r w:rsidR="009571B8" w:rsidRPr="00726B17">
        <w:rPr>
          <w:rFonts w:ascii="Times New Roman" w:hAnsi="Times New Roman" w:cs="Times New Roman"/>
          <w:sz w:val="24"/>
          <w:szCs w:val="24"/>
        </w:rPr>
        <w:t xml:space="preserve"> </w:t>
      </w:r>
    </w:p>
    <w:p w14:paraId="6E4863F1" w14:textId="479875AA" w:rsidR="00372421" w:rsidRPr="00726B17" w:rsidRDefault="00AE4419" w:rsidP="00CB01B5">
      <w:pPr>
        <w:spacing w:after="0" w:line="360" w:lineRule="auto"/>
        <w:ind w:firstLine="709"/>
        <w:jc w:val="both"/>
        <w:rPr>
          <w:rFonts w:ascii="TimesNewRoman" w:hAnsi="TimesNewRoman" w:cs="TimesNewRoman"/>
          <w:sz w:val="24"/>
          <w:szCs w:val="24"/>
        </w:rPr>
      </w:pPr>
      <w:r w:rsidRPr="00726B17">
        <w:rPr>
          <w:rFonts w:ascii="Times New Roman" w:hAnsi="Times New Roman" w:cs="Times New Roman"/>
          <w:sz w:val="24"/>
          <w:szCs w:val="24"/>
        </w:rPr>
        <w:t>Yoksulluk kavramı üzerine birçok çalışmanın bulunduğu, tanımlamasını yapabilmek adına birçok</w:t>
      </w:r>
      <w:r w:rsidR="00372421" w:rsidRPr="00726B17">
        <w:rPr>
          <w:rFonts w:ascii="Times New Roman" w:hAnsi="Times New Roman" w:cs="Times New Roman"/>
          <w:sz w:val="24"/>
          <w:szCs w:val="24"/>
        </w:rPr>
        <w:t xml:space="preserve"> farklı sınıflandırma yapıldığı </w:t>
      </w:r>
      <w:r w:rsidRPr="00726B17">
        <w:rPr>
          <w:rFonts w:ascii="Times New Roman" w:hAnsi="Times New Roman" w:cs="Times New Roman"/>
          <w:sz w:val="24"/>
          <w:szCs w:val="24"/>
        </w:rPr>
        <w:t>alan yazınında görülmektedir. Bununla birlikte yoksulluk kavramı açıklanırken yapılan çalışmalarda özellikle “mutlak</w:t>
      </w:r>
      <w:r w:rsidR="00D35B8C" w:rsidRPr="00726B17">
        <w:rPr>
          <w:rFonts w:ascii="Times New Roman" w:hAnsi="Times New Roman" w:cs="Times New Roman"/>
          <w:sz w:val="24"/>
          <w:szCs w:val="24"/>
        </w:rPr>
        <w:t xml:space="preserve"> yoksulluk</w:t>
      </w:r>
      <w:r w:rsidRPr="00726B17">
        <w:rPr>
          <w:rFonts w:ascii="Times New Roman" w:hAnsi="Times New Roman" w:cs="Times New Roman"/>
          <w:sz w:val="24"/>
          <w:szCs w:val="24"/>
        </w:rPr>
        <w:t>” ve “göreli</w:t>
      </w:r>
      <w:r w:rsidR="00D35B8C" w:rsidRPr="00726B17">
        <w:rPr>
          <w:rFonts w:ascii="Times New Roman" w:hAnsi="Times New Roman" w:cs="Times New Roman"/>
          <w:sz w:val="24"/>
          <w:szCs w:val="24"/>
        </w:rPr>
        <w:t xml:space="preserve"> yoksulluk</w:t>
      </w:r>
      <w:r w:rsidRPr="00726B17">
        <w:rPr>
          <w:rFonts w:ascii="Times New Roman" w:hAnsi="Times New Roman" w:cs="Times New Roman"/>
          <w:sz w:val="24"/>
          <w:szCs w:val="24"/>
        </w:rPr>
        <w:t>” kavramlarının üzerinde durulduğu görülmektedir. Kısaca değinmek gerekir ise  “insanların hayatta kalabilmek için kendilerine gerekli asgari mal ve hizmetleri elde edememesi durumu</w:t>
      </w:r>
      <w:r w:rsidR="00355864" w:rsidRPr="00726B17">
        <w:rPr>
          <w:rFonts w:ascii="Times New Roman" w:hAnsi="Times New Roman" w:cs="Times New Roman"/>
          <w:sz w:val="24"/>
          <w:szCs w:val="24"/>
        </w:rPr>
        <w:t>n</w:t>
      </w:r>
      <w:r w:rsidR="00D35B8C" w:rsidRPr="00726B17">
        <w:rPr>
          <w:rFonts w:ascii="Times New Roman" w:hAnsi="Times New Roman" w:cs="Times New Roman"/>
          <w:sz w:val="24"/>
          <w:szCs w:val="24"/>
        </w:rPr>
        <w:t xml:space="preserve">a mutlak yoksulluk” denmektedir </w:t>
      </w:r>
      <w:r w:rsidRPr="00726B17">
        <w:rPr>
          <w:rFonts w:ascii="Times New Roman" w:hAnsi="Times New Roman" w:cs="Times New Roman"/>
          <w:sz w:val="24"/>
          <w:szCs w:val="24"/>
        </w:rPr>
        <w:t>(Yavuzkanat, 2013:12).</w:t>
      </w:r>
      <w:r w:rsidR="00355864" w:rsidRPr="00726B17">
        <w:rPr>
          <w:rFonts w:ascii="Times New Roman" w:hAnsi="Times New Roman" w:cs="Times New Roman"/>
          <w:sz w:val="24"/>
          <w:szCs w:val="24"/>
        </w:rPr>
        <w:t xml:space="preserve"> Mutlak yoksulluk üzerine çalışılırken “Gıda yoksulluğu</w:t>
      </w:r>
      <w:r w:rsidR="00A70B73" w:rsidRPr="00726B17">
        <w:rPr>
          <w:rFonts w:ascii="Times New Roman" w:hAnsi="Times New Roman" w:cs="Times New Roman"/>
          <w:sz w:val="24"/>
          <w:szCs w:val="24"/>
        </w:rPr>
        <w:t xml:space="preserve"> </w:t>
      </w:r>
      <w:r w:rsidR="00355864" w:rsidRPr="00726B17">
        <w:rPr>
          <w:rFonts w:ascii="Times New Roman" w:hAnsi="Times New Roman" w:cs="Times New Roman"/>
          <w:sz w:val="24"/>
          <w:szCs w:val="24"/>
        </w:rPr>
        <w:t>(Minimum gıda sepeti yaklaşımı)” ve “Gıda ve gıda dışı yoksulluk (temel gereksinimler yaklaşımı)” yaklaşımları üzerinde de durulmaktadır.</w:t>
      </w:r>
      <w:r w:rsidRPr="00726B17">
        <w:rPr>
          <w:rFonts w:ascii="Times New Roman" w:hAnsi="Times New Roman" w:cs="Times New Roman"/>
          <w:sz w:val="24"/>
          <w:szCs w:val="24"/>
        </w:rPr>
        <w:t xml:space="preserve"> </w:t>
      </w:r>
      <w:r w:rsidR="00372421" w:rsidRPr="00726B17">
        <w:rPr>
          <w:rFonts w:ascii="Times New Roman" w:hAnsi="Times New Roman" w:cs="Times New Roman"/>
          <w:sz w:val="24"/>
          <w:szCs w:val="24"/>
        </w:rPr>
        <w:t>Diğeri</w:t>
      </w:r>
      <w:r w:rsidR="00355864" w:rsidRPr="00726B17">
        <w:rPr>
          <w:rFonts w:ascii="Times New Roman" w:hAnsi="Times New Roman" w:cs="Times New Roman"/>
          <w:sz w:val="24"/>
          <w:szCs w:val="24"/>
        </w:rPr>
        <w:t xml:space="preserve"> ise; “</w:t>
      </w:r>
      <w:r w:rsidR="00355864" w:rsidRPr="00726B17">
        <w:rPr>
          <w:rStyle w:val="A0"/>
          <w:rFonts w:ascii="Times New Roman" w:hAnsi="Times New Roman" w:cs="Times New Roman"/>
          <w:color w:val="auto"/>
          <w:sz w:val="24"/>
          <w:szCs w:val="24"/>
        </w:rPr>
        <w:t>ortalama insani bir hayatı sürdürebilmek için sahip olunması gereken gelire sahip olamama veya altında bir gelire sahip olma durumu da göreli yoksulluk” şeklinde ifade edilmektedir (Ceren ve Erdem, 2019:7).  Yoksulluk kavramı üzerine yapılan çalışmalarda bu iki tanımlamadan daha kapsayıcı olan bir “insani yoksulluk” kavr</w:t>
      </w:r>
      <w:r w:rsidR="00372421" w:rsidRPr="00726B17">
        <w:rPr>
          <w:rStyle w:val="A0"/>
          <w:rFonts w:ascii="Times New Roman" w:hAnsi="Times New Roman" w:cs="Times New Roman"/>
          <w:color w:val="auto"/>
          <w:sz w:val="24"/>
          <w:szCs w:val="24"/>
        </w:rPr>
        <w:t xml:space="preserve">amının da bulunduğu görülmektedir. Kavram </w:t>
      </w:r>
      <w:r w:rsidR="00355864" w:rsidRPr="00726B17">
        <w:rPr>
          <w:rStyle w:val="A0"/>
          <w:rFonts w:ascii="Times New Roman" w:hAnsi="Times New Roman" w:cs="Times New Roman"/>
          <w:color w:val="auto"/>
          <w:sz w:val="24"/>
          <w:szCs w:val="24"/>
        </w:rPr>
        <w:t xml:space="preserve"> “</w:t>
      </w:r>
      <w:r w:rsidR="00355864" w:rsidRPr="00726B17">
        <w:rPr>
          <w:rFonts w:ascii="TimesNewRoman" w:hAnsi="TimesNewRoman" w:cs="TimesNewRoman"/>
          <w:sz w:val="24"/>
          <w:szCs w:val="24"/>
        </w:rPr>
        <w:t>okuryazarlık, yetersiz beslenme, kısa yaşam süresi, ana-çocuk sağlığının yetersizliği, önlenebilir hastalıklara yakalanmak türünden temel insani yeteneklerden yoksun olma” şeklinde tanımlanmaktadır</w:t>
      </w:r>
      <w:r w:rsidR="00CF08F0" w:rsidRPr="00726B17">
        <w:rPr>
          <w:rFonts w:ascii="TimesNewRoman" w:hAnsi="TimesNewRoman" w:cs="TimesNewRoman"/>
          <w:sz w:val="24"/>
          <w:szCs w:val="24"/>
        </w:rPr>
        <w:t xml:space="preserve"> </w:t>
      </w:r>
      <w:r w:rsidR="00355864" w:rsidRPr="00726B17">
        <w:rPr>
          <w:rFonts w:ascii="TimesNewRoman" w:hAnsi="TimesNewRoman" w:cs="TimesNewRoman"/>
          <w:sz w:val="24"/>
          <w:szCs w:val="24"/>
        </w:rPr>
        <w:t>(Güneş,2012:155)</w:t>
      </w:r>
      <w:r w:rsidR="00372421" w:rsidRPr="00726B17">
        <w:rPr>
          <w:rFonts w:ascii="TimesNewRoman" w:hAnsi="TimesNewRoman" w:cs="TimesNewRoman"/>
          <w:sz w:val="24"/>
          <w:szCs w:val="24"/>
        </w:rPr>
        <w:t>.  Yapılan tanımlamalardan görüldüğü üzere yoksulluk daha ziyade iktisadi faktörlerle bağlantılı olarak değerlendirilse de kavramı açıklayabilmek adında daha kapsamlı olarak ele alınması gerektiği görülmektedir. Bu sorun yoksulluk kavramının tam olarak açıklanabilmesi adına temelde beslenme, güvenli ve sağlıklı bir ortamda bulunma, bakım ve gözetim altında olma, sağlıklı yaşayabilme, eğitime katılabilme vb. unsurların tümüyle değerlendirilmesi gerekliliği ortaya çıkmaktadır</w:t>
      </w:r>
      <w:r w:rsidR="00CF08F0" w:rsidRPr="00726B17">
        <w:rPr>
          <w:rFonts w:ascii="TimesNewRoman" w:hAnsi="TimesNewRoman" w:cs="TimesNewRoman"/>
          <w:sz w:val="24"/>
          <w:szCs w:val="24"/>
        </w:rPr>
        <w:t xml:space="preserve"> </w:t>
      </w:r>
      <w:r w:rsidR="00372421" w:rsidRPr="00726B17">
        <w:rPr>
          <w:rFonts w:ascii="TimesNewRoman" w:hAnsi="TimesNewRoman" w:cs="TimesNewRoman"/>
          <w:sz w:val="24"/>
          <w:szCs w:val="24"/>
        </w:rPr>
        <w:t>(Ceren ve Erdem, 2019:7).</w:t>
      </w:r>
    </w:p>
    <w:p w14:paraId="1FAEB91A" w14:textId="5C22996F" w:rsidR="003145A6" w:rsidRPr="00726B17" w:rsidRDefault="00F744B9"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Yoksulluğa sebebiyet veren hususlar birçok bilim tarafından ilgi çekici bulunarak konu ile ilgili araştırmalar yapılmış</w:t>
      </w:r>
      <w:r w:rsidR="006D4A04" w:rsidRPr="00726B17">
        <w:rPr>
          <w:rFonts w:ascii="Times New Roman" w:hAnsi="Times New Roman" w:cs="Times New Roman"/>
          <w:sz w:val="24"/>
          <w:szCs w:val="24"/>
        </w:rPr>
        <w:t xml:space="preserve">, çeşitli fikirler üretilmiştir </w:t>
      </w:r>
      <w:r w:rsidR="00F06AEC" w:rsidRPr="00726B17">
        <w:rPr>
          <w:rFonts w:ascii="Times New Roman" w:hAnsi="Times New Roman" w:cs="Times New Roman"/>
          <w:sz w:val="24"/>
          <w:szCs w:val="24"/>
        </w:rPr>
        <w:t xml:space="preserve">(Aygen,2016:151). </w:t>
      </w:r>
      <w:r w:rsidR="003300D0" w:rsidRPr="00726B17">
        <w:rPr>
          <w:rFonts w:ascii="Times New Roman" w:hAnsi="Times New Roman" w:cs="Times New Roman"/>
          <w:sz w:val="24"/>
          <w:szCs w:val="24"/>
        </w:rPr>
        <w:t xml:space="preserve">Yoksulluğun olası nedenleri; işsizlik, hastalık, engellilik, psikolojik problemler, ailelerin kalabalık oluşu, uyuşturucu ve alkol bağımlılığı, düşük eğitim düzeyi, boşanma, terk edilme veya başka bir sebeple eş kaybı vb. olarak ifade edilebilir (Zastrow,2010:176). </w:t>
      </w:r>
      <w:r w:rsidR="00F06AEC" w:rsidRPr="00726B17">
        <w:rPr>
          <w:rFonts w:ascii="Times New Roman" w:hAnsi="Times New Roman" w:cs="Times New Roman"/>
          <w:sz w:val="24"/>
          <w:szCs w:val="24"/>
        </w:rPr>
        <w:lastRenderedPageBreak/>
        <w:t xml:space="preserve">Yoksulluğun nedenleri </w:t>
      </w:r>
      <w:r w:rsidRPr="00726B17">
        <w:rPr>
          <w:rFonts w:ascii="Times New Roman" w:hAnsi="Times New Roman" w:cs="Times New Roman"/>
          <w:sz w:val="24"/>
          <w:szCs w:val="24"/>
        </w:rPr>
        <w:t xml:space="preserve">her bölge, toplum veya ülke için aynı olmamakla birlikte </w:t>
      </w:r>
      <w:r w:rsidR="003300D0" w:rsidRPr="00726B17">
        <w:rPr>
          <w:rFonts w:ascii="Times New Roman" w:hAnsi="Times New Roman" w:cs="Times New Roman"/>
          <w:sz w:val="24"/>
          <w:szCs w:val="24"/>
        </w:rPr>
        <w:t xml:space="preserve">bölgelerin, toplumların, ülkelerin </w:t>
      </w:r>
      <w:r w:rsidRPr="00726B17">
        <w:rPr>
          <w:rFonts w:ascii="Times New Roman" w:hAnsi="Times New Roman" w:cs="Times New Roman"/>
          <w:sz w:val="24"/>
          <w:szCs w:val="24"/>
        </w:rPr>
        <w:t>ilerlemiş</w:t>
      </w:r>
      <w:r w:rsidR="00F2242A">
        <w:rPr>
          <w:rFonts w:ascii="Times New Roman" w:hAnsi="Times New Roman" w:cs="Times New Roman"/>
          <w:sz w:val="24"/>
          <w:szCs w:val="24"/>
        </w:rPr>
        <w:t xml:space="preserve"> olma</w:t>
      </w:r>
      <w:r w:rsidR="003300D0" w:rsidRPr="00726B17">
        <w:rPr>
          <w:rFonts w:ascii="Times New Roman" w:hAnsi="Times New Roman" w:cs="Times New Roman"/>
          <w:sz w:val="24"/>
          <w:szCs w:val="24"/>
        </w:rPr>
        <w:t xml:space="preserve"> düzeylerine</w:t>
      </w:r>
      <w:r w:rsidR="00F06AEC" w:rsidRPr="00726B17">
        <w:rPr>
          <w:rFonts w:ascii="Times New Roman" w:hAnsi="Times New Roman" w:cs="Times New Roman"/>
          <w:sz w:val="24"/>
          <w:szCs w:val="24"/>
        </w:rPr>
        <w:t xml:space="preserve"> göre farklılıklar göstermektedir. </w:t>
      </w:r>
      <w:r w:rsidRPr="00726B17">
        <w:rPr>
          <w:rFonts w:ascii="Times New Roman" w:hAnsi="Times New Roman" w:cs="Times New Roman"/>
          <w:sz w:val="24"/>
          <w:szCs w:val="24"/>
        </w:rPr>
        <w:t>Yoksulluğun sebebi olarak kapsayıcı bir şey söylemek gerekir ise; üretim kısıtlılığı, üretilenlerin adaletli bir şekilde kullanıma sunulmaması ifade edilebilir.</w:t>
      </w:r>
    </w:p>
    <w:p w14:paraId="2159AC82" w14:textId="18DADF21" w:rsidR="001A0180" w:rsidRPr="00726B17" w:rsidRDefault="00D570C6" w:rsidP="00CB01B5">
      <w:pPr>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Görüldüğü üzere yoksulluk ülkelerin, toplumların geçmişten günümüze kadar süregelen bir problemi olmakla birlikte, </w:t>
      </w:r>
      <w:r w:rsidR="00AC2476" w:rsidRPr="00726B17">
        <w:rPr>
          <w:rFonts w:ascii="Times New Roman" w:hAnsi="Times New Roman" w:cs="Times New Roman"/>
          <w:sz w:val="24"/>
          <w:szCs w:val="24"/>
        </w:rPr>
        <w:t xml:space="preserve">yoksulluk </w:t>
      </w:r>
      <w:r w:rsidRPr="00726B17">
        <w:rPr>
          <w:rFonts w:ascii="Times New Roman" w:hAnsi="Times New Roman" w:cs="Times New Roman"/>
          <w:sz w:val="24"/>
          <w:szCs w:val="24"/>
        </w:rPr>
        <w:t xml:space="preserve">üzerine yapılan çalışmalar ile sebep ve </w:t>
      </w:r>
      <w:r w:rsidR="00AC2476" w:rsidRPr="00726B17">
        <w:rPr>
          <w:rFonts w:ascii="Times New Roman" w:hAnsi="Times New Roman" w:cs="Times New Roman"/>
          <w:sz w:val="24"/>
          <w:szCs w:val="24"/>
        </w:rPr>
        <w:t xml:space="preserve">sonuçları belirlenmeye çalışılmakta, analizler yapılmaktadır. </w:t>
      </w:r>
      <w:r w:rsidR="00305279" w:rsidRPr="00726B17">
        <w:rPr>
          <w:rFonts w:ascii="Times New Roman" w:hAnsi="Times New Roman" w:cs="Times New Roman"/>
          <w:sz w:val="24"/>
          <w:szCs w:val="24"/>
        </w:rPr>
        <w:t>Y</w:t>
      </w:r>
      <w:r w:rsidR="001A0180" w:rsidRPr="00726B17">
        <w:rPr>
          <w:rFonts w:ascii="Times New Roman" w:hAnsi="Times New Roman" w:cs="Times New Roman"/>
          <w:sz w:val="24"/>
          <w:szCs w:val="24"/>
        </w:rPr>
        <w:t xml:space="preserve">oksulluk </w:t>
      </w:r>
      <w:r w:rsidR="00305279" w:rsidRPr="00726B17">
        <w:rPr>
          <w:rFonts w:ascii="Times New Roman" w:hAnsi="Times New Roman" w:cs="Times New Roman"/>
          <w:sz w:val="24"/>
          <w:szCs w:val="24"/>
        </w:rPr>
        <w:t xml:space="preserve">üzerine yapılan çalışmalarda </w:t>
      </w:r>
      <w:r w:rsidR="001A0180" w:rsidRPr="00726B17">
        <w:rPr>
          <w:rFonts w:ascii="Times New Roman" w:hAnsi="Times New Roman" w:cs="Times New Roman"/>
          <w:sz w:val="24"/>
          <w:szCs w:val="24"/>
        </w:rPr>
        <w:t xml:space="preserve">derecelendirmesinin işsizlik, sosyal güvencesi olup olmama durumu, sosyal yardım alma durumu, gelir durumu, gıda alım gücü gibi birçok farklı değişken üzerinden incelenmesi yapılmıştır. Bu çalışmalardan bir tanesin de Yavuzkanat (2013) tarafından yapılan “Türkiye de illerin yoksulluk riskinin ölçülmesi üzerine bir yöntem önerisi” isimli çalışmadır. Bu çalışmanın diğerlerinden farklı olarak “parasal ve parasal olamayan” birden çok değişkenin birlikte değerlendirilerek bir yoksulluk derecelendirmesi yapması olup yapılan çalışma sonucunda Türkiye nin illeri risk derecelerine göre “Çok düşük yoksulluk riski”, “Düşük Yoksulluk Riski”, “Orta Yoksulluk Riski” , “Yüksek Yoksulluk Riski” ve “Çok Yüksek Yoksulluk Riski” olarak sınıflandırılmıştır. Çalışmada “Trabzon ilinin 2011 yılında 19 yaş altı doğum yapan annelerin oranı en az olan 3 ilden biri olduğu, yine aynı yıl en çok göç veren 3 ilden biri olduğu tespit edilmiştir.  Çalışmada Trabzon ilinin analiz öncesinde orta düzeyde yoksulluk riski öngörülmüş, analiz sonrasında yüksek yoksulluk riskine sahip olduğu belirlenmiş fakat düşük yoksulluk eğiliminde olduğu” tahmin edilmiştir.  İller ve bölgeler bazında çıkarımların böylelikle daha sağlıklı bir şekilde yapılabilmesi, politikalar üretilebilmesi adına faydalı bir çalışma olarak görülmektedir. </w:t>
      </w:r>
    </w:p>
    <w:p w14:paraId="40920585" w14:textId="4FFF3881" w:rsidR="004C678E" w:rsidRPr="00726B17" w:rsidRDefault="00AC2476" w:rsidP="00CB01B5">
      <w:pPr>
        <w:autoSpaceDE w:val="0"/>
        <w:autoSpaceDN w:val="0"/>
        <w:adjustRightInd w:val="0"/>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Yoksulluk, günümüz dünyasının en büyük sorunlarından biri olmakla birlikte, ekonomik kalkınma düzeyi yüksek olan gelişmiş ülkelerde dahi görüleb</w:t>
      </w:r>
      <w:r w:rsidR="00481219" w:rsidRPr="00726B17">
        <w:rPr>
          <w:rFonts w:ascii="Times New Roman" w:hAnsi="Times New Roman" w:cs="Times New Roman"/>
          <w:sz w:val="24"/>
          <w:szCs w:val="24"/>
        </w:rPr>
        <w:t xml:space="preserve">ilen bir olgu haline gelmiştir </w:t>
      </w:r>
      <w:r w:rsidRPr="00726B17">
        <w:rPr>
          <w:rFonts w:ascii="Times New Roman" w:hAnsi="Times New Roman" w:cs="Times New Roman"/>
          <w:sz w:val="24"/>
          <w:szCs w:val="24"/>
        </w:rPr>
        <w:t>(Aygen,2016:151).</w:t>
      </w:r>
      <w:r w:rsidR="00481219" w:rsidRPr="00726B17">
        <w:rPr>
          <w:rFonts w:ascii="Times New Roman" w:hAnsi="Times New Roman" w:cs="Times New Roman"/>
          <w:sz w:val="24"/>
          <w:szCs w:val="24"/>
        </w:rPr>
        <w:t xml:space="preserve"> Yoksullukla mücadele kapsamında</w:t>
      </w:r>
      <w:r w:rsidR="0030036A" w:rsidRPr="00726B17">
        <w:rPr>
          <w:rFonts w:ascii="Times New Roman" w:hAnsi="Times New Roman" w:cs="Times New Roman"/>
          <w:sz w:val="24"/>
          <w:szCs w:val="24"/>
        </w:rPr>
        <w:t xml:space="preserve"> ülkemizde dâhil tüm dünyada</w:t>
      </w:r>
      <w:r w:rsidR="00481219" w:rsidRPr="00726B17">
        <w:rPr>
          <w:rFonts w:ascii="Times New Roman" w:hAnsi="Times New Roman" w:cs="Times New Roman"/>
          <w:sz w:val="24"/>
          <w:szCs w:val="24"/>
        </w:rPr>
        <w:t xml:space="preserve"> geçmişten günümüze çeşitli çalışmalar yürütülmüş, politikalar geliştirilmiştir. </w:t>
      </w:r>
      <w:r w:rsidR="00235DCF" w:rsidRPr="00726B17">
        <w:rPr>
          <w:rFonts w:ascii="Times New Roman" w:hAnsi="Times New Roman" w:cs="Times New Roman"/>
          <w:sz w:val="24"/>
          <w:szCs w:val="24"/>
        </w:rPr>
        <w:t>Sanayileşme öncesi</w:t>
      </w:r>
      <w:r w:rsidR="004C678E" w:rsidRPr="00726B17">
        <w:rPr>
          <w:rFonts w:ascii="Times New Roman" w:hAnsi="Times New Roman" w:cs="Times New Roman"/>
          <w:sz w:val="24"/>
          <w:szCs w:val="24"/>
        </w:rPr>
        <w:t xml:space="preserve"> dönemlerde yoksullara yardım</w:t>
      </w:r>
      <w:r w:rsidR="00235DCF" w:rsidRPr="00726B17">
        <w:rPr>
          <w:rFonts w:ascii="Times New Roman" w:hAnsi="Times New Roman" w:cs="Times New Roman"/>
          <w:sz w:val="24"/>
          <w:szCs w:val="24"/>
        </w:rPr>
        <w:t>lar</w:t>
      </w:r>
      <w:r w:rsidR="004C678E" w:rsidRPr="00726B17">
        <w:rPr>
          <w:rFonts w:ascii="Times New Roman" w:hAnsi="Times New Roman" w:cs="Times New Roman"/>
          <w:sz w:val="24"/>
          <w:szCs w:val="24"/>
        </w:rPr>
        <w:t xml:space="preserve"> hayır kurumları, dini kurumlar, komşular tarafından yerine getirilen planlı olmayan faaliyetler halinde iken daha sonra gelişen sosyal refah anlayışı ve yoksulluğun giderek daha büyük bir problem haline gelmesi sonucunda sosyal devlet, sosyal refah devleti gibi kavramlar gündeme gelmeye başlamıştır. </w:t>
      </w:r>
    </w:p>
    <w:p w14:paraId="1BFF53E5" w14:textId="1144633B" w:rsidR="00372D3A" w:rsidRPr="00726B17" w:rsidRDefault="004C678E" w:rsidP="00CB01B5">
      <w:pPr>
        <w:autoSpaceDE w:val="0"/>
        <w:autoSpaceDN w:val="0"/>
        <w:adjustRightInd w:val="0"/>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lastRenderedPageBreak/>
        <w:t xml:space="preserve">Dünyada ilk sosyal refah faaliyetlerinin planlı ve programlı şekilde uygulanmaya başladığı yer Avrupa kıtası olup, İngiltere’de 1601 yılında çıkarılan </w:t>
      </w:r>
      <w:r w:rsidR="00DD4480" w:rsidRPr="00726B17">
        <w:rPr>
          <w:rFonts w:ascii="Times New Roman" w:hAnsi="Times New Roman" w:cs="Times New Roman"/>
          <w:sz w:val="24"/>
          <w:szCs w:val="24"/>
        </w:rPr>
        <w:t>“</w:t>
      </w:r>
      <w:r w:rsidRPr="00726B17">
        <w:rPr>
          <w:rFonts w:ascii="Times New Roman" w:hAnsi="Times New Roman" w:cs="Times New Roman"/>
          <w:sz w:val="24"/>
          <w:szCs w:val="24"/>
        </w:rPr>
        <w:t>Yoksullar Yasası</w:t>
      </w:r>
      <w:r w:rsidR="00DD4480" w:rsidRPr="00726B17">
        <w:rPr>
          <w:rFonts w:ascii="Times New Roman" w:hAnsi="Times New Roman" w:cs="Times New Roman"/>
          <w:sz w:val="24"/>
          <w:szCs w:val="24"/>
        </w:rPr>
        <w:t>”</w:t>
      </w:r>
      <w:r w:rsidRPr="00726B17">
        <w:rPr>
          <w:rFonts w:ascii="Times New Roman" w:hAnsi="Times New Roman" w:cs="Times New Roman"/>
          <w:sz w:val="24"/>
          <w:szCs w:val="24"/>
        </w:rPr>
        <w:t xml:space="preserve"> ve </w:t>
      </w:r>
      <w:r w:rsidR="00DD4480" w:rsidRPr="00726B17">
        <w:rPr>
          <w:rFonts w:ascii="Times New Roman" w:hAnsi="Times New Roman" w:cs="Times New Roman"/>
          <w:sz w:val="24"/>
          <w:szCs w:val="24"/>
        </w:rPr>
        <w:t>“</w:t>
      </w:r>
      <w:r w:rsidRPr="00726B17">
        <w:rPr>
          <w:rFonts w:ascii="Times New Roman" w:hAnsi="Times New Roman" w:cs="Times New Roman"/>
          <w:sz w:val="24"/>
          <w:szCs w:val="24"/>
        </w:rPr>
        <w:t>1834 yasaları</w:t>
      </w:r>
      <w:r w:rsidR="00DD4480" w:rsidRPr="00726B17">
        <w:rPr>
          <w:rFonts w:ascii="Times New Roman" w:hAnsi="Times New Roman" w:cs="Times New Roman"/>
          <w:sz w:val="24"/>
          <w:szCs w:val="24"/>
        </w:rPr>
        <w:t>”</w:t>
      </w:r>
      <w:r w:rsidRPr="00726B17">
        <w:rPr>
          <w:rFonts w:ascii="Times New Roman" w:hAnsi="Times New Roman" w:cs="Times New Roman"/>
          <w:sz w:val="24"/>
          <w:szCs w:val="24"/>
        </w:rPr>
        <w:t xml:space="preserve"> diğer ülkelere yol gösterici çalışmalar olmuştur (Akyüz,</w:t>
      </w:r>
      <w:r w:rsidR="00DD4480" w:rsidRPr="00726B17">
        <w:rPr>
          <w:rFonts w:ascii="Times New Roman" w:hAnsi="Times New Roman" w:cs="Times New Roman"/>
          <w:sz w:val="24"/>
          <w:szCs w:val="24"/>
        </w:rPr>
        <w:t xml:space="preserve"> </w:t>
      </w:r>
      <w:r w:rsidRPr="00726B17">
        <w:rPr>
          <w:rFonts w:ascii="Times New Roman" w:hAnsi="Times New Roman" w:cs="Times New Roman"/>
          <w:sz w:val="24"/>
          <w:szCs w:val="24"/>
        </w:rPr>
        <w:t>2008:59).  Refah devletinin o</w:t>
      </w:r>
      <w:r w:rsidR="00964E8B" w:rsidRPr="00726B17">
        <w:rPr>
          <w:rFonts w:ascii="Times New Roman" w:hAnsi="Times New Roman" w:cs="Times New Roman"/>
          <w:sz w:val="24"/>
          <w:szCs w:val="24"/>
        </w:rPr>
        <w:t xml:space="preserve">rtaya çıkışında, sanayileşmenin, </w:t>
      </w:r>
      <w:r w:rsidRPr="00726B17">
        <w:rPr>
          <w:rFonts w:ascii="Times New Roman" w:hAnsi="Times New Roman" w:cs="Times New Roman"/>
          <w:sz w:val="24"/>
          <w:szCs w:val="24"/>
        </w:rPr>
        <w:t>kapitali</w:t>
      </w:r>
      <w:r w:rsidR="00964E8B" w:rsidRPr="00726B17">
        <w:rPr>
          <w:rFonts w:ascii="Times New Roman" w:hAnsi="Times New Roman" w:cs="Times New Roman"/>
          <w:sz w:val="24"/>
          <w:szCs w:val="24"/>
        </w:rPr>
        <w:t>zm anlayışı</w:t>
      </w:r>
      <w:r w:rsidRPr="00726B17">
        <w:rPr>
          <w:rFonts w:ascii="Times New Roman" w:hAnsi="Times New Roman" w:cs="Times New Roman"/>
          <w:sz w:val="24"/>
          <w:szCs w:val="24"/>
        </w:rPr>
        <w:t xml:space="preserve"> </w:t>
      </w:r>
      <w:r w:rsidR="00964E8B" w:rsidRPr="00726B17">
        <w:rPr>
          <w:rFonts w:ascii="Times New Roman" w:hAnsi="Times New Roman" w:cs="Times New Roman"/>
          <w:sz w:val="24"/>
          <w:szCs w:val="24"/>
        </w:rPr>
        <w:t xml:space="preserve">kırdan kente göç, işveren ve işçi sınıfı gibi ayrımlar, demokrasi anlayışının yayılması gibi birçok ekonomik, siyasi ve </w:t>
      </w:r>
      <w:r w:rsidRPr="00726B17">
        <w:rPr>
          <w:rFonts w:ascii="Times New Roman" w:hAnsi="Times New Roman" w:cs="Times New Roman"/>
          <w:sz w:val="24"/>
          <w:szCs w:val="24"/>
        </w:rPr>
        <w:t>politik değişimler çok önemli bir rol oynamış</w:t>
      </w:r>
      <w:r w:rsidR="00964E8B" w:rsidRPr="00726B17">
        <w:rPr>
          <w:rFonts w:ascii="Times New Roman" w:hAnsi="Times New Roman" w:cs="Times New Roman"/>
          <w:sz w:val="24"/>
          <w:szCs w:val="24"/>
        </w:rPr>
        <w:t xml:space="preserve">, geçmiş dönemde faaliyet gösteren hayırseverlik örgütleri ihtiyaçları karşılamakta zorlanır hale gelmiştir. </w:t>
      </w:r>
      <w:r w:rsidRPr="00726B17">
        <w:rPr>
          <w:rFonts w:ascii="Times New Roman" w:hAnsi="Times New Roman" w:cs="Times New Roman"/>
          <w:sz w:val="24"/>
          <w:szCs w:val="24"/>
        </w:rPr>
        <w:t>(Özdemir, 2007: 185).</w:t>
      </w:r>
      <w:r w:rsidR="00964E8B" w:rsidRPr="00726B17">
        <w:rPr>
          <w:rFonts w:ascii="Times New Roman" w:hAnsi="Times New Roman" w:cs="Times New Roman"/>
          <w:sz w:val="24"/>
          <w:szCs w:val="24"/>
        </w:rPr>
        <w:t xml:space="preserve"> İkinci dünya savaşı sonrasında Avrupa da sosyal refah devleti anlayışında asıl gelişim görülmeye başlanmış ve sağlık, eğitim, çalışma, işçi ve işveren hakları gibi konularda koruyucu devlet müdahaleleri görülmeye başlanmıştır. Bu süreç ülkelerin o dönemlerde sosyal refah doğrultusunda değişen anlayış</w:t>
      </w:r>
      <w:r w:rsidR="007B0EE5" w:rsidRPr="00726B17">
        <w:rPr>
          <w:rFonts w:ascii="Times New Roman" w:hAnsi="Times New Roman" w:cs="Times New Roman"/>
          <w:sz w:val="24"/>
          <w:szCs w:val="24"/>
        </w:rPr>
        <w:t>ın etkileri</w:t>
      </w:r>
      <w:r w:rsidR="00964E8B" w:rsidRPr="00726B17">
        <w:rPr>
          <w:rFonts w:ascii="Times New Roman" w:hAnsi="Times New Roman" w:cs="Times New Roman"/>
          <w:sz w:val="24"/>
          <w:szCs w:val="24"/>
        </w:rPr>
        <w:t xml:space="preserve"> “1949 Alman anayasası, 1947 İtalyan Anayasası, 1958 Fransa Anayasası” </w:t>
      </w:r>
      <w:r w:rsidR="007B0EE5" w:rsidRPr="00726B17">
        <w:rPr>
          <w:rFonts w:ascii="Times New Roman" w:hAnsi="Times New Roman" w:cs="Times New Roman"/>
          <w:sz w:val="24"/>
          <w:szCs w:val="24"/>
        </w:rPr>
        <w:t xml:space="preserve">metinlerinde de görülmüştür (Bulut, 2003: 177). O dönem sosyal devlet anlayışı kapsamında atılan diğer önemli adımlar ise şu şekildedir; “Atlantik Paktı (1941)”, “Philadelphia Bildirgesi(1944)”, “İnsan Hakları Evrensel Bildirgesi (1948)”, “Sosyal Güvenliğin Asgari Normları Sözleşmesi”, “Avrupa Sosyal Şartı”, “Avrupa Sosyal Güvenlik Sözleşmesi” bunlardan bazıları olarak </w:t>
      </w:r>
      <w:r w:rsidR="0038042C" w:rsidRPr="00726B17">
        <w:rPr>
          <w:rFonts w:ascii="Times New Roman" w:hAnsi="Times New Roman" w:cs="Times New Roman"/>
          <w:sz w:val="24"/>
          <w:szCs w:val="24"/>
        </w:rPr>
        <w:t xml:space="preserve">söylenebilir </w:t>
      </w:r>
      <w:r w:rsidR="007B0EE5" w:rsidRPr="00726B17">
        <w:rPr>
          <w:rFonts w:ascii="Times New Roman" w:hAnsi="Times New Roman" w:cs="Times New Roman"/>
          <w:sz w:val="24"/>
          <w:szCs w:val="24"/>
        </w:rPr>
        <w:t>(Özdemir,</w:t>
      </w:r>
      <w:r w:rsidR="006A6754" w:rsidRPr="00726B17">
        <w:rPr>
          <w:rFonts w:ascii="Times New Roman" w:hAnsi="Times New Roman" w:cs="Times New Roman"/>
          <w:sz w:val="24"/>
          <w:szCs w:val="24"/>
        </w:rPr>
        <w:t xml:space="preserve"> </w:t>
      </w:r>
      <w:r w:rsidR="007B0EE5" w:rsidRPr="00726B17">
        <w:rPr>
          <w:rFonts w:ascii="Times New Roman" w:hAnsi="Times New Roman" w:cs="Times New Roman"/>
          <w:sz w:val="24"/>
          <w:szCs w:val="24"/>
        </w:rPr>
        <w:t xml:space="preserve">2007: 199-200). </w:t>
      </w:r>
      <w:r w:rsidR="000B1629" w:rsidRPr="00726B17">
        <w:rPr>
          <w:rFonts w:ascii="Times New Roman" w:hAnsi="Times New Roman" w:cs="Times New Roman"/>
          <w:sz w:val="24"/>
          <w:szCs w:val="24"/>
        </w:rPr>
        <w:t xml:space="preserve">Ülkemizde de sosyal devlet kavramı birinci olarak </w:t>
      </w:r>
      <w:r w:rsidR="000B1629" w:rsidRPr="00726B17">
        <w:rPr>
          <w:rFonts w:ascii="Times New Roman" w:hAnsi="Times New Roman" w:cs="Times New Roman"/>
          <w:i/>
          <w:iCs/>
          <w:sz w:val="24"/>
          <w:szCs w:val="24"/>
        </w:rPr>
        <w:t xml:space="preserve">“Türkiye Cumhuriyetinin başlangıçta belirtilen temel ilkelere dayanan, milli, demokratik, laik ve sosyal bir hukuk devleti” olduğu 1961 Anayasası’nda </w:t>
      </w:r>
      <w:r w:rsidR="000B1629" w:rsidRPr="00726B17">
        <w:rPr>
          <w:rFonts w:ascii="Times New Roman" w:hAnsi="Times New Roman" w:cs="Times New Roman"/>
          <w:sz w:val="24"/>
          <w:szCs w:val="24"/>
        </w:rPr>
        <w:t xml:space="preserve">yer almıştır (Türkoğlu, 2013:293). </w:t>
      </w:r>
      <w:r w:rsidR="007B0EE5" w:rsidRPr="00726B17">
        <w:rPr>
          <w:rFonts w:ascii="Times New Roman" w:hAnsi="Times New Roman" w:cs="Times New Roman"/>
          <w:sz w:val="24"/>
          <w:szCs w:val="24"/>
        </w:rPr>
        <w:t xml:space="preserve">Söz konusu metinler ve sosyal devlet anlayışı ile birlikte günümüzde temel insan hakları önem kazanmış, insan onuruna yakışır şekilde yaşama, eğitim, sağlık, işkence ve ayrımcılık görmeme vb. temel prensipler kabul görmüştür. </w:t>
      </w:r>
    </w:p>
    <w:p w14:paraId="63FEA806" w14:textId="7816A611" w:rsidR="004C678E" w:rsidRPr="00726B17" w:rsidRDefault="00211194" w:rsidP="00CB01B5">
      <w:pPr>
        <w:autoSpaceDE w:val="0"/>
        <w:autoSpaceDN w:val="0"/>
        <w:adjustRightInd w:val="0"/>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Kısaca tanımlama yapmak gerekirse sosyal devlet; “toplumda sosyal barışı ve sosyal adaleti sağlamak amacıyla, devletin sosyal ve ekonomik hayata aktif bir şekilde müdahalesini gerekli ve meşru gören bir devlet anlayışıdır” (Özbudun,2010: 135). </w:t>
      </w:r>
      <w:r w:rsidR="00F27B08" w:rsidRPr="00726B17">
        <w:rPr>
          <w:rFonts w:ascii="Times New Roman" w:hAnsi="Times New Roman" w:cs="Times New Roman"/>
          <w:sz w:val="24"/>
          <w:szCs w:val="24"/>
        </w:rPr>
        <w:t>Sosyal devletin görevleri, temel olarak sosyal hizmetler ve sosyal po</w:t>
      </w:r>
      <w:r w:rsidR="00F2242A">
        <w:rPr>
          <w:rFonts w:ascii="Times New Roman" w:hAnsi="Times New Roman" w:cs="Times New Roman"/>
          <w:sz w:val="24"/>
          <w:szCs w:val="24"/>
        </w:rPr>
        <w:t>litika uygulamaları içerisinde “</w:t>
      </w:r>
      <w:r w:rsidR="00F27B08" w:rsidRPr="00726B17">
        <w:rPr>
          <w:rFonts w:ascii="Times New Roman" w:hAnsi="Times New Roman" w:cs="Times New Roman"/>
          <w:sz w:val="24"/>
          <w:szCs w:val="24"/>
        </w:rPr>
        <w:t>Sosyal güvenlik, eğitim, sağlık ve gelirin yeniden dağıtımı” olmak üzere genel olarak dört başlığa ayrılabilir (Karagöz, 2020:149). D</w:t>
      </w:r>
      <w:r w:rsidR="00B97A53" w:rsidRPr="00726B17">
        <w:rPr>
          <w:rFonts w:ascii="Times New Roman" w:hAnsi="Times New Roman" w:cs="Times New Roman"/>
          <w:sz w:val="24"/>
          <w:szCs w:val="24"/>
        </w:rPr>
        <w:t>ünya genelinde yaşanan ekonomik buhranlar</w:t>
      </w:r>
      <w:r w:rsidRPr="00726B17">
        <w:rPr>
          <w:rFonts w:ascii="Times New Roman" w:hAnsi="Times New Roman" w:cs="Times New Roman"/>
          <w:sz w:val="24"/>
          <w:szCs w:val="24"/>
        </w:rPr>
        <w:t>, siyasi hareketler</w:t>
      </w:r>
      <w:r w:rsidR="00B97A53" w:rsidRPr="00726B17">
        <w:rPr>
          <w:rFonts w:ascii="Times New Roman" w:hAnsi="Times New Roman" w:cs="Times New Roman"/>
          <w:sz w:val="24"/>
          <w:szCs w:val="24"/>
        </w:rPr>
        <w:t xml:space="preserve"> doğrultusunda zama</w:t>
      </w:r>
      <w:r w:rsidR="008C4C14" w:rsidRPr="00726B17">
        <w:rPr>
          <w:rFonts w:ascii="Times New Roman" w:hAnsi="Times New Roman" w:cs="Times New Roman"/>
          <w:sz w:val="24"/>
          <w:szCs w:val="24"/>
        </w:rPr>
        <w:t xml:space="preserve">n zaman yoksullukla mücadele zorluklar yaşanmış olsa da </w:t>
      </w:r>
      <w:r w:rsidR="00F27B08" w:rsidRPr="00726B17">
        <w:rPr>
          <w:rFonts w:ascii="Times New Roman" w:hAnsi="Times New Roman" w:cs="Times New Roman"/>
          <w:sz w:val="24"/>
          <w:szCs w:val="24"/>
        </w:rPr>
        <w:t xml:space="preserve">her dönem bir şekilde </w:t>
      </w:r>
      <w:r w:rsidR="008C4C14" w:rsidRPr="00726B17">
        <w:rPr>
          <w:rFonts w:ascii="Times New Roman" w:hAnsi="Times New Roman" w:cs="Times New Roman"/>
          <w:sz w:val="24"/>
          <w:szCs w:val="24"/>
        </w:rPr>
        <w:t>dezavantajlı kesimler desteklenmeye devam etmiştir. B</w:t>
      </w:r>
      <w:r w:rsidR="00B97A53" w:rsidRPr="00726B17">
        <w:rPr>
          <w:rFonts w:ascii="Times New Roman" w:hAnsi="Times New Roman" w:cs="Times New Roman"/>
          <w:sz w:val="24"/>
          <w:szCs w:val="24"/>
        </w:rPr>
        <w:t>u doğrultuda</w:t>
      </w:r>
      <w:r w:rsidR="008C4C14" w:rsidRPr="00726B17">
        <w:rPr>
          <w:rFonts w:ascii="Times New Roman" w:hAnsi="Times New Roman" w:cs="Times New Roman"/>
          <w:sz w:val="24"/>
          <w:szCs w:val="24"/>
        </w:rPr>
        <w:t xml:space="preserve"> yapılan sosyal refah faaliyetlerinden</w:t>
      </w:r>
      <w:r w:rsidR="00B97A53" w:rsidRPr="00726B17">
        <w:rPr>
          <w:rFonts w:ascii="Times New Roman" w:hAnsi="Times New Roman" w:cs="Times New Roman"/>
          <w:sz w:val="24"/>
          <w:szCs w:val="24"/>
        </w:rPr>
        <w:t xml:space="preserve"> en köklü olan sosyal yardımlara değinmek gerekmektedir. </w:t>
      </w:r>
    </w:p>
    <w:p w14:paraId="627E62F2" w14:textId="75ADA51B" w:rsidR="00F744B9" w:rsidRPr="00726B17" w:rsidRDefault="00F744B9" w:rsidP="00CB01B5">
      <w:pPr>
        <w:autoSpaceDE w:val="0"/>
        <w:autoSpaceDN w:val="0"/>
        <w:adjustRightInd w:val="0"/>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lastRenderedPageBreak/>
        <w:t>Sosyal yardımın tanımlamasının yapılması gerekir ise “</w:t>
      </w:r>
      <w:r w:rsidRPr="00726B17">
        <w:rPr>
          <w:rFonts w:ascii="Times New Roman" w:hAnsi="Times New Roman" w:cs="Times New Roman"/>
          <w:iCs/>
          <w:sz w:val="24"/>
          <w:szCs w:val="24"/>
        </w:rPr>
        <w:t>yerel ölçüler içinde asgari seviyede dahi kendisini ve bakmakla yükümlü olduğu kişileri geçindirme olanağından kendi ellerinde olmayan nedenlerden dolayı yoksun kalmış kişilere resmi kuruluşlar veya kanunların verdiği yetkiye dayanarak yarı resmi veya gönüllü kuruluşlarca muhtaçlık tespitine ve kontrolüne dayalı olarak yapılan, kişileri en kısa sürede kendi kendilerine yeterli hale getirmek amacını taşıyan parasal ve nesnel sosyal gelirden oluşan bir sosyal güvenlik yöntemi ve bir sosyal hizmet alanı olarak ifade edilmektedir sosyal yardım</w:t>
      </w:r>
      <w:r w:rsidRPr="00726B17">
        <w:rPr>
          <w:rFonts w:ascii="Times New Roman" w:hAnsi="Times New Roman" w:cs="Times New Roman"/>
          <w:sz w:val="24"/>
          <w:szCs w:val="24"/>
        </w:rPr>
        <w:t>” şeklinde tanımlanmaktadır (DPT,</w:t>
      </w:r>
      <w:r w:rsidR="006563C8" w:rsidRPr="00726B17">
        <w:rPr>
          <w:rFonts w:ascii="Times New Roman" w:hAnsi="Times New Roman" w:cs="Times New Roman"/>
          <w:sz w:val="24"/>
          <w:szCs w:val="24"/>
        </w:rPr>
        <w:t xml:space="preserve"> </w:t>
      </w:r>
      <w:r w:rsidRPr="00726B17">
        <w:rPr>
          <w:rFonts w:ascii="Times New Roman" w:hAnsi="Times New Roman" w:cs="Times New Roman"/>
          <w:sz w:val="24"/>
          <w:szCs w:val="24"/>
        </w:rPr>
        <w:t>2001: 51). Bir diğer tanımlamada ise sosyal yardım şu şekilde ifade edilmektedir; “Muhtaçlık tespitine göre yoksullara karşılıksız olarak verilen ve onları kendilerine yeterli duruma getirmek amacıyla yapılan ayni ve nakdi yardımlardır” (Başbakanlık Aile ve Sosyal Araştırmalar Genel Müdürlüğü, 2010: 28).</w:t>
      </w:r>
    </w:p>
    <w:p w14:paraId="1F6DEC16" w14:textId="2134CF54" w:rsidR="00291F00" w:rsidRPr="00726B17" w:rsidRDefault="00235DCF" w:rsidP="00CB01B5">
      <w:pPr>
        <w:autoSpaceDE w:val="0"/>
        <w:autoSpaceDN w:val="0"/>
        <w:adjustRightInd w:val="0"/>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Çağdaş toplumların muhtaç grupları destekleyici ve gözetici doğrultudaki rol ve görevlerinin getirdiği bir durum o</w:t>
      </w:r>
      <w:r w:rsidR="008C4C14" w:rsidRPr="00726B17">
        <w:rPr>
          <w:rFonts w:ascii="Times New Roman" w:hAnsi="Times New Roman" w:cs="Times New Roman"/>
          <w:sz w:val="24"/>
          <w:szCs w:val="24"/>
        </w:rPr>
        <w:t xml:space="preserve">larak </w:t>
      </w:r>
      <w:r w:rsidRPr="00726B17">
        <w:rPr>
          <w:rFonts w:ascii="Times New Roman" w:hAnsi="Times New Roman" w:cs="Times New Roman"/>
          <w:sz w:val="24"/>
          <w:szCs w:val="24"/>
        </w:rPr>
        <w:t>meydana gelen</w:t>
      </w:r>
      <w:r w:rsidR="008C4C14" w:rsidRPr="00726B17">
        <w:rPr>
          <w:rFonts w:ascii="Times New Roman" w:hAnsi="Times New Roman" w:cs="Times New Roman"/>
          <w:sz w:val="24"/>
          <w:szCs w:val="24"/>
        </w:rPr>
        <w:t xml:space="preserve"> </w:t>
      </w:r>
      <w:r w:rsidRPr="00726B17">
        <w:rPr>
          <w:rFonts w:ascii="Times New Roman" w:hAnsi="Times New Roman" w:cs="Times New Roman"/>
          <w:sz w:val="24"/>
          <w:szCs w:val="24"/>
        </w:rPr>
        <w:t>“</w:t>
      </w:r>
      <w:r w:rsidR="008C4C14" w:rsidRPr="00726B17">
        <w:rPr>
          <w:rFonts w:ascii="Times New Roman" w:hAnsi="Times New Roman" w:cs="Times New Roman"/>
          <w:sz w:val="24"/>
          <w:szCs w:val="24"/>
        </w:rPr>
        <w:t>kamusal sosyal yardımlar</w:t>
      </w:r>
      <w:r w:rsidRPr="00726B17">
        <w:rPr>
          <w:rFonts w:ascii="Times New Roman" w:hAnsi="Times New Roman" w:cs="Times New Roman"/>
          <w:sz w:val="24"/>
          <w:szCs w:val="24"/>
        </w:rPr>
        <w:t>”</w:t>
      </w:r>
      <w:r w:rsidR="008C4C14" w:rsidRPr="00726B17">
        <w:rPr>
          <w:rFonts w:ascii="Times New Roman" w:hAnsi="Times New Roman" w:cs="Times New Roman"/>
          <w:sz w:val="24"/>
          <w:szCs w:val="24"/>
        </w:rPr>
        <w:t xml:space="preserve"> </w:t>
      </w:r>
      <w:r w:rsidRPr="00726B17">
        <w:rPr>
          <w:rFonts w:ascii="Times New Roman" w:hAnsi="Times New Roman" w:cs="Times New Roman"/>
          <w:sz w:val="24"/>
          <w:szCs w:val="24"/>
        </w:rPr>
        <w:t>dezavantajlı gruplar için değerli bir olgudur</w:t>
      </w:r>
      <w:r w:rsidR="008C4C14" w:rsidRPr="00726B17">
        <w:rPr>
          <w:rFonts w:ascii="Times New Roman" w:hAnsi="Times New Roman" w:cs="Times New Roman"/>
          <w:sz w:val="24"/>
          <w:szCs w:val="24"/>
        </w:rPr>
        <w:t>. (Öğülmüş, 2011:84).</w:t>
      </w:r>
      <w:r w:rsidR="00AF50CB" w:rsidRPr="00726B17">
        <w:rPr>
          <w:rFonts w:ascii="Times New Roman" w:hAnsi="Times New Roman" w:cs="Times New Roman"/>
          <w:sz w:val="24"/>
          <w:szCs w:val="24"/>
        </w:rPr>
        <w:t xml:space="preserve"> </w:t>
      </w:r>
      <w:r w:rsidR="000B1629" w:rsidRPr="00726B17">
        <w:rPr>
          <w:rFonts w:ascii="Times New Roman" w:hAnsi="Times New Roman" w:cs="Times New Roman"/>
          <w:sz w:val="24"/>
          <w:szCs w:val="24"/>
        </w:rPr>
        <w:t xml:space="preserve">Sosyal yardımlar </w:t>
      </w:r>
      <w:r w:rsidR="00F744B9" w:rsidRPr="00726B17">
        <w:rPr>
          <w:rFonts w:ascii="Times New Roman" w:hAnsi="Times New Roman" w:cs="Times New Roman"/>
          <w:sz w:val="24"/>
          <w:szCs w:val="24"/>
        </w:rPr>
        <w:t>dezavantajlı kesimlerin olumsuz</w:t>
      </w:r>
      <w:r w:rsidR="00AF50CB" w:rsidRPr="00726B17">
        <w:rPr>
          <w:rFonts w:ascii="Times New Roman" w:hAnsi="Times New Roman" w:cs="Times New Roman"/>
          <w:sz w:val="24"/>
          <w:szCs w:val="24"/>
        </w:rPr>
        <w:t xml:space="preserve"> </w:t>
      </w:r>
      <w:r w:rsidR="00F744B9" w:rsidRPr="00726B17">
        <w:rPr>
          <w:rFonts w:ascii="Times New Roman" w:hAnsi="Times New Roman" w:cs="Times New Roman"/>
          <w:sz w:val="24"/>
          <w:szCs w:val="24"/>
        </w:rPr>
        <w:t>şartları giderilinceye dek desteklenmesi</w:t>
      </w:r>
      <w:r w:rsidR="00AF50CB" w:rsidRPr="00726B17">
        <w:rPr>
          <w:rFonts w:ascii="Times New Roman" w:hAnsi="Times New Roman" w:cs="Times New Roman"/>
          <w:sz w:val="24"/>
          <w:szCs w:val="24"/>
        </w:rPr>
        <w:t xml:space="preserve"> ve </w:t>
      </w:r>
      <w:r w:rsidR="00F744B9" w:rsidRPr="00726B17">
        <w:rPr>
          <w:rFonts w:ascii="Times New Roman" w:hAnsi="Times New Roman" w:cs="Times New Roman"/>
          <w:sz w:val="24"/>
          <w:szCs w:val="24"/>
        </w:rPr>
        <w:t xml:space="preserve">kendi kendilerine yetebilecek duruma gelene kadar ekonomik desteklerinin sürdürülmesinin </w:t>
      </w:r>
      <w:r w:rsidR="00372D3A" w:rsidRPr="00726B17">
        <w:rPr>
          <w:rFonts w:ascii="Times New Roman" w:hAnsi="Times New Roman" w:cs="Times New Roman"/>
          <w:sz w:val="24"/>
          <w:szCs w:val="24"/>
        </w:rPr>
        <w:t>sağlanmasıdır</w:t>
      </w:r>
      <w:r w:rsidR="00AF50CB" w:rsidRPr="00726B17">
        <w:rPr>
          <w:rFonts w:ascii="Times New Roman" w:hAnsi="Times New Roman" w:cs="Times New Roman"/>
          <w:sz w:val="24"/>
          <w:szCs w:val="24"/>
        </w:rPr>
        <w:t>.</w:t>
      </w:r>
      <w:r w:rsidR="006D4A04" w:rsidRPr="00726B17">
        <w:rPr>
          <w:rFonts w:ascii="Times New Roman" w:hAnsi="Times New Roman" w:cs="Times New Roman"/>
          <w:sz w:val="24"/>
          <w:szCs w:val="24"/>
        </w:rPr>
        <w:t xml:space="preserve"> Görüldüğü üzere yoksullukla mücadele kapsamında bireylerin, ailelerin ve toplumların refah düzeyini arttırabilmek, en azından asgari bir seviyede tutabilmek hedef olarak görülmekte sürecin devamında ise bireylerin, ailelerin ve toplumların kendi başlarına ayakta durabilecekleri bir yapıya kavuşmaları için uğraşılmaktadır. Sosyal yardımlara en fazla ihtiyaç duyan gruplar “yaşlılar, engelliler, çocuklar, kadınlar” olarak sayılabilir. Ülkemizde, Aile Çalışma ve Sosyal Hizmetler Bakanlığı tarafından söz konusu dezavantajlı gruplara AÇSHİM ve SYDV aracılığı ile “Evde Bakım Yardımı, SED, Şartlı Eğitim, Şartlı Sağlık, Gıda Yardımı, Kömür Yardımı, Diğer Aile Yardımı vb.” çeşitli yardımlar sağlanmaktadır.  Bunun dışında Belediyeler, STK, Dernekler vb. kurum ve kuruluşlar tarafından da çeşitli yardımlar sağlanmaktadır. </w:t>
      </w:r>
    </w:p>
    <w:p w14:paraId="08A4E8FB" w14:textId="01D55E3E" w:rsidR="006D4A04" w:rsidRPr="00726B17" w:rsidRDefault="006D4A04" w:rsidP="00CB01B5">
      <w:pPr>
        <w:autoSpaceDE w:val="0"/>
        <w:autoSpaceDN w:val="0"/>
        <w:adjustRightInd w:val="0"/>
        <w:spacing w:after="0" w:line="360" w:lineRule="auto"/>
        <w:ind w:firstLine="709"/>
        <w:jc w:val="both"/>
        <w:rPr>
          <w:rFonts w:ascii="Times New Roman" w:hAnsi="Times New Roman" w:cs="Times New Roman"/>
          <w:sz w:val="24"/>
          <w:szCs w:val="24"/>
        </w:rPr>
      </w:pPr>
      <w:r w:rsidRPr="00726B17">
        <w:rPr>
          <w:rFonts w:ascii="Times New Roman" w:hAnsi="Times New Roman" w:cs="Times New Roman"/>
          <w:sz w:val="24"/>
          <w:szCs w:val="24"/>
        </w:rPr>
        <w:t xml:space="preserve">“Sosyal Ekonomik Destek Alan Bireylerin Algıladıkları Sosyal Destek Düzeylerinin İncelenmesi: Trabzon İli Örneği” isimli çalışma doğrultusunda </w:t>
      </w:r>
      <w:r w:rsidR="00291F00" w:rsidRPr="00726B17">
        <w:rPr>
          <w:rFonts w:ascii="Times New Roman" w:hAnsi="Times New Roman" w:cs="Times New Roman"/>
          <w:sz w:val="24"/>
          <w:szCs w:val="24"/>
        </w:rPr>
        <w:t xml:space="preserve">çalışmanın konusu olan </w:t>
      </w:r>
      <w:r w:rsidRPr="00726B17">
        <w:rPr>
          <w:rFonts w:ascii="Times New Roman" w:hAnsi="Times New Roman" w:cs="Times New Roman"/>
          <w:sz w:val="24"/>
          <w:szCs w:val="24"/>
        </w:rPr>
        <w:t xml:space="preserve">SED hizmeti hakkında aşağıda </w:t>
      </w:r>
      <w:r w:rsidR="00291F00" w:rsidRPr="00726B17">
        <w:rPr>
          <w:rFonts w:ascii="Times New Roman" w:hAnsi="Times New Roman" w:cs="Times New Roman"/>
          <w:sz w:val="24"/>
          <w:szCs w:val="24"/>
        </w:rPr>
        <w:t>hizmetin muhtaçlık kriteri, kimlerin hizmetten ne kadar süre ile faydalanacağı gibi hususlara dair detaylı bilgi verilecektir.</w:t>
      </w:r>
    </w:p>
    <w:p w14:paraId="2C922F2B" w14:textId="5C21E5AB" w:rsidR="006D4A04" w:rsidRDefault="006D4A04" w:rsidP="00CB01B5">
      <w:pPr>
        <w:autoSpaceDE w:val="0"/>
        <w:autoSpaceDN w:val="0"/>
        <w:adjustRightInd w:val="0"/>
        <w:spacing w:after="0" w:line="360" w:lineRule="auto"/>
        <w:ind w:firstLine="709"/>
        <w:jc w:val="both"/>
        <w:rPr>
          <w:rFonts w:ascii="Times New Roman" w:hAnsi="Times New Roman" w:cs="Times New Roman"/>
          <w:sz w:val="24"/>
          <w:szCs w:val="24"/>
        </w:rPr>
      </w:pPr>
    </w:p>
    <w:p w14:paraId="1B74A7F7" w14:textId="77777777" w:rsidR="009F50DA" w:rsidRPr="00726B17" w:rsidRDefault="009F50DA" w:rsidP="00CB01B5">
      <w:pPr>
        <w:autoSpaceDE w:val="0"/>
        <w:autoSpaceDN w:val="0"/>
        <w:adjustRightInd w:val="0"/>
        <w:spacing w:after="0" w:line="360" w:lineRule="auto"/>
        <w:ind w:firstLine="709"/>
        <w:jc w:val="both"/>
        <w:rPr>
          <w:rFonts w:ascii="Times New Roman" w:hAnsi="Times New Roman" w:cs="Times New Roman"/>
          <w:sz w:val="24"/>
          <w:szCs w:val="24"/>
        </w:rPr>
      </w:pPr>
    </w:p>
    <w:p w14:paraId="3ABE6290" w14:textId="762F0A81" w:rsidR="000B5FED" w:rsidRPr="00726B17" w:rsidRDefault="000B5FED" w:rsidP="00457639">
      <w:pPr>
        <w:autoSpaceDE w:val="0"/>
        <w:autoSpaceDN w:val="0"/>
        <w:adjustRightInd w:val="0"/>
        <w:spacing w:after="0" w:line="360" w:lineRule="auto"/>
        <w:ind w:firstLine="709"/>
        <w:jc w:val="both"/>
        <w:rPr>
          <w:rFonts w:ascii="Times New Roman" w:hAnsi="Times New Roman" w:cs="Times New Roman"/>
          <w:b/>
          <w:sz w:val="24"/>
          <w:szCs w:val="24"/>
        </w:rPr>
      </w:pPr>
      <w:r w:rsidRPr="00726B17">
        <w:rPr>
          <w:rFonts w:ascii="Times New Roman" w:hAnsi="Times New Roman" w:cs="Times New Roman"/>
          <w:b/>
          <w:sz w:val="24"/>
          <w:szCs w:val="24"/>
        </w:rPr>
        <w:lastRenderedPageBreak/>
        <w:t>2.3.6.1. Sosyal Ekonomik Destek Hizmeti</w:t>
      </w:r>
    </w:p>
    <w:p w14:paraId="6561772E" w14:textId="697ED7FC" w:rsidR="00465CFF" w:rsidRPr="000B5FED" w:rsidRDefault="00465CFF" w:rsidP="00F0442C">
      <w:pPr>
        <w:spacing w:after="0" w:line="360" w:lineRule="auto"/>
        <w:ind w:firstLine="709"/>
        <w:jc w:val="both"/>
        <w:rPr>
          <w:rFonts w:ascii="Times New Roman" w:hAnsi="Times New Roman" w:cs="Times New Roman"/>
          <w:b/>
          <w:color w:val="000000"/>
        </w:rPr>
      </w:pPr>
      <w:r w:rsidRPr="003A351B">
        <w:rPr>
          <w:rFonts w:ascii="Times New Roman" w:hAnsi="Times New Roman" w:cs="Times New Roman"/>
          <w:sz w:val="24"/>
          <w:szCs w:val="24"/>
        </w:rPr>
        <w:t xml:space="preserve">Aile Çalışma ve Sosyal Hizmetler Bakanlığının farkındalık faaliyetleri </w:t>
      </w:r>
      <w:r>
        <w:rPr>
          <w:rFonts w:ascii="Times New Roman" w:hAnsi="Times New Roman" w:cs="Times New Roman"/>
          <w:sz w:val="24"/>
          <w:szCs w:val="24"/>
        </w:rPr>
        <w:t>doğrultusunda</w:t>
      </w:r>
      <w:r w:rsidRPr="003A351B">
        <w:rPr>
          <w:rFonts w:ascii="Times New Roman" w:hAnsi="Times New Roman" w:cs="Times New Roman"/>
          <w:sz w:val="24"/>
          <w:szCs w:val="24"/>
        </w:rPr>
        <w:t xml:space="preserve"> son yıllarda sosyal ekonomik destek talebinin arttığı görülmektedir.  Sosyal ekonomik destek talebinde bulunan ailelerin </w:t>
      </w:r>
      <w:r w:rsidRPr="003A351B">
        <w:rPr>
          <w:rFonts w:ascii="Times New Roman" w:hAnsi="Times New Roman" w:cs="Times New Roman"/>
          <w:color w:val="000000"/>
          <w:sz w:val="24"/>
          <w:szCs w:val="24"/>
        </w:rPr>
        <w:t>kendi bünye ve çevre şartlarından doğan ve kontrolleri dışında oluşan psikolojik ve sosyal sorunlar içerisinde olduğu, asgari hayat standartlarına ulaşmakta sıkıntı yaşadıkları, kişilerin kendi kendine yetebilen, sorunlarını çözme becerisine sahip bireyler olma konusunda sıkıntı yaşadıkları görülmektedir</w:t>
      </w:r>
      <w:r>
        <w:rPr>
          <w:color w:val="000000"/>
          <w:sz w:val="24"/>
          <w:szCs w:val="24"/>
        </w:rPr>
        <w:t xml:space="preserve">.  </w:t>
      </w:r>
      <w:r w:rsidRPr="003A351B">
        <w:rPr>
          <w:rFonts w:ascii="Times New Roman" w:hAnsi="Times New Roman" w:cs="Times New Roman"/>
          <w:color w:val="000000"/>
          <w:sz w:val="24"/>
          <w:szCs w:val="24"/>
        </w:rPr>
        <w:t>Ailelerin genellikle boşanma, eşin cezaevinde veya engelli oluşu, eşin vefat etmesi, işsizlik, küçük yaşta çocuğun veya bakıma muhtaç bireyin varlığı gibi koşulların i</w:t>
      </w:r>
      <w:r>
        <w:rPr>
          <w:rFonts w:ascii="Times New Roman" w:hAnsi="Times New Roman" w:cs="Times New Roman"/>
          <w:color w:val="000000"/>
          <w:sz w:val="24"/>
          <w:szCs w:val="24"/>
        </w:rPr>
        <w:t xml:space="preserve">çerisinde söz konusu sorunlarla, stresle </w:t>
      </w:r>
      <w:r w:rsidRPr="003A351B">
        <w:rPr>
          <w:rFonts w:ascii="Times New Roman" w:hAnsi="Times New Roman" w:cs="Times New Roman"/>
          <w:color w:val="000000"/>
          <w:sz w:val="24"/>
          <w:szCs w:val="24"/>
        </w:rPr>
        <w:t>ba</w:t>
      </w:r>
      <w:r>
        <w:rPr>
          <w:rFonts w:ascii="Times New Roman" w:hAnsi="Times New Roman" w:cs="Times New Roman"/>
          <w:color w:val="000000"/>
          <w:sz w:val="24"/>
          <w:szCs w:val="24"/>
        </w:rPr>
        <w:t>ş etmesi, kendi kendine yetebilen bir düzeye gelmesi beklenmektedir.  Bu hususta yukarıda bahsedilen sosyal destek sistemlerinin aktif bir şekilde çalışmasının bireyin karşılaştığı sorunlara, strese karşı baş etme ve kendi kendine yetebilme konusunda ne kadar gerekli olduğu görülmektedir.  AÇSHB’</w:t>
      </w:r>
      <w:r w:rsidR="00F2242A">
        <w:rPr>
          <w:rFonts w:ascii="Times New Roman" w:hAnsi="Times New Roman" w:cs="Times New Roman"/>
          <w:color w:val="000000"/>
          <w:sz w:val="24"/>
          <w:szCs w:val="24"/>
        </w:rPr>
        <w:t>den</w:t>
      </w:r>
      <w:r>
        <w:rPr>
          <w:rFonts w:ascii="Times New Roman" w:hAnsi="Times New Roman" w:cs="Times New Roman"/>
          <w:color w:val="000000"/>
          <w:sz w:val="24"/>
          <w:szCs w:val="24"/>
        </w:rPr>
        <w:t xml:space="preserve"> </w:t>
      </w:r>
      <w:r w:rsidR="00F2242A">
        <w:rPr>
          <w:rFonts w:ascii="Times New Roman" w:hAnsi="Times New Roman" w:cs="Times New Roman"/>
          <w:color w:val="000000"/>
          <w:sz w:val="24"/>
          <w:szCs w:val="24"/>
        </w:rPr>
        <w:t>SED</w:t>
      </w:r>
      <w:r>
        <w:rPr>
          <w:rFonts w:ascii="Times New Roman" w:hAnsi="Times New Roman" w:cs="Times New Roman"/>
          <w:color w:val="000000"/>
          <w:sz w:val="24"/>
          <w:szCs w:val="24"/>
        </w:rPr>
        <w:t xml:space="preserve"> almakta olan s</w:t>
      </w:r>
      <w:r w:rsidRPr="003A351B">
        <w:rPr>
          <w:rFonts w:ascii="Times New Roman" w:hAnsi="Times New Roman" w:cs="Times New Roman"/>
          <w:color w:val="000000"/>
          <w:sz w:val="24"/>
          <w:szCs w:val="24"/>
        </w:rPr>
        <w:t xml:space="preserve">öz konusu bireylerin ve ailelerin sosyal destek sistemlerinden yeterince destek göremeyerek kurum ve kuruluşlara müracaat etme ihtiyacı içerisinde oldukları </w:t>
      </w:r>
      <w:r>
        <w:rPr>
          <w:rFonts w:ascii="Times New Roman" w:hAnsi="Times New Roman" w:cs="Times New Roman"/>
          <w:color w:val="000000"/>
          <w:sz w:val="24"/>
          <w:szCs w:val="24"/>
        </w:rPr>
        <w:t>düşünülmektedir.</w:t>
      </w:r>
    </w:p>
    <w:p w14:paraId="0DE487C5" w14:textId="61FBCDAD" w:rsidR="00107317" w:rsidRDefault="00F2242A" w:rsidP="009F50DA">
      <w:pPr>
        <w:pStyle w:val="metin"/>
        <w:spacing w:before="0" w:beforeAutospacing="0" w:after="0" w:afterAutospacing="0" w:line="360" w:lineRule="auto"/>
        <w:ind w:firstLine="709"/>
        <w:jc w:val="both"/>
        <w:rPr>
          <w:color w:val="000000"/>
        </w:rPr>
      </w:pPr>
      <w:r>
        <w:rPr>
          <w:color w:val="000000"/>
        </w:rPr>
        <w:t xml:space="preserve">SED </w:t>
      </w:r>
      <w:r w:rsidR="00291F00">
        <w:rPr>
          <w:color w:val="000000"/>
        </w:rPr>
        <w:t>hizmeti</w:t>
      </w:r>
      <w:r w:rsidR="00D23EAB">
        <w:rPr>
          <w:color w:val="000000"/>
        </w:rPr>
        <w:t xml:space="preserve">, bireylerin kendisi, yakını veya kurum aracılığı ile yapılan başvurular </w:t>
      </w:r>
      <w:r w:rsidR="004F7162">
        <w:rPr>
          <w:color w:val="000000"/>
        </w:rPr>
        <w:t>üzerine</w:t>
      </w:r>
      <w:r w:rsidR="00D23EAB">
        <w:rPr>
          <w:color w:val="000000"/>
        </w:rPr>
        <w:t xml:space="preserve"> ilgili SHM Müdürlüğünce aileler hakkında yapılan sosyal inceleme sonucunda belirtilen </w:t>
      </w:r>
      <w:r w:rsidR="004F7162">
        <w:rPr>
          <w:color w:val="000000"/>
        </w:rPr>
        <w:t>muhtaçlığın tespiti ile</w:t>
      </w:r>
      <w:r w:rsidR="00D23EAB">
        <w:rPr>
          <w:color w:val="000000"/>
        </w:rPr>
        <w:t xml:space="preserve"> verilmektedir. Çocuk üzerinden verilen bir sosyal yardım olup, ailelerin ihtiyaçları doğrultusunda süreli veya geçici (tek seferlik) olarak verilebilmektedir. Ailelerin sosyal ekonomik yoksunluk durumu süreli hizmet modeli ile giderilebilecek durumda ise 1 yıl süreli olarak </w:t>
      </w:r>
      <w:r>
        <w:rPr>
          <w:color w:val="000000"/>
        </w:rPr>
        <w:t xml:space="preserve">SED </w:t>
      </w:r>
      <w:r w:rsidR="00D23EAB">
        <w:rPr>
          <w:color w:val="000000"/>
        </w:rPr>
        <w:t xml:space="preserve">hizmeti başlatılmakta, hizmetin amacına uygun olarak kullanılıp kullanılmadığının tespiti amacıyla ilgili SHM Müdürlüklerince 3 aylık </w:t>
      </w:r>
      <w:r w:rsidR="005C6C72">
        <w:rPr>
          <w:color w:val="000000"/>
        </w:rPr>
        <w:t>dönemlerle</w:t>
      </w:r>
      <w:r w:rsidR="00D23EAB">
        <w:rPr>
          <w:color w:val="000000"/>
        </w:rPr>
        <w:t xml:space="preserve"> ailelerin denetimleri yapılmaktadır.  1 yıllık süre içerisinde veya sonunda ise söz konusu sosyal ekonomik yoksunluk durumu giderilmiş, aile kendi kendisine yetebilecek duruma gelmiş ise verilen </w:t>
      </w:r>
      <w:r w:rsidR="00291F00">
        <w:rPr>
          <w:color w:val="000000"/>
        </w:rPr>
        <w:t>destek</w:t>
      </w:r>
      <w:r w:rsidR="00D23EAB">
        <w:rPr>
          <w:color w:val="000000"/>
        </w:rPr>
        <w:t xml:space="preserve"> sonlandırılmaktadır. 1 yılın sonunda ailenin halen desteklenmesi gerektiği kanaati var ise yapılan sosyal inceleme ile birlikte aile 2 yıl süreli olarak </w:t>
      </w:r>
      <w:r>
        <w:rPr>
          <w:color w:val="000000"/>
        </w:rPr>
        <w:t>SED</w:t>
      </w:r>
      <w:r w:rsidR="00D23EAB">
        <w:rPr>
          <w:color w:val="000000"/>
        </w:rPr>
        <w:t xml:space="preserve"> hizmeti ile desteklenmeye başlanmaktadır. Sonrasında süreç yine 3 aylık </w:t>
      </w:r>
      <w:r>
        <w:rPr>
          <w:color w:val="000000"/>
        </w:rPr>
        <w:t>dönemlerle</w:t>
      </w:r>
      <w:r w:rsidR="00D23EAB">
        <w:rPr>
          <w:color w:val="000000"/>
        </w:rPr>
        <w:t xml:space="preserve"> takip edilerek devam etmektedir. Yapılan çalışma süreli olarak </w:t>
      </w:r>
      <w:r>
        <w:rPr>
          <w:color w:val="000000"/>
        </w:rPr>
        <w:t>SED</w:t>
      </w:r>
      <w:r w:rsidR="00D23EAB">
        <w:rPr>
          <w:color w:val="000000"/>
        </w:rPr>
        <w:t xml:space="preserve"> hizmeti alan aileler ile gerçekleştirilmiştir.  Aşağıda </w:t>
      </w:r>
      <w:r w:rsidR="00291F00">
        <w:rPr>
          <w:color w:val="000000"/>
        </w:rPr>
        <w:t xml:space="preserve">ilgili </w:t>
      </w:r>
      <w:r w:rsidR="00FC509C">
        <w:rPr>
          <w:color w:val="000000"/>
        </w:rPr>
        <w:t xml:space="preserve">mevzuat hakkında bilgi verilmektedir. </w:t>
      </w:r>
    </w:p>
    <w:p w14:paraId="37489266" w14:textId="7F06A90D" w:rsidR="00BA1B32" w:rsidRDefault="009C5222" w:rsidP="009F50DA">
      <w:pPr>
        <w:spacing w:after="0" w:line="360" w:lineRule="auto"/>
        <w:ind w:firstLine="709"/>
        <w:jc w:val="both"/>
        <w:rPr>
          <w:rFonts w:ascii="Times New Roman" w:hAnsi="Times New Roman" w:cs="Times New Roman"/>
          <w:sz w:val="24"/>
          <w:szCs w:val="24"/>
        </w:rPr>
      </w:pPr>
      <w:r>
        <w:rPr>
          <w:rFonts w:ascii="Times New Roman" w:hAnsi="Times New Roman" w:cs="Times New Roman"/>
          <w:color w:val="000000"/>
          <w:sz w:val="24"/>
          <w:szCs w:val="24"/>
        </w:rPr>
        <w:lastRenderedPageBreak/>
        <w:t>“</w:t>
      </w:r>
      <w:r w:rsidR="00990462" w:rsidRPr="00990462">
        <w:rPr>
          <w:rFonts w:ascii="Times New Roman" w:hAnsi="Times New Roman" w:cs="Times New Roman"/>
          <w:color w:val="000000"/>
          <w:sz w:val="24"/>
          <w:szCs w:val="24"/>
        </w:rPr>
        <w:t>2828 sayılı Sosyal Hizmetler Kanununun</w:t>
      </w:r>
      <w:r>
        <w:rPr>
          <w:rFonts w:ascii="Times New Roman" w:hAnsi="Times New Roman" w:cs="Times New Roman"/>
          <w:color w:val="000000"/>
          <w:sz w:val="24"/>
          <w:szCs w:val="24"/>
        </w:rPr>
        <w:t>”</w:t>
      </w:r>
      <w:r w:rsidR="00F2242A">
        <w:rPr>
          <w:rFonts w:ascii="Times New Roman" w:hAnsi="Times New Roman" w:cs="Times New Roman"/>
          <w:color w:val="000000"/>
          <w:sz w:val="24"/>
          <w:szCs w:val="24"/>
        </w:rPr>
        <w:t xml:space="preserve"> 26’</w:t>
      </w:r>
      <w:r w:rsidR="00990462" w:rsidRPr="00990462">
        <w:rPr>
          <w:rStyle w:val="spelle"/>
          <w:rFonts w:ascii="Times New Roman" w:hAnsi="Times New Roman" w:cs="Times New Roman"/>
          <w:color w:val="000000"/>
          <w:sz w:val="24"/>
          <w:szCs w:val="24"/>
        </w:rPr>
        <w:t>ncı</w:t>
      </w:r>
      <w:r w:rsidR="00990462" w:rsidRPr="00990462">
        <w:rPr>
          <w:rFonts w:ascii="Times New Roman" w:hAnsi="Times New Roman" w:cs="Times New Roman"/>
          <w:color w:val="000000"/>
          <w:sz w:val="24"/>
          <w:szCs w:val="24"/>
        </w:rPr>
        <w:t xml:space="preserve"> maddesine ve 3/6/2011 tarihli ve 633 sayılı </w:t>
      </w:r>
      <w:r>
        <w:rPr>
          <w:rFonts w:ascii="Times New Roman" w:hAnsi="Times New Roman" w:cs="Times New Roman"/>
          <w:color w:val="000000"/>
          <w:sz w:val="24"/>
          <w:szCs w:val="24"/>
        </w:rPr>
        <w:t>“</w:t>
      </w:r>
      <w:r w:rsidR="00990462" w:rsidRPr="00990462">
        <w:rPr>
          <w:rFonts w:ascii="Times New Roman" w:hAnsi="Times New Roman" w:cs="Times New Roman"/>
          <w:color w:val="000000"/>
          <w:sz w:val="24"/>
          <w:szCs w:val="24"/>
        </w:rPr>
        <w:t>Aile ve Sosyal Politikalar Bakanlığının Teşkilat ve Görevleri Hakkında Kanun Hükmünde Kararnamenin</w:t>
      </w:r>
      <w:r>
        <w:rPr>
          <w:rFonts w:ascii="Times New Roman" w:hAnsi="Times New Roman" w:cs="Times New Roman"/>
          <w:color w:val="000000"/>
          <w:sz w:val="24"/>
          <w:szCs w:val="24"/>
        </w:rPr>
        <w:t>”</w:t>
      </w:r>
      <w:r w:rsidR="00990462" w:rsidRPr="00990462">
        <w:rPr>
          <w:rFonts w:ascii="Times New Roman" w:hAnsi="Times New Roman" w:cs="Times New Roman"/>
          <w:color w:val="000000"/>
          <w:sz w:val="24"/>
          <w:szCs w:val="24"/>
        </w:rPr>
        <w:t xml:space="preserve"> 2</w:t>
      </w:r>
      <w:r w:rsidR="00F2242A">
        <w:rPr>
          <w:rFonts w:ascii="Times New Roman" w:hAnsi="Times New Roman" w:cs="Times New Roman"/>
          <w:color w:val="000000"/>
          <w:sz w:val="24"/>
          <w:szCs w:val="24"/>
        </w:rPr>
        <w:t>’</w:t>
      </w:r>
      <w:r w:rsidR="00990462" w:rsidRPr="00990462">
        <w:rPr>
          <w:rStyle w:val="spelle"/>
          <w:rFonts w:ascii="Times New Roman" w:hAnsi="Times New Roman" w:cs="Times New Roman"/>
          <w:color w:val="000000"/>
          <w:sz w:val="24"/>
          <w:szCs w:val="24"/>
        </w:rPr>
        <w:t>nci</w:t>
      </w:r>
      <w:r w:rsidR="00990462" w:rsidRPr="00990462">
        <w:rPr>
          <w:rFonts w:ascii="Times New Roman" w:hAnsi="Times New Roman" w:cs="Times New Roman"/>
          <w:color w:val="000000"/>
          <w:sz w:val="24"/>
          <w:szCs w:val="24"/>
        </w:rPr>
        <w:t> maddesinin birinci fıkrasının (c) ve (g) bentleri ile 8 inci maddesinin birinci fıkrasının (a) ve (b) bentlerine dayanılarak hazırlan</w:t>
      </w:r>
      <w:r w:rsidR="00990462" w:rsidRPr="00990462">
        <w:rPr>
          <w:rFonts w:ascii="Times New Roman" w:hAnsi="Times New Roman" w:cs="Times New Roman"/>
          <w:b/>
          <w:sz w:val="24"/>
          <w:szCs w:val="24"/>
        </w:rPr>
        <w:t xml:space="preserve"> </w:t>
      </w:r>
      <w:r>
        <w:rPr>
          <w:rFonts w:ascii="Times New Roman" w:hAnsi="Times New Roman" w:cs="Times New Roman"/>
          <w:b/>
          <w:sz w:val="24"/>
          <w:szCs w:val="24"/>
        </w:rPr>
        <w:t>“</w:t>
      </w:r>
      <w:r w:rsidR="00990462" w:rsidRPr="00990462">
        <w:rPr>
          <w:rFonts w:ascii="Times New Roman" w:hAnsi="Times New Roman" w:cs="Times New Roman"/>
          <w:sz w:val="24"/>
          <w:szCs w:val="24"/>
        </w:rPr>
        <w:t>Sosyal Ekonomik Destek Hizmetleri Hakkında Yönetmelik</w:t>
      </w:r>
      <w:r>
        <w:rPr>
          <w:rFonts w:ascii="Times New Roman" w:hAnsi="Times New Roman" w:cs="Times New Roman"/>
          <w:sz w:val="24"/>
          <w:szCs w:val="24"/>
        </w:rPr>
        <w:t>”</w:t>
      </w:r>
      <w:r w:rsidR="00990462" w:rsidRPr="00990462">
        <w:rPr>
          <w:rFonts w:ascii="Times New Roman" w:hAnsi="Times New Roman" w:cs="Times New Roman"/>
          <w:sz w:val="24"/>
          <w:szCs w:val="24"/>
        </w:rPr>
        <w:t xml:space="preserve"> </w:t>
      </w:r>
      <w:r w:rsidR="00BA1B32">
        <w:rPr>
          <w:rFonts w:ascii="Times New Roman" w:hAnsi="Times New Roman" w:cs="Times New Roman"/>
          <w:sz w:val="24"/>
          <w:szCs w:val="24"/>
        </w:rPr>
        <w:t>kapsamında hizmet sunulmaktadır (633 Sayılı Sosyal Hizmetler Alanında Bazı Düzenlemeler Hakkında Kanun Hükmünde Kararname, 2011).</w:t>
      </w:r>
      <w:r w:rsidR="0005627A">
        <w:rPr>
          <w:rFonts w:ascii="Times New Roman" w:hAnsi="Times New Roman" w:cs="Times New Roman"/>
          <w:sz w:val="24"/>
          <w:szCs w:val="24"/>
        </w:rPr>
        <w:t xml:space="preserve"> </w:t>
      </w:r>
    </w:p>
    <w:p w14:paraId="7625337C" w14:textId="016A16A8" w:rsidR="00436F37" w:rsidRPr="00436F37" w:rsidRDefault="00436F37" w:rsidP="00F0442C">
      <w:pPr>
        <w:pStyle w:val="metin"/>
        <w:spacing w:before="0" w:beforeAutospacing="0" w:after="0" w:afterAutospacing="0" w:line="360" w:lineRule="auto"/>
        <w:ind w:firstLine="709"/>
        <w:jc w:val="both"/>
      </w:pPr>
      <w:r>
        <w:t>Sosyal Ekonomik Destek Hizmetleri Hakkında Yönetmelik</w:t>
      </w:r>
      <w:r w:rsidRPr="00436F37">
        <w:t>te “muhtaçlık” ve “sosyal hizmet desteği” tanımlarına değ</w:t>
      </w:r>
      <w:r w:rsidR="002A7D6B">
        <w:t>inilmekte fayda görülmektedir.</w:t>
      </w:r>
      <w:r w:rsidR="007F1529">
        <w:t xml:space="preserve"> </w:t>
      </w:r>
    </w:p>
    <w:p w14:paraId="0C35137C" w14:textId="1BDDFD5C" w:rsidR="00436F37" w:rsidRDefault="002C1F84" w:rsidP="009F50DA">
      <w:pPr>
        <w:pStyle w:val="metin"/>
        <w:spacing w:before="0" w:beforeAutospacing="0" w:after="0" w:afterAutospacing="0" w:line="360" w:lineRule="auto"/>
        <w:ind w:firstLine="709"/>
        <w:jc w:val="both"/>
        <w:rPr>
          <w:color w:val="000000"/>
        </w:rPr>
      </w:pPr>
      <w:r>
        <w:rPr>
          <w:color w:val="000000"/>
        </w:rPr>
        <w:t>Muhtaçlık;</w:t>
      </w:r>
      <w:r w:rsidR="00436F37">
        <w:rPr>
          <w:color w:val="000000"/>
        </w:rPr>
        <w:t xml:space="preserve"> k</w:t>
      </w:r>
      <w:r w:rsidR="00436F37" w:rsidRPr="00436F37">
        <w:rPr>
          <w:color w:val="000000"/>
        </w:rPr>
        <w:t>endisini, eşini ve bakmakla yükümlü olduğu çocuklarını ve diğer aile bireylerini, bulundukları mahallin hayat şartlarına göre asgari seviyede geçindirmeye yetecek geliri, ma</w:t>
      </w:r>
      <w:r w:rsidR="00436F37">
        <w:rPr>
          <w:color w:val="000000"/>
        </w:rPr>
        <w:t>lı veya kazancı bulunmam</w:t>
      </w:r>
      <w:r w:rsidR="002A7D6B">
        <w:rPr>
          <w:color w:val="000000"/>
        </w:rPr>
        <w:t>a hali şeklinde tanımlanmıştır (Daşli, 2018: 137).</w:t>
      </w:r>
      <w:r w:rsidR="0005627A">
        <w:rPr>
          <w:color w:val="000000"/>
        </w:rPr>
        <w:t xml:space="preserve"> Sosyal hizmet desteği sağlanması konusunda muhtaçlık diğer bir ifade ile bireylerin ve ailelerin sosyal ve ekonomik anlamda bir ihtiyacın giderilebilmesi hususunda yoksunluk içerisinde olma, herhangi bir konuda işlevselliğini kaybetmiş olma durumu olarak da ifade edilebilir. </w:t>
      </w:r>
    </w:p>
    <w:p w14:paraId="6B394433" w14:textId="67BC18ED" w:rsidR="00436F37" w:rsidRPr="00436F37" w:rsidRDefault="002C1F84" w:rsidP="009F50DA">
      <w:pPr>
        <w:spacing w:after="0" w:line="360" w:lineRule="auto"/>
        <w:ind w:firstLine="709"/>
        <w:jc w:val="both"/>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Yönetmeliğin 6. m</w:t>
      </w:r>
      <w:r w:rsidR="00436F37" w:rsidRPr="00436F37">
        <w:rPr>
          <w:rFonts w:ascii="Times New Roman" w:eastAsia="Times New Roman" w:hAnsi="Times New Roman" w:cs="Times New Roman"/>
          <w:color w:val="000000"/>
          <w:sz w:val="24"/>
          <w:szCs w:val="24"/>
          <w:lang w:eastAsia="tr-TR"/>
        </w:rPr>
        <w:t>addesinde söz konusu Muhtaçlık tanımı içerisinde yer alan ve sosyal ekonomik destek hizmetinden yararlanacak olan kiş</w:t>
      </w:r>
      <w:r w:rsidR="00605C9E">
        <w:rPr>
          <w:rFonts w:ascii="Times New Roman" w:eastAsia="Times New Roman" w:hAnsi="Times New Roman" w:cs="Times New Roman"/>
          <w:color w:val="000000"/>
          <w:sz w:val="24"/>
          <w:szCs w:val="24"/>
          <w:lang w:eastAsia="tr-TR"/>
        </w:rPr>
        <w:t>iler;</w:t>
      </w:r>
    </w:p>
    <w:p w14:paraId="0EFA55A9" w14:textId="76EDF9AF" w:rsidR="00904275" w:rsidRDefault="00904275" w:rsidP="009F50DA">
      <w:pPr>
        <w:pStyle w:val="metin"/>
        <w:spacing w:before="0" w:beforeAutospacing="0" w:after="0" w:afterAutospacing="0" w:line="360" w:lineRule="auto"/>
        <w:ind w:firstLine="709"/>
        <w:jc w:val="both"/>
        <w:rPr>
          <w:color w:val="000000"/>
        </w:rPr>
      </w:pPr>
      <w:r>
        <w:rPr>
          <w:color w:val="000000"/>
        </w:rPr>
        <w:t xml:space="preserve"> “</w:t>
      </w:r>
      <w:r w:rsidR="00436F37" w:rsidRPr="00436F37">
        <w:rPr>
          <w:color w:val="000000"/>
        </w:rPr>
        <w:t>Haklarında bakım tedbiri kararı verilerek sosyal hizmet kuruluşlarında bakılan ve desteklendikleri takdirde ailesi veya yakınlar</w:t>
      </w:r>
      <w:r>
        <w:rPr>
          <w:color w:val="000000"/>
        </w:rPr>
        <w:t>ı yanına verilebilecek çocuklar” ,</w:t>
      </w:r>
      <w:r w:rsidR="00436F37" w:rsidRPr="00436F37">
        <w:rPr>
          <w:color w:val="000000"/>
        </w:rPr>
        <w:t xml:space="preserve"> </w:t>
      </w:r>
      <w:r>
        <w:rPr>
          <w:color w:val="000000"/>
        </w:rPr>
        <w:t>“</w:t>
      </w:r>
      <w:r w:rsidR="00436F37" w:rsidRPr="00436F37">
        <w:rPr>
          <w:color w:val="000000"/>
        </w:rPr>
        <w:t>Ekonomik yoksunluk nedeniyle, desteklenmedikleri takdirde korunmaya muhtaç duruma düşecek olanlardan haklarında bakım tedbiri kararı alınmaksızın sosyal ve ekonomik destek hizmetinden yararlandırılarak ailesi veya yakınları tarafından bakılabilecek çocuklar</w:t>
      </w:r>
      <w:r>
        <w:rPr>
          <w:color w:val="000000"/>
        </w:rPr>
        <w:t>” ,</w:t>
      </w:r>
      <w:r w:rsidR="003D29E7">
        <w:rPr>
          <w:color w:val="000000"/>
        </w:rPr>
        <w:t xml:space="preserve"> </w:t>
      </w:r>
      <w:r w:rsidR="00054F85" w:rsidRPr="00436F37">
        <w:rPr>
          <w:color w:val="000000"/>
        </w:rPr>
        <w:t xml:space="preserve"> </w:t>
      </w:r>
      <w:r>
        <w:rPr>
          <w:color w:val="000000"/>
        </w:rPr>
        <w:t>“</w:t>
      </w:r>
      <w:r w:rsidR="00436F37" w:rsidRPr="00436F37">
        <w:rPr>
          <w:color w:val="000000"/>
        </w:rPr>
        <w:t>Bakım tedbir kararlı iken yaş sınırlarını tamamlamaları nedeniyle, sosyal hizmet kuruluşlarından veya koruyucu aile yanından ayrılanlardan iş ve meslek edinme kursuna veya eğitimlerine devam eden veya bir iş ve meslek sahibi olamayıp desteklenmedikleri takdirde muh</w:t>
      </w:r>
      <w:r>
        <w:rPr>
          <w:color w:val="000000"/>
        </w:rPr>
        <w:t>taç duruma düşecek olan gençler” ,</w:t>
      </w:r>
      <w:r w:rsidR="003D29E7">
        <w:rPr>
          <w:color w:val="000000"/>
        </w:rPr>
        <w:t xml:space="preserve"> </w:t>
      </w:r>
      <w:r w:rsidR="00436F37" w:rsidRPr="00436F37">
        <w:rPr>
          <w:color w:val="000000"/>
        </w:rPr>
        <w:t xml:space="preserve"> </w:t>
      </w:r>
      <w:r>
        <w:rPr>
          <w:color w:val="000000"/>
        </w:rPr>
        <w:t>“</w:t>
      </w:r>
      <w:r w:rsidR="00436F37" w:rsidRPr="00436F37">
        <w:rPr>
          <w:color w:val="000000"/>
        </w:rPr>
        <w:t>Olağanüstü bir felaket, tabii afet, hastalık veya kaza geçirerek belirli bir süre kendisinin ve geçindirmekle yükümlü bulunduğu aile fertlerinin temel ihtiyaçlarını karşılayamayacak durumda olanlar ile hayati tehlike arz eden ve ameliyat gerektiren durumlarla karşılaşan veya</w:t>
      </w:r>
      <w:r>
        <w:rPr>
          <w:color w:val="000000"/>
        </w:rPr>
        <w:t xml:space="preserve"> vefat eden kişilerin çocukları” </w:t>
      </w:r>
      <w:r w:rsidR="00605C9E">
        <w:rPr>
          <w:color w:val="000000"/>
        </w:rPr>
        <w:t xml:space="preserve"> şeklinde belirtilmektedir.  </w:t>
      </w:r>
    </w:p>
    <w:p w14:paraId="34B4F50F" w14:textId="5FD8893E" w:rsidR="00436F37" w:rsidRPr="00436F37" w:rsidRDefault="00605C9E" w:rsidP="009F50DA">
      <w:pPr>
        <w:pStyle w:val="metin"/>
        <w:spacing w:before="0" w:beforeAutospacing="0" w:after="0" w:afterAutospacing="0" w:line="360" w:lineRule="auto"/>
        <w:ind w:firstLine="709"/>
        <w:jc w:val="both"/>
        <w:rPr>
          <w:color w:val="000000"/>
        </w:rPr>
      </w:pPr>
      <w:r>
        <w:rPr>
          <w:color w:val="000000"/>
        </w:rPr>
        <w:lastRenderedPageBreak/>
        <w:t>Ayrıca y</w:t>
      </w:r>
      <w:r w:rsidR="00904275">
        <w:rPr>
          <w:color w:val="000000"/>
        </w:rPr>
        <w:t xml:space="preserve">ukarda </w:t>
      </w:r>
      <w:r w:rsidR="002C1F84">
        <w:rPr>
          <w:color w:val="000000"/>
        </w:rPr>
        <w:t xml:space="preserve">SED </w:t>
      </w:r>
      <w:r w:rsidR="00904275">
        <w:rPr>
          <w:color w:val="000000"/>
        </w:rPr>
        <w:t>hizmetinden faydalanabilecek ç</w:t>
      </w:r>
      <w:r w:rsidR="00436F37" w:rsidRPr="00436F37">
        <w:rPr>
          <w:color w:val="000000"/>
        </w:rPr>
        <w:t xml:space="preserve">ocuklar, </w:t>
      </w:r>
      <w:r w:rsidR="00B3187F">
        <w:rPr>
          <w:color w:val="000000"/>
        </w:rPr>
        <w:t>bu</w:t>
      </w:r>
      <w:r w:rsidR="00436F37" w:rsidRPr="00436F37">
        <w:rPr>
          <w:color w:val="000000"/>
        </w:rPr>
        <w:t xml:space="preserve"> </w:t>
      </w:r>
      <w:r w:rsidR="00B3187F">
        <w:rPr>
          <w:color w:val="000000"/>
        </w:rPr>
        <w:t>sosyal yardımdan</w:t>
      </w:r>
      <w:r w:rsidR="00436F37" w:rsidRPr="00436F37">
        <w:rPr>
          <w:color w:val="000000"/>
        </w:rPr>
        <w:t xml:space="preserve"> en fazla </w:t>
      </w:r>
      <w:r>
        <w:rPr>
          <w:color w:val="000000"/>
        </w:rPr>
        <w:t>“</w:t>
      </w:r>
      <w:r w:rsidR="00436F37" w:rsidRPr="00436F37">
        <w:rPr>
          <w:rStyle w:val="spelle"/>
          <w:color w:val="000000"/>
        </w:rPr>
        <w:t>on</w:t>
      </w:r>
      <w:r w:rsidR="0005627A">
        <w:rPr>
          <w:rStyle w:val="spelle"/>
          <w:color w:val="000000"/>
        </w:rPr>
        <w:t xml:space="preserve"> </w:t>
      </w:r>
      <w:r w:rsidR="00436F37" w:rsidRPr="00436F37">
        <w:rPr>
          <w:rStyle w:val="spelle"/>
          <w:color w:val="000000"/>
        </w:rPr>
        <w:t>sekiz</w:t>
      </w:r>
      <w:r w:rsidR="00436F37" w:rsidRPr="00436F37">
        <w:rPr>
          <w:color w:val="000000"/>
        </w:rPr>
        <w:t> yaşını tamamlayıncaya</w:t>
      </w:r>
      <w:r>
        <w:rPr>
          <w:color w:val="000000"/>
        </w:rPr>
        <w:t>”</w:t>
      </w:r>
      <w:r w:rsidR="00436F37" w:rsidRPr="00436F37">
        <w:rPr>
          <w:color w:val="000000"/>
        </w:rPr>
        <w:t xml:space="preserve"> kadar yararlandırılır. Ancak </w:t>
      </w:r>
      <w:r w:rsidR="002C1F84" w:rsidRPr="00436F37">
        <w:rPr>
          <w:rStyle w:val="spelle"/>
          <w:color w:val="000000"/>
        </w:rPr>
        <w:t>on sekiz</w:t>
      </w:r>
      <w:r w:rsidR="00436F37" w:rsidRPr="00436F37">
        <w:rPr>
          <w:color w:val="000000"/>
        </w:rPr>
        <w:t xml:space="preserve"> yaşından sonra ekonomik destek verilmesine </w:t>
      </w:r>
      <w:r w:rsidR="00904275">
        <w:rPr>
          <w:color w:val="000000"/>
        </w:rPr>
        <w:t>istisna durumlarda müsaade edildiği yönetmelikte görülmektedir. Bunlar şu şekilde ifade edilmektedir;</w:t>
      </w:r>
      <w:r w:rsidR="00436F37" w:rsidRPr="00436F37">
        <w:rPr>
          <w:color w:val="000000"/>
        </w:rPr>
        <w:t xml:space="preserve"> </w:t>
      </w:r>
      <w:r w:rsidR="00134538">
        <w:rPr>
          <w:color w:val="000000"/>
        </w:rPr>
        <w:t>“</w:t>
      </w:r>
      <w:r w:rsidR="00436F37" w:rsidRPr="00436F37">
        <w:rPr>
          <w:color w:val="000000"/>
        </w:rPr>
        <w:t>Birinci fıkra kapsamında ekonomik destek almakta iken </w:t>
      </w:r>
      <w:r w:rsidR="00436F37" w:rsidRPr="00436F37">
        <w:rPr>
          <w:rStyle w:val="spelle"/>
          <w:color w:val="000000"/>
        </w:rPr>
        <w:t>on</w:t>
      </w:r>
      <w:r w:rsidR="000144A6">
        <w:rPr>
          <w:rStyle w:val="spelle"/>
          <w:color w:val="000000"/>
        </w:rPr>
        <w:t xml:space="preserve"> </w:t>
      </w:r>
      <w:r w:rsidR="00436F37" w:rsidRPr="00436F37">
        <w:rPr>
          <w:rStyle w:val="spelle"/>
          <w:color w:val="000000"/>
        </w:rPr>
        <w:t>sekiz</w:t>
      </w:r>
      <w:r w:rsidR="00436F37" w:rsidRPr="00436F37">
        <w:rPr>
          <w:color w:val="000000"/>
        </w:rPr>
        <w:t> yaşını dolduranlardan, desteklenmedikleri takdirde eğitimine devam edemeyecek durumda olan orta öğretim</w:t>
      </w:r>
      <w:r w:rsidR="003D29E7">
        <w:rPr>
          <w:color w:val="000000"/>
        </w:rPr>
        <w:t xml:space="preserve"> öğrencileri yirmi yaşına kadar</w:t>
      </w:r>
      <w:r w:rsidR="00134538">
        <w:rPr>
          <w:color w:val="000000"/>
        </w:rPr>
        <w:t>”</w:t>
      </w:r>
      <w:r w:rsidR="003D29E7">
        <w:rPr>
          <w:color w:val="000000"/>
        </w:rPr>
        <w:t xml:space="preserve">, </w:t>
      </w:r>
      <w:r w:rsidR="00134538">
        <w:rPr>
          <w:color w:val="000000"/>
        </w:rPr>
        <w:t>“</w:t>
      </w:r>
      <w:r w:rsidR="003D29E7">
        <w:rPr>
          <w:color w:val="000000"/>
        </w:rPr>
        <w:t>e</w:t>
      </w:r>
      <w:r w:rsidR="00436F37" w:rsidRPr="00436F37">
        <w:rPr>
          <w:color w:val="000000"/>
        </w:rPr>
        <w:t>konomik destek almakta iken </w:t>
      </w:r>
      <w:r w:rsidR="00436F37" w:rsidRPr="00436F37">
        <w:rPr>
          <w:rStyle w:val="spelle"/>
          <w:color w:val="000000"/>
        </w:rPr>
        <w:t>on</w:t>
      </w:r>
      <w:r>
        <w:rPr>
          <w:rStyle w:val="spelle"/>
          <w:color w:val="000000"/>
        </w:rPr>
        <w:t xml:space="preserve"> </w:t>
      </w:r>
      <w:r w:rsidR="00436F37" w:rsidRPr="00436F37">
        <w:rPr>
          <w:rStyle w:val="spelle"/>
          <w:color w:val="000000"/>
        </w:rPr>
        <w:t>sekiz</w:t>
      </w:r>
      <w:r w:rsidR="00436F37" w:rsidRPr="00436F37">
        <w:rPr>
          <w:color w:val="000000"/>
        </w:rPr>
        <w:t> yaşını dolduran çocukların meslek edinme kursuna devam etmesi halinde, kurs sü</w:t>
      </w:r>
      <w:r w:rsidR="003D29E7">
        <w:rPr>
          <w:color w:val="000000"/>
        </w:rPr>
        <w:t>resince en fazla bir yıla kadar</w:t>
      </w:r>
      <w:r w:rsidR="00134538">
        <w:rPr>
          <w:color w:val="000000"/>
        </w:rPr>
        <w:t>”</w:t>
      </w:r>
      <w:r w:rsidR="003D29E7">
        <w:rPr>
          <w:color w:val="000000"/>
        </w:rPr>
        <w:t xml:space="preserve">, </w:t>
      </w:r>
      <w:r w:rsidR="00134538">
        <w:rPr>
          <w:color w:val="000000"/>
        </w:rPr>
        <w:t>“</w:t>
      </w:r>
      <w:r w:rsidR="003D29E7">
        <w:rPr>
          <w:color w:val="000000"/>
        </w:rPr>
        <w:t>b</w:t>
      </w:r>
      <w:r w:rsidR="00436F37" w:rsidRPr="00436F37">
        <w:rPr>
          <w:color w:val="000000"/>
        </w:rPr>
        <w:t>akım tedbiri kararı uzatılanlardan yükseköğrenime devam edenler ise yirmi beş yaşına kadar</w:t>
      </w:r>
      <w:r w:rsidR="00134538">
        <w:rPr>
          <w:color w:val="000000"/>
        </w:rPr>
        <w:t>”</w:t>
      </w:r>
      <w:r>
        <w:rPr>
          <w:color w:val="000000"/>
        </w:rPr>
        <w:t xml:space="preserve">, </w:t>
      </w:r>
      <w:r w:rsidR="00436F37" w:rsidRPr="00436F37">
        <w:rPr>
          <w:color w:val="000000"/>
        </w:rPr>
        <w:t xml:space="preserve"> </w:t>
      </w:r>
      <w:r w:rsidR="00134538">
        <w:rPr>
          <w:color w:val="000000"/>
        </w:rPr>
        <w:t>“</w:t>
      </w:r>
      <w:r w:rsidR="003D29E7">
        <w:rPr>
          <w:color w:val="000000"/>
        </w:rPr>
        <w:t>b</w:t>
      </w:r>
      <w:r w:rsidR="00436F37" w:rsidRPr="00436F37">
        <w:rPr>
          <w:color w:val="000000"/>
        </w:rPr>
        <w:t>irinci fıkranın (c) bendi kapsamında olan gençlerden, iş ve meslek sahibi olamayan ve öğrenime devam etmeyenlere süreli ekonomik destek hizmetinden en fazla iki yıl süresince, ön lisans veya lisans eğitimine devam edenlere ise öğrenim süresi boyunca</w:t>
      </w:r>
      <w:r w:rsidR="00134538">
        <w:rPr>
          <w:color w:val="000000"/>
        </w:rPr>
        <w:t xml:space="preserve">” destek verilebilmektedir. </w:t>
      </w:r>
    </w:p>
    <w:p w14:paraId="49CAC925" w14:textId="77777777" w:rsidR="00291F00" w:rsidRDefault="00134538" w:rsidP="009F50DA">
      <w:pPr>
        <w:pStyle w:val="metin"/>
        <w:spacing w:before="0" w:beforeAutospacing="0" w:after="0" w:afterAutospacing="0" w:line="360" w:lineRule="auto"/>
        <w:ind w:firstLine="709"/>
        <w:jc w:val="both"/>
        <w:rPr>
          <w:color w:val="000000"/>
        </w:rPr>
      </w:pPr>
      <w:r>
        <w:rPr>
          <w:color w:val="000000"/>
        </w:rPr>
        <w:t>Öncelikli olarak, s</w:t>
      </w:r>
      <w:r w:rsidR="00436F37" w:rsidRPr="00436F37">
        <w:rPr>
          <w:color w:val="000000"/>
        </w:rPr>
        <w:t>osyal ve ekonomik destek hizmetinden birinci fıkranın (a) ve (b)</w:t>
      </w:r>
      <w:r>
        <w:rPr>
          <w:color w:val="000000"/>
        </w:rPr>
        <w:t xml:space="preserve"> bentlerinde sayılanlar</w:t>
      </w:r>
      <w:r w:rsidR="00436F37" w:rsidRPr="00436F37">
        <w:rPr>
          <w:color w:val="000000"/>
        </w:rPr>
        <w:t xml:space="preserve"> yararlandırılır. Birinci fıkranın diğer bentlerinde sayılanlardan, bütçe ödeneklerinin yeterliliği ölçüsünde yıl içinde hangilerine öncelik verileceğine Genel </w:t>
      </w:r>
      <w:r w:rsidR="002A7D6B">
        <w:rPr>
          <w:color w:val="000000"/>
        </w:rPr>
        <w:t>Müdürlükçe karar verilir (29284 Sayılı Sosyal ve Ekonomik Destek Hizmetleri Hakkında Yönetmelik, 2015).</w:t>
      </w:r>
    </w:p>
    <w:p w14:paraId="71D80AB8" w14:textId="3089866B" w:rsidR="0005627A" w:rsidRDefault="00291F00" w:rsidP="009F50DA">
      <w:pPr>
        <w:pStyle w:val="metin"/>
        <w:spacing w:before="0" w:beforeAutospacing="0" w:after="0" w:afterAutospacing="0" w:line="360" w:lineRule="auto"/>
        <w:ind w:firstLine="709"/>
        <w:jc w:val="both"/>
        <w:rPr>
          <w:color w:val="000000"/>
        </w:rPr>
      </w:pPr>
      <w:r>
        <w:rPr>
          <w:color w:val="000000"/>
        </w:rPr>
        <w:t xml:space="preserve"> </w:t>
      </w:r>
      <w:r w:rsidR="002C1F84">
        <w:rPr>
          <w:color w:val="000000"/>
        </w:rPr>
        <w:t xml:space="preserve">SED </w:t>
      </w:r>
      <w:r w:rsidR="00D23EAB">
        <w:rPr>
          <w:color w:val="000000"/>
        </w:rPr>
        <w:t xml:space="preserve">hizmetinin mevzuatı kapsamında faydalanabilecek gruplar, istisnaları, öncelik durumu gibi konularda bilgi paylaşımı yapıldıktan sonra, </w:t>
      </w:r>
      <w:r w:rsidR="00134538">
        <w:rPr>
          <w:color w:val="000000"/>
        </w:rPr>
        <w:t>A</w:t>
      </w:r>
      <w:r w:rsidR="0005627A">
        <w:rPr>
          <w:color w:val="000000"/>
        </w:rPr>
        <w:t>ÇSHB tarafından sunulan hizmetlerin boyutlarını anlayabilmek adına ayrılan ödeneklere, yapılan harcamalara faydalanan kişi sayısın</w:t>
      </w:r>
      <w:r w:rsidR="00D23EAB">
        <w:rPr>
          <w:color w:val="000000"/>
        </w:rPr>
        <w:t xml:space="preserve">a aşağıda değinilmektedir. </w:t>
      </w:r>
    </w:p>
    <w:p w14:paraId="08201EA5" w14:textId="41DEFD3F" w:rsidR="00925C01" w:rsidRPr="00F205A4" w:rsidRDefault="00925C01" w:rsidP="009F50DA">
      <w:pPr>
        <w:spacing w:after="0" w:line="360" w:lineRule="auto"/>
        <w:ind w:firstLine="709"/>
        <w:jc w:val="both"/>
        <w:rPr>
          <w:rFonts w:ascii="Times New Roman" w:hAnsi="Times New Roman" w:cs="Times New Roman"/>
          <w:sz w:val="24"/>
          <w:szCs w:val="24"/>
        </w:rPr>
      </w:pPr>
      <w:r w:rsidRPr="00882A46">
        <w:rPr>
          <w:rFonts w:ascii="Times New Roman" w:hAnsi="Times New Roman" w:cs="Times New Roman"/>
          <w:sz w:val="24"/>
          <w:szCs w:val="24"/>
        </w:rPr>
        <w:t>2017-2018-2019 yılı Sosyal Güvenlik ve Sosyal Yardım Hizmetlerine Harcanan Ödeme Miktarı</w:t>
      </w:r>
      <w:r w:rsidR="00882A46">
        <w:rPr>
          <w:rFonts w:ascii="Times New Roman" w:hAnsi="Times New Roman" w:cs="Times New Roman"/>
          <w:sz w:val="24"/>
          <w:szCs w:val="24"/>
        </w:rPr>
        <w:t>;</w:t>
      </w:r>
      <w:r>
        <w:rPr>
          <w:rFonts w:ascii="Times New Roman" w:hAnsi="Times New Roman" w:cs="Times New Roman"/>
          <w:b/>
          <w:sz w:val="24"/>
          <w:szCs w:val="24"/>
        </w:rPr>
        <w:t xml:space="preserve"> </w:t>
      </w:r>
      <w:r w:rsidR="00134538">
        <w:rPr>
          <w:rFonts w:ascii="Times New Roman" w:hAnsi="Times New Roman" w:cs="Times New Roman"/>
          <w:sz w:val="24"/>
          <w:szCs w:val="24"/>
        </w:rPr>
        <w:t>AÇSHB</w:t>
      </w:r>
      <w:r w:rsidRPr="00F205A4">
        <w:rPr>
          <w:rFonts w:ascii="Times New Roman" w:hAnsi="Times New Roman" w:cs="Times New Roman"/>
          <w:sz w:val="24"/>
          <w:szCs w:val="24"/>
        </w:rPr>
        <w:t xml:space="preserve"> tarafından hazırlanan 2019 yılı faaliyet raporundan elde edilen verilere göre 2017 yılında sosyal güvenlik ve sosyal yardım hizmetlerine harcanan toplam miktarın 80.147.649.867 </w:t>
      </w:r>
      <w:r>
        <w:rPr>
          <w:rFonts w:ascii="Times New Roman" w:hAnsi="Times New Roman" w:cs="Times New Roman"/>
          <w:sz w:val="24"/>
          <w:szCs w:val="24"/>
        </w:rPr>
        <w:t xml:space="preserve">TL </w:t>
      </w:r>
      <w:r w:rsidRPr="00F205A4">
        <w:rPr>
          <w:rFonts w:ascii="Times New Roman" w:hAnsi="Times New Roman" w:cs="Times New Roman"/>
          <w:sz w:val="24"/>
          <w:szCs w:val="24"/>
        </w:rPr>
        <w:t xml:space="preserve">( yılsonu harcama) olduğu, 2018 yılında sosyal güvenlik ve sosyal yardım hizmetlerine harcanan miktarın 71.584.256.371 </w:t>
      </w:r>
      <w:r>
        <w:rPr>
          <w:rFonts w:ascii="Times New Roman" w:hAnsi="Times New Roman" w:cs="Times New Roman"/>
          <w:sz w:val="24"/>
          <w:szCs w:val="24"/>
        </w:rPr>
        <w:t xml:space="preserve">TL </w:t>
      </w:r>
      <w:r w:rsidRPr="00F205A4">
        <w:rPr>
          <w:rFonts w:ascii="Times New Roman" w:hAnsi="Times New Roman" w:cs="Times New Roman"/>
          <w:sz w:val="24"/>
          <w:szCs w:val="24"/>
        </w:rPr>
        <w:t xml:space="preserve">(yılsonu harcama) olduğu ve 2019 yılında sosyal güvenlik ve sosyal yardım için harcanan miktarın 105.315.166.301 </w:t>
      </w:r>
      <w:r>
        <w:rPr>
          <w:rFonts w:ascii="Times New Roman" w:hAnsi="Times New Roman" w:cs="Times New Roman"/>
          <w:sz w:val="24"/>
          <w:szCs w:val="24"/>
        </w:rPr>
        <w:t xml:space="preserve">TL </w:t>
      </w:r>
      <w:r w:rsidRPr="00F205A4">
        <w:rPr>
          <w:rFonts w:ascii="Times New Roman" w:hAnsi="Times New Roman" w:cs="Times New Roman"/>
          <w:sz w:val="24"/>
          <w:szCs w:val="24"/>
        </w:rPr>
        <w:t>( yılsonu harcama) olduğu bilgisi edinilmiştir.  Yine A</w:t>
      </w:r>
      <w:r w:rsidR="00134538">
        <w:rPr>
          <w:rFonts w:ascii="Times New Roman" w:hAnsi="Times New Roman" w:cs="Times New Roman"/>
          <w:sz w:val="24"/>
          <w:szCs w:val="24"/>
        </w:rPr>
        <w:t xml:space="preserve">ÇSHB’ nın </w:t>
      </w:r>
      <w:r w:rsidRPr="00F205A4">
        <w:rPr>
          <w:rFonts w:ascii="Times New Roman" w:hAnsi="Times New Roman" w:cs="Times New Roman"/>
          <w:sz w:val="24"/>
          <w:szCs w:val="24"/>
        </w:rPr>
        <w:t>bu ödenekten SYGM</w:t>
      </w:r>
      <w:r w:rsidR="00134538">
        <w:rPr>
          <w:rFonts w:ascii="Times New Roman" w:hAnsi="Times New Roman" w:cs="Times New Roman"/>
          <w:sz w:val="24"/>
          <w:szCs w:val="24"/>
        </w:rPr>
        <w:t>’</w:t>
      </w:r>
      <w:r w:rsidRPr="00F205A4">
        <w:rPr>
          <w:rFonts w:ascii="Times New Roman" w:hAnsi="Times New Roman" w:cs="Times New Roman"/>
          <w:sz w:val="24"/>
          <w:szCs w:val="24"/>
        </w:rPr>
        <w:t>ne ayırdığı 2019 yılına ait yılsonu harcamasının 22.855.970.303</w:t>
      </w:r>
      <w:r>
        <w:rPr>
          <w:rFonts w:ascii="Times New Roman" w:hAnsi="Times New Roman" w:cs="Times New Roman"/>
          <w:sz w:val="24"/>
          <w:szCs w:val="24"/>
        </w:rPr>
        <w:t xml:space="preserve"> TL</w:t>
      </w:r>
      <w:r w:rsidRPr="00F205A4">
        <w:rPr>
          <w:rFonts w:ascii="Times New Roman" w:hAnsi="Times New Roman" w:cs="Times New Roman"/>
          <w:sz w:val="24"/>
          <w:szCs w:val="24"/>
        </w:rPr>
        <w:t xml:space="preserve"> olduğu öğrenilmiştir. </w:t>
      </w:r>
      <w:r w:rsidRPr="00925C01">
        <w:rPr>
          <w:rFonts w:ascii="Times New Roman" w:hAnsi="Times New Roman" w:cs="Times New Roman"/>
          <w:b/>
          <w:sz w:val="24"/>
          <w:szCs w:val="24"/>
        </w:rPr>
        <w:t>(</w:t>
      </w:r>
      <w:r w:rsidRPr="00882A46">
        <w:rPr>
          <w:rFonts w:ascii="Times New Roman" w:hAnsi="Times New Roman" w:cs="Times New Roman"/>
          <w:sz w:val="24"/>
          <w:szCs w:val="24"/>
        </w:rPr>
        <w:t>AÇSHB, 2020</w:t>
      </w:r>
      <w:r w:rsidR="003D3831">
        <w:rPr>
          <w:rFonts w:ascii="Times New Roman" w:hAnsi="Times New Roman" w:cs="Times New Roman"/>
          <w:sz w:val="24"/>
          <w:szCs w:val="24"/>
        </w:rPr>
        <w:t>:58</w:t>
      </w:r>
      <w:r w:rsidRPr="00925C01">
        <w:rPr>
          <w:rFonts w:ascii="Times New Roman" w:hAnsi="Times New Roman" w:cs="Times New Roman"/>
          <w:b/>
          <w:sz w:val="24"/>
          <w:szCs w:val="24"/>
        </w:rPr>
        <w:t>)</w:t>
      </w:r>
    </w:p>
    <w:p w14:paraId="534465B3" w14:textId="58F492BF" w:rsidR="00925C01" w:rsidRPr="00925C01" w:rsidRDefault="00925C01" w:rsidP="009F50DA">
      <w:pPr>
        <w:spacing w:after="0" w:line="360" w:lineRule="auto"/>
        <w:ind w:firstLine="709"/>
        <w:jc w:val="both"/>
        <w:rPr>
          <w:rFonts w:ascii="Times New Roman" w:hAnsi="Times New Roman" w:cs="Times New Roman"/>
          <w:b/>
          <w:sz w:val="24"/>
          <w:szCs w:val="24"/>
        </w:rPr>
      </w:pPr>
      <w:r w:rsidRPr="00882A46">
        <w:rPr>
          <w:rFonts w:ascii="Times New Roman" w:hAnsi="Times New Roman" w:cs="Times New Roman"/>
          <w:sz w:val="24"/>
          <w:szCs w:val="24"/>
        </w:rPr>
        <w:lastRenderedPageBreak/>
        <w:t xml:space="preserve">Yıllara Göre Aileye Dönüş ve Aile Yanında Destek Uygulaması Kapsamında SED Verilen Çocukların Sayısı ve Kullanılan Ödenek Tutarı incelendiğinde; </w:t>
      </w:r>
      <w:r w:rsidRPr="00F205A4">
        <w:rPr>
          <w:rFonts w:ascii="Times New Roman" w:hAnsi="Times New Roman" w:cs="Times New Roman"/>
          <w:sz w:val="24"/>
          <w:szCs w:val="24"/>
        </w:rPr>
        <w:t xml:space="preserve">AÇSHB tarafından hazırlanan 2019 yılı faaliyet raporundan elde edilen verilere göre 2018 yılında Koruma Altına Alınmadan Ailesi Yanında Desteklenen toplam çocuk sayısı 161.888 iken 2019 yılında 173.011 olduğu,  hakkında koruma kararı olup ailesi yanında desteklenen çocuk sayısı 2018 yılında 1.150 iken 2019 yılında 861 olduğu, kuruluş bakımından ayrılan gençlerden desteklenen sayısı 2018 yılında 1607 iken 2019 yılında 1850 olduğu,  diğer (geçici destek, evlenme yardımı hastalık kaza) kapsamında desteklenen sayısı 2018 yılında 21.121 iken 2019 yılsonunda 23.185 olduğu, 2019 yılında toplam 198.907 çocuk veya gencin sed hizmeti ile desteklenmiştir. İfade edilen bu destekler kapsamında 2018 yılında kullanılan toplam ödenek 1.096.121.923 iken 2019 yılında ödenen sosyal ekonomik destek tutarının 1.389.135.169 olduğu bilgisi edinilmiştir. </w:t>
      </w:r>
      <w:r w:rsidRPr="00882A46">
        <w:rPr>
          <w:rFonts w:ascii="Times New Roman" w:hAnsi="Times New Roman" w:cs="Times New Roman"/>
          <w:sz w:val="24"/>
          <w:szCs w:val="24"/>
        </w:rPr>
        <w:t>(AÇSHB, 2020</w:t>
      </w:r>
      <w:r w:rsidR="003D3831">
        <w:rPr>
          <w:rFonts w:ascii="Times New Roman" w:hAnsi="Times New Roman" w:cs="Times New Roman"/>
          <w:sz w:val="24"/>
          <w:szCs w:val="24"/>
        </w:rPr>
        <w:t>:97</w:t>
      </w:r>
      <w:r w:rsidRPr="00882A46">
        <w:rPr>
          <w:rFonts w:ascii="Times New Roman" w:hAnsi="Times New Roman" w:cs="Times New Roman"/>
          <w:sz w:val="24"/>
          <w:szCs w:val="24"/>
        </w:rPr>
        <w:t>)</w:t>
      </w:r>
    </w:p>
    <w:p w14:paraId="01FE61FE" w14:textId="4A372D9A" w:rsidR="00925C01" w:rsidRPr="00882A46" w:rsidRDefault="00134538" w:rsidP="009F50DA">
      <w:pPr>
        <w:spacing w:after="0" w:line="360" w:lineRule="auto"/>
        <w:ind w:firstLine="709"/>
        <w:jc w:val="both"/>
        <w:rPr>
          <w:color w:val="000000"/>
        </w:rPr>
      </w:pPr>
      <w:r>
        <w:rPr>
          <w:rFonts w:ascii="Times New Roman" w:hAnsi="Times New Roman" w:cs="Times New Roman"/>
          <w:sz w:val="24"/>
          <w:szCs w:val="24"/>
        </w:rPr>
        <w:t>AÇSHB</w:t>
      </w:r>
      <w:r w:rsidR="00925C01" w:rsidRPr="00F205A4">
        <w:rPr>
          <w:rFonts w:ascii="Times New Roman" w:hAnsi="Times New Roman" w:cs="Times New Roman"/>
          <w:sz w:val="24"/>
          <w:szCs w:val="24"/>
        </w:rPr>
        <w:t xml:space="preserve"> tarafından hazırlanan 2019 yılı faaliyet rapor</w:t>
      </w:r>
      <w:r w:rsidR="00925C01">
        <w:rPr>
          <w:rFonts w:ascii="Times New Roman" w:hAnsi="Times New Roman" w:cs="Times New Roman"/>
          <w:sz w:val="24"/>
          <w:szCs w:val="24"/>
        </w:rPr>
        <w:t xml:space="preserve">undan elde edilen verilere göre; </w:t>
      </w:r>
      <w:r w:rsidR="00925C01" w:rsidRPr="00F205A4">
        <w:rPr>
          <w:rFonts w:ascii="Times New Roman" w:hAnsi="Times New Roman" w:cs="Times New Roman"/>
          <w:sz w:val="24"/>
          <w:szCs w:val="24"/>
        </w:rPr>
        <w:t xml:space="preserve">2019 yılında Sosyal ekonomik destek hizmetinden; 44.382 okul öncesi çocuk, 102.572 ilkokula devam eden çocuk, 25.895 ortaöğretime devam eden çocuk, 1.618 orta öğretim seviyesinde olup eğitimine devam etmeyen çocuk, 58 </w:t>
      </w:r>
      <w:r w:rsidR="003D3831" w:rsidRPr="00F205A4">
        <w:rPr>
          <w:rFonts w:ascii="Times New Roman" w:hAnsi="Times New Roman" w:cs="Times New Roman"/>
          <w:sz w:val="24"/>
          <w:szCs w:val="24"/>
        </w:rPr>
        <w:t>yüksek</w:t>
      </w:r>
      <w:r w:rsidR="003D3831">
        <w:rPr>
          <w:rFonts w:ascii="Times New Roman" w:hAnsi="Times New Roman" w:cs="Times New Roman"/>
          <w:sz w:val="24"/>
          <w:szCs w:val="24"/>
        </w:rPr>
        <w:t xml:space="preserve"> </w:t>
      </w:r>
      <w:r w:rsidR="003D3831" w:rsidRPr="00F205A4">
        <w:rPr>
          <w:rFonts w:ascii="Times New Roman" w:hAnsi="Times New Roman" w:cs="Times New Roman"/>
          <w:sz w:val="24"/>
          <w:szCs w:val="24"/>
        </w:rPr>
        <w:t>öğretime</w:t>
      </w:r>
      <w:r w:rsidR="00925C01" w:rsidRPr="00F205A4">
        <w:rPr>
          <w:rFonts w:ascii="Times New Roman" w:hAnsi="Times New Roman" w:cs="Times New Roman"/>
          <w:sz w:val="24"/>
          <w:szCs w:val="24"/>
        </w:rPr>
        <w:t xml:space="preserve"> devam eden çocuk ile toplam 174.525 sayıda çocuk faydalanmıştır. </w:t>
      </w:r>
      <w:r w:rsidR="00925C01" w:rsidRPr="00925C01">
        <w:rPr>
          <w:rFonts w:ascii="Times New Roman" w:hAnsi="Times New Roman" w:cs="Times New Roman"/>
          <w:b/>
          <w:sz w:val="24"/>
          <w:szCs w:val="24"/>
        </w:rPr>
        <w:t>(</w:t>
      </w:r>
      <w:r w:rsidR="00925C01" w:rsidRPr="00882A46">
        <w:rPr>
          <w:rFonts w:ascii="Times New Roman" w:hAnsi="Times New Roman" w:cs="Times New Roman"/>
          <w:sz w:val="24"/>
          <w:szCs w:val="24"/>
        </w:rPr>
        <w:t>AÇSHB, 2020</w:t>
      </w:r>
      <w:r w:rsidR="003D3831">
        <w:rPr>
          <w:rFonts w:ascii="Times New Roman" w:hAnsi="Times New Roman" w:cs="Times New Roman"/>
          <w:sz w:val="24"/>
          <w:szCs w:val="24"/>
        </w:rPr>
        <w:t>:98</w:t>
      </w:r>
      <w:r w:rsidR="00925C01" w:rsidRPr="00882A46">
        <w:rPr>
          <w:rFonts w:ascii="Times New Roman" w:hAnsi="Times New Roman" w:cs="Times New Roman"/>
          <w:sz w:val="24"/>
          <w:szCs w:val="24"/>
        </w:rPr>
        <w:t>)</w:t>
      </w:r>
      <w:r w:rsidR="00D23EAB">
        <w:rPr>
          <w:rFonts w:ascii="Times New Roman" w:hAnsi="Times New Roman" w:cs="Times New Roman"/>
          <w:sz w:val="24"/>
          <w:szCs w:val="24"/>
        </w:rPr>
        <w:t xml:space="preserve"> </w:t>
      </w:r>
    </w:p>
    <w:p w14:paraId="2B599C0F" w14:textId="77777777" w:rsidR="00312EA4" w:rsidRDefault="006172C9" w:rsidP="009F50DA">
      <w:pPr>
        <w:spacing w:after="0" w:line="360" w:lineRule="auto"/>
        <w:ind w:firstLine="709"/>
        <w:jc w:val="both"/>
        <w:rPr>
          <w:rFonts w:ascii="Times New Roman" w:hAnsi="Times New Roman" w:cs="Times New Roman"/>
          <w:sz w:val="24"/>
          <w:szCs w:val="24"/>
        </w:rPr>
        <w:sectPr w:rsidR="00312EA4" w:rsidSect="00C561EC">
          <w:pgSz w:w="11906" w:h="16838"/>
          <w:pgMar w:top="1701" w:right="1134" w:bottom="1701" w:left="2268" w:header="709" w:footer="709" w:gutter="0"/>
          <w:pgNumType w:start="16"/>
          <w:cols w:space="708"/>
          <w:titlePg/>
          <w:docGrid w:linePitch="360"/>
        </w:sectPr>
      </w:pPr>
      <w:r>
        <w:rPr>
          <w:rFonts w:ascii="Times New Roman" w:hAnsi="Times New Roman" w:cs="Times New Roman"/>
          <w:sz w:val="24"/>
          <w:szCs w:val="24"/>
        </w:rPr>
        <w:t>Yukarıda i</w:t>
      </w:r>
      <w:r w:rsidR="00D23EAB">
        <w:rPr>
          <w:rFonts w:ascii="Times New Roman" w:hAnsi="Times New Roman" w:cs="Times New Roman"/>
          <w:sz w:val="24"/>
          <w:szCs w:val="24"/>
        </w:rPr>
        <w:t xml:space="preserve">lgili mevzuat ve sosyal yardım istatistikleri hakkında bilgi verilmiş olup </w:t>
      </w:r>
      <w:r w:rsidR="003A351B">
        <w:rPr>
          <w:rFonts w:ascii="Times New Roman" w:hAnsi="Times New Roman" w:cs="Times New Roman"/>
          <w:sz w:val="24"/>
          <w:szCs w:val="24"/>
        </w:rPr>
        <w:t>“</w:t>
      </w:r>
      <w:r w:rsidR="003A351B" w:rsidRPr="003A351B">
        <w:rPr>
          <w:rFonts w:ascii="Times New Roman" w:hAnsi="Times New Roman" w:cs="Times New Roman"/>
          <w:sz w:val="24"/>
          <w:szCs w:val="24"/>
        </w:rPr>
        <w:t>Sosyal ve Ekonomik Destek Alan Bireylerin Algıladıkları Sosyal Destek Düzeyinin İncelenmesi; Trabzon İli Örneği</w:t>
      </w:r>
      <w:r w:rsidR="003A351B">
        <w:rPr>
          <w:rFonts w:ascii="Times New Roman" w:hAnsi="Times New Roman" w:cs="Times New Roman"/>
          <w:sz w:val="24"/>
          <w:szCs w:val="24"/>
        </w:rPr>
        <w:t>” isimli çalışma</w:t>
      </w:r>
      <w:r w:rsidR="004F7162">
        <w:rPr>
          <w:rFonts w:ascii="Times New Roman" w:hAnsi="Times New Roman" w:cs="Times New Roman"/>
          <w:sz w:val="24"/>
          <w:szCs w:val="24"/>
        </w:rPr>
        <w:t>da</w:t>
      </w:r>
      <w:r w:rsidR="003A351B">
        <w:rPr>
          <w:rFonts w:ascii="Times New Roman" w:hAnsi="Times New Roman" w:cs="Times New Roman"/>
          <w:sz w:val="24"/>
          <w:szCs w:val="24"/>
        </w:rPr>
        <w:t xml:space="preserve"> da </w:t>
      </w:r>
      <w:r w:rsidR="00E90D80">
        <w:rPr>
          <w:rFonts w:ascii="Times New Roman" w:hAnsi="Times New Roman" w:cs="Times New Roman"/>
          <w:sz w:val="24"/>
          <w:szCs w:val="24"/>
        </w:rPr>
        <w:t>bu noktada Trabzon ilinde sosyal ekonomik destek hizmeti almakta olan bireylerin aile, sosyal çevre ve diğer kişilerden algıladığı sosyal destek üzerine bir araştırma yapılacaktır.</w:t>
      </w:r>
    </w:p>
    <w:p w14:paraId="528B528C" w14:textId="2B09C7FA" w:rsidR="00BD7A7E" w:rsidRDefault="00BD7A7E" w:rsidP="00595A6C">
      <w:pPr>
        <w:tabs>
          <w:tab w:val="left" w:pos="1248"/>
        </w:tabs>
        <w:jc w:val="center"/>
        <w:rPr>
          <w:rFonts w:ascii="Times New Roman" w:hAnsi="Times New Roman" w:cs="Times New Roman"/>
          <w:b/>
          <w:bCs/>
          <w:sz w:val="24"/>
          <w:szCs w:val="24"/>
        </w:rPr>
      </w:pPr>
    </w:p>
    <w:p w14:paraId="498E85DB" w14:textId="77777777" w:rsidR="00BD7A7E" w:rsidRDefault="00BD7A7E" w:rsidP="00595A6C">
      <w:pPr>
        <w:jc w:val="center"/>
        <w:rPr>
          <w:rFonts w:ascii="Times New Roman" w:hAnsi="Times New Roman" w:cs="Times New Roman"/>
          <w:b/>
          <w:bCs/>
          <w:sz w:val="24"/>
          <w:szCs w:val="24"/>
        </w:rPr>
      </w:pPr>
    </w:p>
    <w:p w14:paraId="7B077C47" w14:textId="66B50505" w:rsidR="00791C22" w:rsidRDefault="00527455" w:rsidP="008C78B8">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ÜÇÜNCÜ BÖLÜM</w:t>
      </w:r>
    </w:p>
    <w:p w14:paraId="6602C4D3" w14:textId="77777777" w:rsidR="008C78B8" w:rsidRDefault="008C78B8" w:rsidP="008C78B8">
      <w:pPr>
        <w:spacing w:after="0" w:line="360" w:lineRule="auto"/>
        <w:rPr>
          <w:rFonts w:ascii="Times New Roman" w:hAnsi="Times New Roman" w:cs="Times New Roman"/>
          <w:b/>
          <w:bCs/>
          <w:sz w:val="24"/>
          <w:szCs w:val="24"/>
        </w:rPr>
      </w:pPr>
    </w:p>
    <w:p w14:paraId="1A224778" w14:textId="6857B097" w:rsidR="00791C22" w:rsidRDefault="005A6385" w:rsidP="008C78B8">
      <w:pPr>
        <w:spacing w:after="0" w:line="360"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t>3.</w:t>
      </w:r>
      <w:r w:rsidR="00791C22" w:rsidRPr="005A6385">
        <w:rPr>
          <w:rFonts w:ascii="Times New Roman" w:hAnsi="Times New Roman" w:cs="Times New Roman"/>
          <w:b/>
          <w:bCs/>
          <w:sz w:val="24"/>
          <w:szCs w:val="24"/>
        </w:rPr>
        <w:t>ARAŞTIRMANIN</w:t>
      </w:r>
      <w:r w:rsidR="00791C22">
        <w:rPr>
          <w:rFonts w:ascii="Times New Roman" w:hAnsi="Times New Roman" w:cs="Times New Roman"/>
          <w:b/>
          <w:bCs/>
          <w:sz w:val="24"/>
          <w:szCs w:val="24"/>
        </w:rPr>
        <w:t xml:space="preserve"> METODOLOJİSİ</w:t>
      </w:r>
    </w:p>
    <w:p w14:paraId="531E8CB2" w14:textId="3ABD5B7E" w:rsidR="00527455" w:rsidRDefault="00527455" w:rsidP="008C78B8">
      <w:pPr>
        <w:spacing w:after="0" w:line="360" w:lineRule="auto"/>
        <w:ind w:firstLine="709"/>
        <w:jc w:val="both"/>
        <w:rPr>
          <w:rFonts w:ascii="Times New Roman" w:hAnsi="Times New Roman" w:cs="Times New Roman"/>
          <w:sz w:val="24"/>
          <w:szCs w:val="24"/>
        </w:rPr>
      </w:pPr>
      <w:r w:rsidRPr="00EF4813">
        <w:rPr>
          <w:rFonts w:ascii="Times New Roman" w:hAnsi="Times New Roman" w:cs="Times New Roman"/>
          <w:sz w:val="24"/>
          <w:szCs w:val="24"/>
        </w:rPr>
        <w:t>Bu bölüm alt ba</w:t>
      </w:r>
      <w:r>
        <w:rPr>
          <w:rFonts w:ascii="Times New Roman" w:hAnsi="Times New Roman" w:cs="Times New Roman"/>
          <w:sz w:val="24"/>
          <w:szCs w:val="24"/>
        </w:rPr>
        <w:t>ş</w:t>
      </w:r>
      <w:r w:rsidRPr="00EF4813">
        <w:rPr>
          <w:rFonts w:ascii="Times New Roman" w:hAnsi="Times New Roman" w:cs="Times New Roman"/>
          <w:sz w:val="24"/>
          <w:szCs w:val="24"/>
        </w:rPr>
        <w:t>lıklardan olu</w:t>
      </w:r>
      <w:r>
        <w:rPr>
          <w:rFonts w:ascii="Times New Roman" w:hAnsi="Times New Roman" w:cs="Times New Roman"/>
          <w:sz w:val="24"/>
          <w:szCs w:val="24"/>
        </w:rPr>
        <w:t>ş</w:t>
      </w:r>
      <w:r w:rsidRPr="00EF4813">
        <w:rPr>
          <w:rFonts w:ascii="Times New Roman" w:hAnsi="Times New Roman" w:cs="Times New Roman"/>
          <w:sz w:val="24"/>
          <w:szCs w:val="24"/>
        </w:rPr>
        <w:t xml:space="preserve">maktadır. </w:t>
      </w:r>
      <w:r>
        <w:rPr>
          <w:rFonts w:ascii="Times New Roman" w:hAnsi="Times New Roman" w:cs="Times New Roman"/>
          <w:sz w:val="24"/>
          <w:szCs w:val="24"/>
        </w:rPr>
        <w:t>İ</w:t>
      </w:r>
      <w:r w:rsidRPr="00EF4813">
        <w:rPr>
          <w:rFonts w:ascii="Times New Roman" w:hAnsi="Times New Roman" w:cs="Times New Roman"/>
          <w:sz w:val="24"/>
          <w:szCs w:val="24"/>
        </w:rPr>
        <w:t>lk olarak ara</w:t>
      </w:r>
      <w:r>
        <w:rPr>
          <w:rFonts w:ascii="Times New Roman" w:hAnsi="Times New Roman" w:cs="Times New Roman"/>
          <w:sz w:val="24"/>
          <w:szCs w:val="24"/>
        </w:rPr>
        <w:t>ş</w:t>
      </w:r>
      <w:r w:rsidRPr="00EF4813">
        <w:rPr>
          <w:rFonts w:ascii="Times New Roman" w:hAnsi="Times New Roman" w:cs="Times New Roman"/>
          <w:sz w:val="24"/>
          <w:szCs w:val="24"/>
        </w:rPr>
        <w:t xml:space="preserve">tırmanın </w:t>
      </w:r>
      <w:r w:rsidR="005A6385">
        <w:rPr>
          <w:rFonts w:ascii="Times New Roman" w:hAnsi="Times New Roman" w:cs="Times New Roman"/>
          <w:sz w:val="24"/>
          <w:szCs w:val="24"/>
        </w:rPr>
        <w:t xml:space="preserve">konusu, </w:t>
      </w:r>
      <w:r w:rsidRPr="00EF4813">
        <w:rPr>
          <w:rFonts w:ascii="Times New Roman" w:hAnsi="Times New Roman" w:cs="Times New Roman"/>
          <w:sz w:val="24"/>
          <w:szCs w:val="24"/>
        </w:rPr>
        <w:t>genel çerçevesi anlatılacak,</w:t>
      </w:r>
      <w:r w:rsidR="005A6385">
        <w:rPr>
          <w:rFonts w:ascii="Times New Roman" w:hAnsi="Times New Roman" w:cs="Times New Roman"/>
          <w:sz w:val="24"/>
          <w:szCs w:val="24"/>
        </w:rPr>
        <w:t xml:space="preserve"> </w:t>
      </w:r>
      <w:r w:rsidRPr="00EF4813">
        <w:rPr>
          <w:rFonts w:ascii="Times New Roman" w:hAnsi="Times New Roman" w:cs="Times New Roman"/>
          <w:sz w:val="24"/>
          <w:szCs w:val="24"/>
        </w:rPr>
        <w:t xml:space="preserve">daha sonra </w:t>
      </w:r>
      <w:r>
        <w:rPr>
          <w:rFonts w:ascii="Times New Roman" w:hAnsi="Times New Roman" w:cs="Times New Roman"/>
          <w:sz w:val="24"/>
          <w:szCs w:val="24"/>
        </w:rPr>
        <w:t xml:space="preserve">araştırmanın problemi, </w:t>
      </w:r>
      <w:r w:rsidRPr="00EF4813">
        <w:rPr>
          <w:rFonts w:ascii="Times New Roman" w:hAnsi="Times New Roman" w:cs="Times New Roman"/>
          <w:sz w:val="24"/>
          <w:szCs w:val="24"/>
        </w:rPr>
        <w:t>ara</w:t>
      </w:r>
      <w:r>
        <w:rPr>
          <w:rFonts w:ascii="Times New Roman" w:hAnsi="Times New Roman" w:cs="Times New Roman"/>
          <w:sz w:val="24"/>
          <w:szCs w:val="24"/>
        </w:rPr>
        <w:t>ştırmanın amacı ve</w:t>
      </w:r>
      <w:r w:rsidRPr="00EF4813">
        <w:rPr>
          <w:rFonts w:ascii="Times New Roman" w:hAnsi="Times New Roman" w:cs="Times New Roman"/>
          <w:sz w:val="24"/>
          <w:szCs w:val="24"/>
        </w:rPr>
        <w:t xml:space="preserve"> önemi, </w:t>
      </w:r>
      <w:r>
        <w:rPr>
          <w:rFonts w:ascii="Times New Roman" w:hAnsi="Times New Roman" w:cs="Times New Roman"/>
          <w:sz w:val="24"/>
          <w:szCs w:val="24"/>
        </w:rPr>
        <w:t>araştırmanın hipotezleri, araştırmanın modeli, evreni ve</w:t>
      </w:r>
      <w:r w:rsidRPr="00EF4813">
        <w:rPr>
          <w:rFonts w:ascii="Times New Roman" w:hAnsi="Times New Roman" w:cs="Times New Roman"/>
          <w:sz w:val="24"/>
          <w:szCs w:val="24"/>
        </w:rPr>
        <w:t xml:space="preserve"> örneklem</w:t>
      </w:r>
      <w:r>
        <w:rPr>
          <w:rFonts w:ascii="Times New Roman" w:hAnsi="Times New Roman" w:cs="Times New Roman"/>
          <w:sz w:val="24"/>
          <w:szCs w:val="24"/>
        </w:rPr>
        <w:t xml:space="preserve">i, veri toplama araçları, sınırlılıkları ve verilerin analizi </w:t>
      </w:r>
      <w:r w:rsidRPr="00EF4813">
        <w:rPr>
          <w:rFonts w:ascii="Times New Roman" w:hAnsi="Times New Roman" w:cs="Times New Roman"/>
          <w:sz w:val="24"/>
          <w:szCs w:val="24"/>
        </w:rPr>
        <w:t xml:space="preserve">hakkında bilgiler verilecektir. </w:t>
      </w:r>
    </w:p>
    <w:p w14:paraId="560875E9" w14:textId="77777777" w:rsidR="00882A46" w:rsidRPr="00EF4813" w:rsidRDefault="00882A46" w:rsidP="00F80B8C">
      <w:pPr>
        <w:spacing w:after="0" w:line="360" w:lineRule="auto"/>
        <w:ind w:firstLine="709"/>
        <w:jc w:val="both"/>
        <w:rPr>
          <w:rFonts w:ascii="Times New Roman" w:hAnsi="Times New Roman" w:cs="Times New Roman"/>
          <w:b/>
          <w:bCs/>
          <w:sz w:val="24"/>
          <w:szCs w:val="24"/>
        </w:rPr>
      </w:pPr>
    </w:p>
    <w:p w14:paraId="1DA03F0B" w14:textId="77777777" w:rsidR="00527455" w:rsidRPr="001B5EDF" w:rsidRDefault="005A6385" w:rsidP="00F80B8C">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 xml:space="preserve">3.1.Araştırmanın Konusu </w:t>
      </w:r>
    </w:p>
    <w:p w14:paraId="23D414A3" w14:textId="009C11B7" w:rsidR="00527455" w:rsidRDefault="00527455" w:rsidP="007B171C">
      <w:pPr>
        <w:spacing w:after="0" w:line="360" w:lineRule="auto"/>
        <w:ind w:firstLine="709"/>
        <w:jc w:val="both"/>
        <w:rPr>
          <w:rFonts w:asciiTheme="majorBidi" w:hAnsiTheme="majorBidi" w:cstheme="majorBidi"/>
          <w:sz w:val="24"/>
          <w:szCs w:val="24"/>
        </w:rPr>
      </w:pPr>
      <w:r w:rsidRPr="001B5EDF">
        <w:rPr>
          <w:rFonts w:asciiTheme="majorBidi" w:hAnsiTheme="majorBidi" w:cstheme="majorBidi"/>
          <w:sz w:val="24"/>
          <w:szCs w:val="24"/>
        </w:rPr>
        <w:t>Araştırma Trabzon Aile Çalışma ve Sosyal Hizmetler İl Müdürlüğüne</w:t>
      </w:r>
      <w:r w:rsidR="00CF195B">
        <w:rPr>
          <w:rFonts w:asciiTheme="majorBidi" w:hAnsiTheme="majorBidi" w:cstheme="majorBidi"/>
          <w:sz w:val="24"/>
          <w:szCs w:val="24"/>
        </w:rPr>
        <w:t xml:space="preserve"> (AÇSHİM)</w:t>
      </w:r>
      <w:r w:rsidRPr="001B5EDF">
        <w:rPr>
          <w:rFonts w:asciiTheme="majorBidi" w:hAnsiTheme="majorBidi" w:cstheme="majorBidi"/>
          <w:sz w:val="24"/>
          <w:szCs w:val="24"/>
        </w:rPr>
        <w:t xml:space="preserve"> bağlı Sosyal Hizmet Merkezlerinde</w:t>
      </w:r>
      <w:r>
        <w:rPr>
          <w:rFonts w:asciiTheme="majorBidi" w:hAnsiTheme="majorBidi" w:cstheme="majorBidi"/>
          <w:sz w:val="24"/>
          <w:szCs w:val="24"/>
        </w:rPr>
        <w:t xml:space="preserve"> yürütülmüştür. Trabzon’da </w:t>
      </w:r>
      <w:r w:rsidR="00CF195B">
        <w:rPr>
          <w:rFonts w:asciiTheme="majorBidi" w:hAnsiTheme="majorBidi" w:cstheme="majorBidi"/>
          <w:sz w:val="24"/>
          <w:szCs w:val="24"/>
        </w:rPr>
        <w:t>AÇSHİM’ne</w:t>
      </w:r>
      <w:r>
        <w:rPr>
          <w:rFonts w:asciiTheme="majorBidi" w:hAnsiTheme="majorBidi" w:cstheme="majorBidi"/>
          <w:sz w:val="24"/>
          <w:szCs w:val="24"/>
        </w:rPr>
        <w:t xml:space="preserve"> bağlı beş </w:t>
      </w:r>
      <w:r w:rsidR="002C1F84">
        <w:rPr>
          <w:rFonts w:asciiTheme="majorBidi" w:hAnsiTheme="majorBidi" w:cstheme="majorBidi"/>
          <w:sz w:val="24"/>
          <w:szCs w:val="24"/>
        </w:rPr>
        <w:t xml:space="preserve">sosyal hizmet merkezi müdürlüğü </w:t>
      </w:r>
      <w:r>
        <w:rPr>
          <w:rFonts w:asciiTheme="majorBidi" w:hAnsiTheme="majorBidi" w:cstheme="majorBidi"/>
          <w:sz w:val="24"/>
          <w:szCs w:val="24"/>
        </w:rPr>
        <w:t xml:space="preserve">bulunmaktadır. Ortahisar, Vakfıkebir, Of, Sürmene ve Akçabaat ilçelerinde bulunan </w:t>
      </w:r>
      <w:r w:rsidR="002C1F84">
        <w:rPr>
          <w:rFonts w:asciiTheme="majorBidi" w:hAnsiTheme="majorBidi" w:cstheme="majorBidi"/>
          <w:sz w:val="24"/>
          <w:szCs w:val="24"/>
        </w:rPr>
        <w:t xml:space="preserve">sosyal hizmet merkezlerinde </w:t>
      </w:r>
      <w:r>
        <w:rPr>
          <w:rFonts w:asciiTheme="majorBidi" w:hAnsiTheme="majorBidi" w:cstheme="majorBidi"/>
          <w:sz w:val="24"/>
          <w:szCs w:val="24"/>
        </w:rPr>
        <w:t>çocuk, genç, engelli, yaşlı bireylere ve ailelerine yönelik koruyucu, önleyici, destekleyici, geliştirici, rehberlik ve danışmanlık merkezli sosyal hizmetler yürütülüp ve sosyal hizmet müdahaleleri ve takipleri gerçekleştirilmektedir.</w:t>
      </w:r>
    </w:p>
    <w:p w14:paraId="1A288596" w14:textId="723C057D" w:rsidR="00F56C7A" w:rsidRDefault="00527455" w:rsidP="00F80B8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Sosyal </w:t>
      </w:r>
      <w:r w:rsidR="002C1F84">
        <w:rPr>
          <w:rFonts w:asciiTheme="majorBidi" w:hAnsiTheme="majorBidi" w:cstheme="majorBidi"/>
          <w:sz w:val="24"/>
          <w:szCs w:val="24"/>
        </w:rPr>
        <w:t xml:space="preserve">hizmet merkezlerinde </w:t>
      </w:r>
      <w:r>
        <w:rPr>
          <w:rFonts w:asciiTheme="majorBidi" w:hAnsiTheme="majorBidi" w:cstheme="majorBidi"/>
          <w:sz w:val="24"/>
          <w:szCs w:val="24"/>
        </w:rPr>
        <w:t>yürütülen ve araştırmamızın da konusu olan bir hizmet türü sosyal ekonomik destektir. Özellikle değişen yaşam koşullarından dolayı ailelerin temel ihtiyaçlarını karşılayamadıkları durumlarda çocuklarının aile ortamından uzaklaşmadan gelişimlerini sağlıklı bir şekilde tamamlayabilmesi amacıyla uygulanan maddi ve psikososyal destek hizmeti olarak sunulan bu hizmet bakım tedbiri olan çocuklara, ekonomik durumlarından dolayı korunmaya muhtaç durumuna düşecek çocuklara, bakım tedbiri kararı sona eren ancak bakılmadığı zaman korunmaya muhtaç durumuna düşecek gençlere, olağanüstü yaşam olayları yaşayan (kaza, doğal afet, hastalık vb.) ve kendisinin ve ailesinin geçimini sağlayamayan bireylere verilmektedir.</w:t>
      </w:r>
    </w:p>
    <w:p w14:paraId="1F999333" w14:textId="75569511" w:rsidR="00527455" w:rsidRDefault="00037EEA" w:rsidP="00F80B8C">
      <w:pPr>
        <w:spacing w:after="0" w:line="360" w:lineRule="auto"/>
        <w:ind w:firstLine="709"/>
        <w:jc w:val="both"/>
        <w:rPr>
          <w:rFonts w:ascii="Times New Roman" w:hAnsi="Times New Roman" w:cs="Times New Roman"/>
          <w:bCs/>
          <w:color w:val="000000"/>
          <w:sz w:val="24"/>
          <w:szCs w:val="24"/>
        </w:rPr>
      </w:pPr>
      <w:r>
        <w:rPr>
          <w:rFonts w:asciiTheme="majorBidi" w:hAnsiTheme="majorBidi" w:cstheme="majorBidi"/>
          <w:sz w:val="24"/>
          <w:szCs w:val="24"/>
        </w:rPr>
        <w:t>AÇSHB</w:t>
      </w:r>
      <w:r w:rsidR="00527455" w:rsidRPr="00F172FB">
        <w:rPr>
          <w:rFonts w:asciiTheme="majorBidi" w:hAnsiTheme="majorBidi" w:cstheme="majorBidi"/>
          <w:sz w:val="24"/>
          <w:szCs w:val="24"/>
        </w:rPr>
        <w:t xml:space="preserve"> tarafından birey, aile ve grupların sorunlarla baş edebilmeleri, kendi kendilerine yetebilmeleri adın</w:t>
      </w:r>
      <w:r w:rsidR="00527455">
        <w:rPr>
          <w:rFonts w:asciiTheme="majorBidi" w:hAnsiTheme="majorBidi" w:cstheme="majorBidi"/>
          <w:sz w:val="24"/>
          <w:szCs w:val="24"/>
        </w:rPr>
        <w:t>a</w:t>
      </w:r>
      <w:r w:rsidR="00527455" w:rsidRPr="00F172FB">
        <w:rPr>
          <w:rFonts w:asciiTheme="majorBidi" w:hAnsiTheme="majorBidi" w:cstheme="majorBidi"/>
          <w:sz w:val="24"/>
          <w:szCs w:val="24"/>
        </w:rPr>
        <w:t xml:space="preserve"> Sosyal Ekonomik Destek Hizmetleri Hakkında Yönetmelik, 5395 sayılı Çocuk Koruma Kanunu ve 6284 Sayılı Ailenin Korunması kapsamında </w:t>
      </w:r>
      <w:r w:rsidR="002C1F84">
        <w:rPr>
          <w:rFonts w:asciiTheme="majorBidi" w:hAnsiTheme="majorBidi" w:cstheme="majorBidi"/>
          <w:sz w:val="24"/>
          <w:szCs w:val="24"/>
        </w:rPr>
        <w:t>SED</w:t>
      </w:r>
      <w:r w:rsidR="00527455">
        <w:rPr>
          <w:rFonts w:asciiTheme="majorBidi" w:hAnsiTheme="majorBidi" w:cstheme="majorBidi"/>
          <w:sz w:val="24"/>
          <w:szCs w:val="24"/>
        </w:rPr>
        <w:t xml:space="preserve"> hizmetleri yasalaştırılmış </w:t>
      </w:r>
      <w:r w:rsidR="00527455" w:rsidRPr="00F172FB">
        <w:rPr>
          <w:rFonts w:asciiTheme="majorBidi" w:hAnsiTheme="majorBidi" w:cstheme="majorBidi"/>
          <w:sz w:val="24"/>
          <w:szCs w:val="24"/>
        </w:rPr>
        <w:t>ve söz konusu birey, aile ve gruplar ile yapılan çalışmalarda sosyal destek sistemlerinin a</w:t>
      </w:r>
      <w:r w:rsidR="00527455">
        <w:rPr>
          <w:rFonts w:asciiTheme="majorBidi" w:hAnsiTheme="majorBidi" w:cstheme="majorBidi"/>
          <w:sz w:val="24"/>
          <w:szCs w:val="24"/>
        </w:rPr>
        <w:t xml:space="preserve">ktif bir şekilde yürütülmesi </w:t>
      </w:r>
      <w:r w:rsidR="00527455">
        <w:rPr>
          <w:rFonts w:asciiTheme="majorBidi" w:hAnsiTheme="majorBidi" w:cstheme="majorBidi"/>
          <w:sz w:val="24"/>
          <w:szCs w:val="24"/>
        </w:rPr>
        <w:lastRenderedPageBreak/>
        <w:t xml:space="preserve">hedeflenmiştir. Bu kapsamda çalışmamızda da sosyal ekonomik destek alan bireylerin </w:t>
      </w:r>
      <w:r w:rsidR="00527455" w:rsidRPr="00EF4813">
        <w:rPr>
          <w:rFonts w:ascii="Times New Roman" w:hAnsi="Times New Roman" w:cs="Times New Roman"/>
          <w:bCs/>
          <w:color w:val="000000"/>
          <w:sz w:val="24"/>
          <w:szCs w:val="24"/>
        </w:rPr>
        <w:t>ailelerinden, arkadaşlarından ve makro sosyal çevresinden algıladıkları sosyal destek düzeylerinin</w:t>
      </w:r>
      <w:r w:rsidR="00527455">
        <w:rPr>
          <w:rFonts w:ascii="Times New Roman" w:hAnsi="Times New Roman" w:cs="Times New Roman"/>
          <w:bCs/>
          <w:color w:val="000000"/>
          <w:sz w:val="24"/>
          <w:szCs w:val="24"/>
        </w:rPr>
        <w:t xml:space="preserve"> belirlenmesi amaçlanmaktadır.</w:t>
      </w:r>
    </w:p>
    <w:p w14:paraId="61B0DED9" w14:textId="77777777" w:rsidR="00882A46" w:rsidRDefault="00882A46" w:rsidP="00F80B8C">
      <w:pPr>
        <w:spacing w:after="0" w:line="360" w:lineRule="auto"/>
        <w:ind w:firstLine="709"/>
        <w:jc w:val="both"/>
        <w:rPr>
          <w:rFonts w:ascii="Times New Roman" w:hAnsi="Times New Roman" w:cs="Times New Roman"/>
          <w:bCs/>
          <w:color w:val="000000"/>
          <w:sz w:val="24"/>
          <w:szCs w:val="24"/>
        </w:rPr>
      </w:pPr>
    </w:p>
    <w:p w14:paraId="59620412" w14:textId="77777777" w:rsidR="00527455" w:rsidRPr="00B931EC" w:rsidRDefault="00527455" w:rsidP="00F80B8C">
      <w:pPr>
        <w:spacing w:after="0" w:line="360" w:lineRule="auto"/>
        <w:ind w:firstLine="709"/>
        <w:jc w:val="both"/>
        <w:rPr>
          <w:rFonts w:ascii="Times New Roman" w:hAnsi="Times New Roman" w:cs="Times New Roman"/>
          <w:b/>
          <w:color w:val="000000"/>
          <w:sz w:val="24"/>
          <w:szCs w:val="24"/>
        </w:rPr>
      </w:pPr>
      <w:r w:rsidRPr="00B931EC">
        <w:rPr>
          <w:rFonts w:ascii="Times New Roman" w:hAnsi="Times New Roman" w:cs="Times New Roman"/>
          <w:b/>
          <w:color w:val="000000"/>
          <w:sz w:val="24"/>
          <w:szCs w:val="24"/>
        </w:rPr>
        <w:t>3.2. Araştırmanın Problemi</w:t>
      </w:r>
    </w:p>
    <w:p w14:paraId="20430D31" w14:textId="25FE5053" w:rsidR="00527455" w:rsidRDefault="002C1F84" w:rsidP="00F80B8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Araştırmada “</w:t>
      </w:r>
      <w:r w:rsidR="00527455">
        <w:rPr>
          <w:rFonts w:asciiTheme="majorBidi" w:hAnsiTheme="majorBidi" w:cstheme="majorBidi"/>
          <w:sz w:val="24"/>
          <w:szCs w:val="24"/>
        </w:rPr>
        <w:t>Sosyal Ekonomik Destek Hizmeti alan bireylerin ailelerinden, arkadaşlarından ve sosyal çevrelerinden algıladıkları sosyal destek düzeyleri ile demografik özellikleri arasında anlamlı bir farklılık var mıdır?</w:t>
      </w:r>
      <w:r>
        <w:rPr>
          <w:rFonts w:asciiTheme="majorBidi" w:hAnsiTheme="majorBidi" w:cstheme="majorBidi"/>
          <w:sz w:val="24"/>
          <w:szCs w:val="24"/>
        </w:rPr>
        <w:t>”</w:t>
      </w:r>
      <w:r w:rsidR="00527455">
        <w:rPr>
          <w:rFonts w:asciiTheme="majorBidi" w:hAnsiTheme="majorBidi" w:cstheme="majorBidi"/>
          <w:sz w:val="24"/>
          <w:szCs w:val="24"/>
        </w:rPr>
        <w:t xml:space="preserve"> </w:t>
      </w:r>
      <w:r>
        <w:rPr>
          <w:rFonts w:asciiTheme="majorBidi" w:hAnsiTheme="majorBidi" w:cstheme="majorBidi"/>
          <w:sz w:val="24"/>
          <w:szCs w:val="24"/>
        </w:rPr>
        <w:t xml:space="preserve"> sorusuna cevap aramaktayız.</w:t>
      </w:r>
    </w:p>
    <w:p w14:paraId="475DE4CC" w14:textId="77777777" w:rsidR="00882A46" w:rsidRDefault="00882A46" w:rsidP="00F80B8C">
      <w:pPr>
        <w:spacing w:after="0" w:line="360" w:lineRule="auto"/>
        <w:ind w:firstLine="709"/>
        <w:jc w:val="both"/>
        <w:rPr>
          <w:rFonts w:asciiTheme="majorBidi" w:hAnsiTheme="majorBidi" w:cstheme="majorBidi"/>
          <w:sz w:val="24"/>
          <w:szCs w:val="24"/>
        </w:rPr>
      </w:pPr>
    </w:p>
    <w:p w14:paraId="781F3156" w14:textId="77777777" w:rsidR="00527455" w:rsidRPr="00661748" w:rsidRDefault="00527455" w:rsidP="00F80B8C">
      <w:pPr>
        <w:spacing w:after="0" w:line="360" w:lineRule="auto"/>
        <w:ind w:firstLine="709"/>
        <w:jc w:val="both"/>
        <w:rPr>
          <w:rFonts w:asciiTheme="majorBidi" w:hAnsiTheme="majorBidi" w:cstheme="majorBidi"/>
          <w:b/>
          <w:bCs/>
          <w:sz w:val="24"/>
          <w:szCs w:val="24"/>
        </w:rPr>
      </w:pPr>
      <w:r>
        <w:rPr>
          <w:rFonts w:asciiTheme="majorBidi" w:hAnsiTheme="majorBidi" w:cstheme="majorBidi"/>
          <w:b/>
          <w:bCs/>
          <w:sz w:val="24"/>
          <w:szCs w:val="24"/>
        </w:rPr>
        <w:t>3.3</w:t>
      </w:r>
      <w:r w:rsidRPr="00661748">
        <w:rPr>
          <w:rFonts w:asciiTheme="majorBidi" w:hAnsiTheme="majorBidi" w:cstheme="majorBidi"/>
          <w:b/>
          <w:bCs/>
          <w:sz w:val="24"/>
          <w:szCs w:val="24"/>
        </w:rPr>
        <w:t>. Araştırmanın Amacı ve Önemi</w:t>
      </w:r>
    </w:p>
    <w:p w14:paraId="5FB4982B" w14:textId="77777777" w:rsidR="00527455" w:rsidRPr="00EF4813" w:rsidRDefault="00527455" w:rsidP="00F80B8C">
      <w:pPr>
        <w:pStyle w:val="GvdeMetni2"/>
        <w:spacing w:after="0" w:line="360" w:lineRule="auto"/>
        <w:ind w:firstLine="709"/>
        <w:jc w:val="both"/>
      </w:pPr>
      <w:r w:rsidRPr="00EF4813">
        <w:t>Sosyal destek kavramın t</w:t>
      </w:r>
      <w:r>
        <w:t>emelleri Caplan (1974), Cobb (1976)</w:t>
      </w:r>
      <w:r w:rsidRPr="00EF4813">
        <w:t xml:space="preserve"> ve Cassel </w:t>
      </w:r>
      <w:r>
        <w:t xml:space="preserve">(1976) tarafından atılmıştır. Cobb (1976)’a göre </w:t>
      </w:r>
      <w:r w:rsidR="00CF195B">
        <w:t>“</w:t>
      </w:r>
      <w:r>
        <w:t>sosyal desteğim bilgi olduğu ve b</w:t>
      </w:r>
      <w:r w:rsidRPr="00EF4813">
        <w:t>u bilgi</w:t>
      </w:r>
      <w:r>
        <w:t>nin kişinin bakıldığına,</w:t>
      </w:r>
      <w:r w:rsidR="00076D49">
        <w:t xml:space="preserve"> </w:t>
      </w:r>
      <w:r w:rsidRPr="00EF4813">
        <w:t xml:space="preserve">sevildiğine, saygı duyulduğuna, </w:t>
      </w:r>
      <w:r>
        <w:t>kendisini bir ilişkiler ağına ait hissettiğine</w:t>
      </w:r>
      <w:r w:rsidRPr="00EF4813">
        <w:t xml:space="preserve"> ve karşılıklı yükümlülükleri olduğuna</w:t>
      </w:r>
      <w:r>
        <w:t xml:space="preserve"> inanmasına neden olan bilgi</w:t>
      </w:r>
      <w:r w:rsidR="00CF195B">
        <w:t>”</w:t>
      </w:r>
      <w:r>
        <w:t xml:space="preserve"> olduğu düşünülmektedir. Caplan (</w:t>
      </w:r>
      <w:r w:rsidRPr="00EF4813">
        <w:t>1974</w:t>
      </w:r>
      <w:r>
        <w:t>) ise</w:t>
      </w:r>
      <w:r w:rsidRPr="00EF4813">
        <w:t xml:space="preserve"> </w:t>
      </w:r>
      <w:r w:rsidR="00CF195B">
        <w:t>“</w:t>
      </w:r>
      <w:r w:rsidRPr="00EF4813">
        <w:t>sosyal desteğin ihtiyaç duyulduğu zamanlarda araçsal ya da bilgi</w:t>
      </w:r>
      <w:r>
        <w:t>sel rehberlik sağlayıcı olduğu</w:t>
      </w:r>
      <w:r w:rsidR="00CF195B">
        <w:t>”</w:t>
      </w:r>
      <w:r>
        <w:t xml:space="preserve"> kanaatindedir. Cassel (1976)’ya </w:t>
      </w:r>
      <w:r w:rsidRPr="00EF4813">
        <w:t>göre</w:t>
      </w:r>
      <w:r>
        <w:t xml:space="preserve"> ise</w:t>
      </w:r>
      <w:r w:rsidRPr="00EF4813">
        <w:t xml:space="preserve"> </w:t>
      </w:r>
      <w:r w:rsidR="00CF195B">
        <w:t>“</w:t>
      </w:r>
      <w:r w:rsidRPr="00EF4813">
        <w:t>sosyal destek</w:t>
      </w:r>
      <w:r>
        <w:t>,</w:t>
      </w:r>
      <w:r w:rsidRPr="00EF4813">
        <w:t xml:space="preserve"> stresin yaralayıcı ve</w:t>
      </w:r>
      <w:r>
        <w:t xml:space="preserve"> olumsuz etkisine karşı bireyi koruyan bir faktör</w:t>
      </w:r>
      <w:r w:rsidR="00CF195B">
        <w:t>”</w:t>
      </w:r>
      <w:r>
        <w:t xml:space="preserve"> olarak değerlendirilmektedir </w:t>
      </w:r>
      <w:r w:rsidRPr="00EF4813">
        <w:t>(Kozaklı, 2006:</w:t>
      </w:r>
      <w:r>
        <w:t xml:space="preserve"> </w:t>
      </w:r>
      <w:r w:rsidRPr="00EF4813">
        <w:t>44).</w:t>
      </w:r>
    </w:p>
    <w:p w14:paraId="2EEA1BAE" w14:textId="7F317B16" w:rsidR="00527455" w:rsidRPr="00EF4813" w:rsidRDefault="00527455" w:rsidP="007B171C">
      <w:pPr>
        <w:pStyle w:val="GvdeMetni2"/>
        <w:spacing w:after="0" w:line="360" w:lineRule="auto"/>
        <w:ind w:firstLine="709"/>
        <w:jc w:val="both"/>
      </w:pPr>
      <w:r w:rsidRPr="00EF4813">
        <w:t>Sosyal desteğin stres verici olayların etkisini azalttığı, sosyal destek sorunların etkileniş biçimlerini olumlu yönde etkilediği, sosyal destek sorunlarla başa çıkma konusunda kişiyi güçlendirdiği, sosyal desteğin destekleyici etkiye sahip olduğu bilinmektedir. Günümüzde aileler</w:t>
      </w:r>
      <w:r>
        <w:t>,</w:t>
      </w:r>
      <w:r w:rsidRPr="00EF4813">
        <w:t xml:space="preserve"> belirli dinamikleri bulunan, anne baba, çocuklar ve varsa diğer aile üyelerinin belirli rol ve sorumlulukları paylaştığı bir toplumsal yapıdadır. </w:t>
      </w:r>
      <w:r>
        <w:t>Bu hususta aile dinamiklerinin birbirlerini etkilemesi algıladıkları sosyal destek ile ilişki olmaktadır.</w:t>
      </w:r>
      <w:r w:rsidRPr="00EF4813">
        <w:t>Algılanan sosyal destek, sosyal ilişkinin kişide bıraktığı etki ile ilgilidir. Kişinin çevre ile iletişim kapasite</w:t>
      </w:r>
      <w:r>
        <w:t>si sosyal ağ olarak adlandırılmaktadır</w:t>
      </w:r>
      <w:r w:rsidRPr="00EF4813">
        <w:t xml:space="preserve">. Sosyal ağın destekleyici olarak algılanması ise algılanan sosyal </w:t>
      </w:r>
      <w:r>
        <w:t>de</w:t>
      </w:r>
      <w:r w:rsidR="002C1F84">
        <w:t xml:space="preserve">steği ifade etmektedir </w:t>
      </w:r>
      <w:r w:rsidR="001F6436">
        <w:t>(Şimşek</w:t>
      </w:r>
      <w:r>
        <w:t xml:space="preserve"> </w:t>
      </w:r>
      <w:r w:rsidR="00293356">
        <w:t>vd..</w:t>
      </w:r>
      <w:r>
        <w:t xml:space="preserve"> 2018: 97). </w:t>
      </w:r>
      <w:r w:rsidRPr="00EF4813">
        <w:t>Sosy</w:t>
      </w:r>
      <w:r>
        <w:t xml:space="preserve">al destek sisteminde yaşanan azalma da bireyin psikososyal sağlığını etkileyebilmektedir </w:t>
      </w:r>
      <w:r w:rsidRPr="00EF4813">
        <w:t>(</w:t>
      </w:r>
      <w:r w:rsidR="001F6436">
        <w:t>Kim</w:t>
      </w:r>
      <w:r w:rsidR="00293356">
        <w:t xml:space="preserve"> vd..</w:t>
      </w:r>
      <w:r>
        <w:t xml:space="preserve"> 2014: 4</w:t>
      </w:r>
      <w:r w:rsidRPr="00EF4813">
        <w:t>)</w:t>
      </w:r>
      <w:r w:rsidR="00293356">
        <w:t xml:space="preserve"> .</w:t>
      </w:r>
    </w:p>
    <w:p w14:paraId="6634A605" w14:textId="42BAE980" w:rsidR="00527455" w:rsidRPr="00EF4813" w:rsidRDefault="00CF195B" w:rsidP="007B171C">
      <w:pPr>
        <w:pStyle w:val="GvdeMetni2"/>
        <w:spacing w:after="0" w:line="360" w:lineRule="auto"/>
        <w:ind w:firstLine="709"/>
        <w:jc w:val="both"/>
      </w:pPr>
      <w:r>
        <w:t>AÇSHB</w:t>
      </w:r>
      <w:r w:rsidR="00527455">
        <w:t xml:space="preserve">, aile üyelerinden </w:t>
      </w:r>
      <w:r w:rsidR="00527455" w:rsidRPr="00EF4813">
        <w:t xml:space="preserve">herhangi birinin ölüm veya boşanma gibi bir sebeple kaybı, aile üyelerinden herhangi birinin hastalık sonucu ciddi bir fonksiyon kaybı </w:t>
      </w:r>
      <w:r w:rsidR="00527455" w:rsidRPr="00EF4813">
        <w:lastRenderedPageBreak/>
        <w:t>yaşaması, ailelerin iç dinamiklerinde değişikliklerin görülmesi gibi durumların</w:t>
      </w:r>
      <w:r w:rsidR="00527455">
        <w:t xml:space="preserve"> yaşanması durumunda aile üyelerinin algıladıkları sosyal desteğin azalacağından dolayı sosyal ekonomik destek hizmeti sunmaktadır. </w:t>
      </w:r>
      <w:r w:rsidR="00527455" w:rsidRPr="00EF4813">
        <w:t>Sosyal ekonomik destek hizmeti alan birey</w:t>
      </w:r>
      <w:r w:rsidR="00527455">
        <w:t xml:space="preserve">lerin yaşanabilecek problemlere ilişkin </w:t>
      </w:r>
      <w:r w:rsidR="00527455" w:rsidRPr="00EF4813">
        <w:t>ailelerin kendi ailelerinden, çevrelerinden veya özel kişilerden görecekleri sosyal destek</w:t>
      </w:r>
      <w:r w:rsidR="00527455">
        <w:t>, çoğu zaman</w:t>
      </w:r>
      <w:r w:rsidR="00527455" w:rsidRPr="00EF4813">
        <w:t xml:space="preserve"> aileler</w:t>
      </w:r>
      <w:r w:rsidR="00527455">
        <w:t xml:space="preserve">in sorunlarla baş edebilmeleri ve </w:t>
      </w:r>
      <w:r w:rsidR="00527455" w:rsidRPr="00EF4813">
        <w:t>yaşadıkları olay ile ilgili olarak streslerinin azalması</w:t>
      </w:r>
      <w:r w:rsidR="00527455">
        <w:t xml:space="preserve"> konusunda etkili olmaktadır. İlgili alanyazında sosyal ekonomik destek hizmetinin </w:t>
      </w:r>
      <w:r w:rsidR="00527455" w:rsidRPr="00EF4813">
        <w:t>ailenin psikolojik, sosyal ve ekonomik açıdan sağlığını k</w:t>
      </w:r>
      <w:r w:rsidR="00527455">
        <w:t>oruması hususunda etkili olduğuna ilişkin bazı araştırmaların olduğu görülmektedir.</w:t>
      </w:r>
    </w:p>
    <w:p w14:paraId="5931F43D" w14:textId="7D0CD666" w:rsidR="00527455" w:rsidRDefault="00527455" w:rsidP="007B171C">
      <w:pPr>
        <w:pStyle w:val="GvdeMetni2"/>
        <w:spacing w:after="0" w:line="360" w:lineRule="auto"/>
        <w:ind w:firstLine="709"/>
        <w:jc w:val="both"/>
      </w:pPr>
      <w:r>
        <w:t xml:space="preserve">İlgili alanyazında 1970’li yıllardan itibaren önem kazanan ve araştırılmaya değer görülen </w:t>
      </w:r>
      <w:r w:rsidRPr="00EF4813">
        <w:t>Sosyal Destek Kavramı</w:t>
      </w:r>
      <w:r>
        <w:t xml:space="preserve">na ilişkin yerli alanyazında da çeşitli çalışmalar yapılmaktadır. Ancak çalışmamızın konusu olarak belirlenen sosyal ekonomik destek hizmeti alan bireylerin </w:t>
      </w:r>
      <w:r w:rsidRPr="00EF4813">
        <w:t>algıladıkları sosyal destek düzeylerine ilişkin çalışmaların</w:t>
      </w:r>
      <w:r>
        <w:t xml:space="preserve"> sınırlı sayıda olmasından dolayı </w:t>
      </w:r>
      <w:r w:rsidRPr="00EF4813">
        <w:t xml:space="preserve">üzerinde çalışılması gereken farklı boyutların olduğu görülmektedir.  </w:t>
      </w:r>
      <w:r w:rsidRPr="00EF4813">
        <w:rPr>
          <w:bCs/>
          <w:color w:val="000000"/>
        </w:rPr>
        <w:t>Sosyal Ekonomik Destek Hizmeti alan bireylere yönelik yapılması pl</w:t>
      </w:r>
      <w:r>
        <w:rPr>
          <w:bCs/>
          <w:color w:val="000000"/>
        </w:rPr>
        <w:t>anlanan bu çalışmada bireylerin</w:t>
      </w:r>
      <w:r w:rsidRPr="00EF4813">
        <w:rPr>
          <w:bCs/>
          <w:color w:val="000000"/>
        </w:rPr>
        <w:t xml:space="preserve"> ailelerinden, arkadaşlarından ve makro sosyal çevresinden algıladıkları sosyal destek düzeylerinin tespiti amaçlanmakta olup sosyal destek algı düzeyi ile sosyo-ekonomik faktörlerin ilişkisi ortaya konulmaya çalışılacaktır. Edinilen bilgiler doğrultusunda bireylerin, ailelerin ve toplumun bu sorunlarına çözüm önerileri sunulması amaçlanmaktadır.</w:t>
      </w:r>
      <w:r w:rsidRPr="00EF4813">
        <w:t xml:space="preserve">Yapılması planlanan çalışma sonucunda elde edilecek verilerle; </w:t>
      </w:r>
      <w:r w:rsidR="00CF195B" w:rsidRPr="00CF195B">
        <w:t>AÇSHB</w:t>
      </w:r>
      <w:r w:rsidRPr="00CF195B">
        <w:t xml:space="preserve"> </w:t>
      </w:r>
      <w:r w:rsidRPr="00EF4813">
        <w:t xml:space="preserve">tarafından aile ve bireyler uygulanan sosyal hizmet modellerinin niteliğinin arttırılmasında destek olacağı, </w:t>
      </w:r>
      <w:r w:rsidR="00CF195B" w:rsidRPr="00CF195B">
        <w:t>AÇSHB</w:t>
      </w:r>
      <w:r w:rsidR="00CF195B" w:rsidRPr="00EF4813">
        <w:t xml:space="preserve"> </w:t>
      </w:r>
      <w:r w:rsidRPr="00EF4813">
        <w:t>tarafından sonraki süreçte üretilecek sosy</w:t>
      </w:r>
      <w:r>
        <w:t xml:space="preserve">al politikalara katkı sunacağı, </w:t>
      </w:r>
      <w:r w:rsidRPr="00EF4813">
        <w:t>değişen Türk toplum yapısının farklılaşan sosyal dinamiklerin aydınlatılmasına özgün bir değer sunacağı, Trabzon ili örneklemi içerisinde yürütülecek olması ile özgün bir çalışma ortaya koyularak alan yazınına katkı sağlanacağı düşünülmektedir</w:t>
      </w:r>
      <w:r>
        <w:t>.</w:t>
      </w:r>
    </w:p>
    <w:p w14:paraId="6C73B9F9" w14:textId="77777777" w:rsidR="003D29E7" w:rsidRDefault="003D29E7" w:rsidP="00F80B8C">
      <w:pPr>
        <w:spacing w:after="0" w:line="360" w:lineRule="auto"/>
        <w:ind w:firstLine="709"/>
        <w:jc w:val="both"/>
        <w:rPr>
          <w:rFonts w:ascii="Times New Roman" w:hAnsi="Times New Roman" w:cs="Times New Roman"/>
          <w:sz w:val="24"/>
          <w:szCs w:val="24"/>
        </w:rPr>
      </w:pPr>
    </w:p>
    <w:p w14:paraId="2EB2824A" w14:textId="6E307FE2" w:rsidR="00CC4F48" w:rsidRDefault="00CC4F48" w:rsidP="00F80B8C">
      <w:pPr>
        <w:pStyle w:val="GvdeMetni2"/>
        <w:spacing w:after="0" w:line="360" w:lineRule="auto"/>
        <w:ind w:firstLine="709"/>
        <w:jc w:val="both"/>
        <w:rPr>
          <w:b/>
          <w:bCs/>
        </w:rPr>
      </w:pPr>
      <w:r>
        <w:rPr>
          <w:b/>
          <w:bCs/>
        </w:rPr>
        <w:t>3.4</w:t>
      </w:r>
      <w:r w:rsidRPr="00957A91">
        <w:rPr>
          <w:b/>
          <w:bCs/>
        </w:rPr>
        <w:t>. Araştırmanın Sınırlılıkları</w:t>
      </w:r>
    </w:p>
    <w:p w14:paraId="23FB3205" w14:textId="21B5E90B" w:rsidR="00BC0A8A" w:rsidRDefault="00BC0A8A" w:rsidP="00F80B8C">
      <w:pPr>
        <w:pStyle w:val="GvdeMetni2"/>
        <w:spacing w:after="0" w:line="360" w:lineRule="auto"/>
        <w:ind w:firstLine="709"/>
        <w:jc w:val="both"/>
      </w:pPr>
      <w:r>
        <w:t xml:space="preserve">Bu çalışmada Trabzon ili örneğinden </w:t>
      </w:r>
      <w:r w:rsidR="002C1F84">
        <w:t>yola çıkılarak Trabzon AÇSHİM’ye bağ</w:t>
      </w:r>
      <w:r>
        <w:t>lı Sosyal Hizmet Merkezi Müdürlüklerinden s</w:t>
      </w:r>
      <w:r w:rsidR="00C105D2">
        <w:t xml:space="preserve">osyal ekonomik </w:t>
      </w:r>
      <w:r>
        <w:t>d</w:t>
      </w:r>
      <w:r w:rsidR="00C105D2">
        <w:t>estek</w:t>
      </w:r>
      <w:r>
        <w:t xml:space="preserve"> </w:t>
      </w:r>
      <w:r w:rsidR="002C1F84">
        <w:t>hizmeti alan 200 kişi ile sosyo</w:t>
      </w:r>
      <w:r>
        <w:t xml:space="preserve">demografik bilgiler anketi ve algılanan sosyal destek ölçeği uygulanarak görüşme yapılmıştır. </w:t>
      </w:r>
      <w:r w:rsidR="00892E8B">
        <w:t xml:space="preserve">Görüşmelere başlanmadan önce bakanlıktan izin alınmış ve </w:t>
      </w:r>
      <w:r w:rsidR="00892E8B">
        <w:lastRenderedPageBreak/>
        <w:t xml:space="preserve">18.02.2020 (Ek-3) tarihinde bakanlık izni geldikten sonra görüşmelere başlanmıştır. Görüşmeler araştırmacı tarafından 20.02.2020 ve 20.04.2020 tarihleri arasında yapılmıştır. </w:t>
      </w:r>
    </w:p>
    <w:p w14:paraId="045F53CC" w14:textId="0346713C" w:rsidR="00734CF2" w:rsidRPr="00726B17" w:rsidRDefault="00892E8B" w:rsidP="007B171C">
      <w:pPr>
        <w:pStyle w:val="GvdeMetni2"/>
        <w:spacing w:after="0" w:line="360" w:lineRule="auto"/>
        <w:ind w:firstLine="709"/>
        <w:jc w:val="both"/>
      </w:pPr>
      <w:r w:rsidRPr="00726B17">
        <w:t>Araştı</w:t>
      </w:r>
      <w:r w:rsidR="002C1F84">
        <w:t>rmanın evrenini Trabzon AÇSHİM’y</w:t>
      </w:r>
      <w:r w:rsidRPr="00726B17">
        <w:t xml:space="preserve">e bağlı </w:t>
      </w:r>
      <w:r w:rsidR="002C1F84">
        <w:t>beş</w:t>
      </w:r>
      <w:r w:rsidRPr="00726B17">
        <w:t xml:space="preserve"> Sosyal Hizmet Merkezi Müdürlüğünden 2019 yılının tamamı ve 2020 yılının ilk 2 ayında süreli sosyal ekonomik destek alan kişiler oluşturmaktadır.</w:t>
      </w:r>
      <w:r w:rsidR="00543FF7" w:rsidRPr="00726B17">
        <w:t xml:space="preserve"> Buna göre toplam 1.456 kişinin (1.362 ’sinin kadın, 94’ünün erkek) yardım aldığı tespit edilmiştir.</w:t>
      </w:r>
      <w:r w:rsidR="008A0461" w:rsidRPr="00726B17">
        <w:t xml:space="preserve"> Evrenin </w:t>
      </w:r>
      <w:r w:rsidR="00734CF2" w:rsidRPr="00726B17">
        <w:t xml:space="preserve">5 Sosyal Hizmet Merkezine </w:t>
      </w:r>
      <w:r w:rsidR="008A0461" w:rsidRPr="00726B17">
        <w:t>dağılımı</w:t>
      </w:r>
      <w:r w:rsidR="002B2038" w:rsidRPr="00726B17">
        <w:t xml:space="preserve"> yaklaşık olarak</w:t>
      </w:r>
      <w:r w:rsidR="008A0461" w:rsidRPr="00726B17">
        <w:t xml:space="preserve"> şu şekildedir</w:t>
      </w:r>
      <w:r w:rsidR="00AE4128" w:rsidRPr="00726B17">
        <w:t>; Akçaabat SHM Müdürlüğünde 2</w:t>
      </w:r>
      <w:r w:rsidR="008A0461" w:rsidRPr="00726B17">
        <w:t>33</w:t>
      </w:r>
      <w:r w:rsidR="00AE4128" w:rsidRPr="00726B17">
        <w:t xml:space="preserve"> (2</w:t>
      </w:r>
      <w:r w:rsidR="008A0461" w:rsidRPr="00726B17">
        <w:t>18</w:t>
      </w:r>
      <w:r w:rsidR="00AE4128" w:rsidRPr="00726B17">
        <w:t xml:space="preserve"> kadın- 15 </w:t>
      </w:r>
      <w:r w:rsidR="00DC78B2" w:rsidRPr="00726B17">
        <w:t>e</w:t>
      </w:r>
      <w:r w:rsidR="00AE4128" w:rsidRPr="00726B17">
        <w:t xml:space="preserve">rkek) kişinin, Vakfıkebir SHM Müdürlüğünde </w:t>
      </w:r>
      <w:r w:rsidR="008A0461" w:rsidRPr="00726B17">
        <w:t>199</w:t>
      </w:r>
      <w:r w:rsidR="00770B48" w:rsidRPr="00726B17">
        <w:t xml:space="preserve"> (</w:t>
      </w:r>
      <w:r w:rsidR="008A0461" w:rsidRPr="00726B17">
        <w:t>178</w:t>
      </w:r>
      <w:r w:rsidR="00770B48" w:rsidRPr="00726B17">
        <w:t xml:space="preserve"> </w:t>
      </w:r>
      <w:r w:rsidR="00DC78B2" w:rsidRPr="00726B17">
        <w:t>k</w:t>
      </w:r>
      <w:r w:rsidR="00770B48" w:rsidRPr="00726B17">
        <w:t xml:space="preserve">adın- 21 </w:t>
      </w:r>
      <w:r w:rsidR="00DC78B2" w:rsidRPr="00726B17">
        <w:t>e</w:t>
      </w:r>
      <w:r w:rsidR="00770B48" w:rsidRPr="00726B17">
        <w:t>rkek)</w:t>
      </w:r>
      <w:r w:rsidR="00AE4128" w:rsidRPr="00726B17">
        <w:t xml:space="preserve"> kişinin, Ortahisar Sosyal Hizmet Merkezi Müdürlüğünde </w:t>
      </w:r>
      <w:r w:rsidR="008A0461" w:rsidRPr="00726B17">
        <w:t>775</w:t>
      </w:r>
      <w:r w:rsidR="00770B48" w:rsidRPr="00726B17">
        <w:t xml:space="preserve"> (</w:t>
      </w:r>
      <w:r w:rsidR="008A0461" w:rsidRPr="00726B17">
        <w:t>737</w:t>
      </w:r>
      <w:r w:rsidR="00770B48" w:rsidRPr="00726B17">
        <w:t xml:space="preserve"> </w:t>
      </w:r>
      <w:r w:rsidR="00DC78B2" w:rsidRPr="00726B17">
        <w:t>k</w:t>
      </w:r>
      <w:r w:rsidR="00770B48" w:rsidRPr="00726B17">
        <w:t xml:space="preserve">adın- 38 </w:t>
      </w:r>
      <w:r w:rsidR="00DC78B2" w:rsidRPr="00726B17">
        <w:t>e</w:t>
      </w:r>
      <w:r w:rsidR="00770B48" w:rsidRPr="00726B17">
        <w:t>rkek)</w:t>
      </w:r>
      <w:r w:rsidR="00AE4128" w:rsidRPr="00726B17">
        <w:t xml:space="preserve"> </w:t>
      </w:r>
      <w:r w:rsidR="00770B48" w:rsidRPr="00726B17">
        <w:t>k</w:t>
      </w:r>
      <w:r w:rsidR="00AE4128" w:rsidRPr="00726B17">
        <w:t xml:space="preserve">işinin, Of SHM Müdürlüğünde </w:t>
      </w:r>
      <w:r w:rsidR="008A0461" w:rsidRPr="00726B17">
        <w:t>95</w:t>
      </w:r>
      <w:r w:rsidR="00DC78B2" w:rsidRPr="00726B17">
        <w:t xml:space="preserve"> </w:t>
      </w:r>
      <w:r w:rsidR="00770B48" w:rsidRPr="00726B17">
        <w:t>(</w:t>
      </w:r>
      <w:r w:rsidR="008A0461" w:rsidRPr="00726B17">
        <w:t>91</w:t>
      </w:r>
      <w:r w:rsidR="00770B48" w:rsidRPr="00726B17">
        <w:t xml:space="preserve"> kadın- </w:t>
      </w:r>
      <w:r w:rsidR="00DC78B2" w:rsidRPr="00726B17">
        <w:t>4 erkek)</w:t>
      </w:r>
      <w:r w:rsidR="00AE4128" w:rsidRPr="00726B17">
        <w:t xml:space="preserve"> kişinin ve Sürmene SHM Müdürlüğünde ise</w:t>
      </w:r>
      <w:r w:rsidR="00DC78B2" w:rsidRPr="00726B17">
        <w:t xml:space="preserve"> </w:t>
      </w:r>
      <w:r w:rsidR="008A0461" w:rsidRPr="00726B17">
        <w:t>154</w:t>
      </w:r>
      <w:r w:rsidR="00DC78B2" w:rsidRPr="00726B17">
        <w:t xml:space="preserve"> (</w:t>
      </w:r>
      <w:r w:rsidR="008A0461" w:rsidRPr="00726B17">
        <w:t>138</w:t>
      </w:r>
      <w:r w:rsidR="00DC78B2" w:rsidRPr="00726B17">
        <w:t xml:space="preserve"> kadın- 16 erkek)</w:t>
      </w:r>
      <w:r w:rsidR="00AE4128" w:rsidRPr="00726B17">
        <w:t xml:space="preserve"> </w:t>
      </w:r>
      <w:r w:rsidR="00DC78B2" w:rsidRPr="00726B17">
        <w:t>k</w:t>
      </w:r>
      <w:r w:rsidR="00AE4128" w:rsidRPr="00726B17">
        <w:t xml:space="preserve">işinin faydalandığı </w:t>
      </w:r>
      <w:r w:rsidR="00B57E9F" w:rsidRPr="00726B17">
        <w:t>tespit edilmiştir</w:t>
      </w:r>
      <w:r w:rsidR="008A0461" w:rsidRPr="00726B17">
        <w:t xml:space="preserve">. </w:t>
      </w:r>
    </w:p>
    <w:p w14:paraId="18925B5C" w14:textId="78E25E2F" w:rsidR="00734CF2" w:rsidRDefault="00AE4128" w:rsidP="00F80B8C">
      <w:pPr>
        <w:pStyle w:val="GvdeMetni2"/>
        <w:spacing w:after="0" w:line="360" w:lineRule="auto"/>
        <w:ind w:firstLine="709"/>
        <w:jc w:val="both"/>
        <w:rPr>
          <w:color w:val="000000"/>
        </w:rPr>
      </w:pPr>
      <w:r w:rsidRPr="00726B17">
        <w:t xml:space="preserve">Bu doğrultuda </w:t>
      </w:r>
      <w:r w:rsidR="0035126F" w:rsidRPr="00726B17">
        <w:t>bu çalışmanın örneklem</w:t>
      </w:r>
      <w:r w:rsidR="008A0461" w:rsidRPr="00726B17">
        <w:t>i evrenden tesadüfi örneklem yöntemi ile seçilen 200</w:t>
      </w:r>
      <w:r w:rsidR="00734CF2" w:rsidRPr="00726B17">
        <w:t xml:space="preserve"> (179 kadın- 21 erkek) </w:t>
      </w:r>
      <w:r w:rsidR="008A0461" w:rsidRPr="00726B17">
        <w:t>kişi ile sınırlıdır</w:t>
      </w:r>
      <w:r w:rsidR="00CC4F48" w:rsidRPr="00726B17">
        <w:t>.</w:t>
      </w:r>
      <w:r w:rsidR="00734CF2" w:rsidRPr="00726B17">
        <w:t xml:space="preserve"> Örneklem grubunun dağılımı ise şu şekildedir; Ortahisar SHM Müdürlüğünden 107 (9 erkek- 98 kadın) kişi, Akçaabat SHM Müdürlüğünden 33 (3 erkek-30 kadın) kişi, Vakfıkebir SHM Müdürlüğünden 27 (5 erkek-22 kadın) kişi, Sürmene SHM Müdürlüğünden 21 (3 erkek ve 18 kadın) kişi ve Of SHM Müdürlüğünden 12 (1 erkek-11 kadın) kişi şeklindedir.  </w:t>
      </w:r>
      <w:r w:rsidR="00734CF2">
        <w:rPr>
          <w:color w:val="000000"/>
        </w:rPr>
        <w:t>Ayrıca bu çalışmadan elde edilecek veriler Çok Boyutlu Algılanan Sosyal Destek Ölçeği’nde elde edilen bilgiler ile sınırlıdır.</w:t>
      </w:r>
    </w:p>
    <w:p w14:paraId="1EF157FE" w14:textId="0754FB5E" w:rsidR="00F80B8C" w:rsidRDefault="00F80B8C" w:rsidP="00F80B8C">
      <w:pPr>
        <w:pStyle w:val="GvdeMetni2"/>
        <w:spacing w:after="0" w:line="360" w:lineRule="auto"/>
        <w:ind w:firstLine="709"/>
        <w:jc w:val="both"/>
        <w:rPr>
          <w:color w:val="000000"/>
        </w:rPr>
      </w:pPr>
    </w:p>
    <w:p w14:paraId="51CD318C" w14:textId="1D18D3D4" w:rsidR="00F80B8C" w:rsidRDefault="00CC4F48" w:rsidP="007B171C">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3.5</w:t>
      </w:r>
      <w:r w:rsidR="00527455">
        <w:rPr>
          <w:rFonts w:ascii="Times New Roman" w:hAnsi="Times New Roman" w:cs="Times New Roman"/>
          <w:b/>
          <w:sz w:val="24"/>
          <w:szCs w:val="24"/>
        </w:rPr>
        <w:t>. Araştırmanın Hipotezleri</w:t>
      </w:r>
    </w:p>
    <w:p w14:paraId="47F29A48" w14:textId="77777777" w:rsidR="00527455"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t>H</w:t>
      </w:r>
      <w:r w:rsidRPr="000C30CB">
        <w:rPr>
          <w:rFonts w:ascii="Times New Roman" w:hAnsi="Times New Roman" w:cs="Times New Roman"/>
          <w:b/>
          <w:sz w:val="24"/>
          <w:szCs w:val="24"/>
        </w:rPr>
        <w:t>1:</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demografik özelliklerine göre farklılaşmaktadır.</w:t>
      </w:r>
    </w:p>
    <w:p w14:paraId="41158E81" w14:textId="77777777" w:rsidR="00527455" w:rsidRDefault="00527455" w:rsidP="007B171C">
      <w:pPr>
        <w:spacing w:after="0" w:line="360" w:lineRule="auto"/>
        <w:ind w:firstLine="709"/>
        <w:jc w:val="both"/>
        <w:rPr>
          <w:rFonts w:asciiTheme="majorBidi" w:hAnsiTheme="majorBidi" w:cstheme="majorBidi"/>
          <w:sz w:val="24"/>
          <w:szCs w:val="24"/>
        </w:rPr>
      </w:pPr>
      <w:r w:rsidRPr="000C30CB">
        <w:rPr>
          <w:rFonts w:asciiTheme="majorBidi" w:hAnsiTheme="majorBidi" w:cstheme="majorBidi"/>
          <w:b/>
          <w:bCs/>
          <w:sz w:val="24"/>
          <w:szCs w:val="24"/>
        </w:rPr>
        <w:t>H1a:</w:t>
      </w:r>
      <w:r>
        <w:rPr>
          <w:rFonts w:asciiTheme="majorBidi" w:hAnsiTheme="majorBidi" w:cstheme="majorBidi"/>
          <w:sz w:val="24"/>
          <w:szCs w:val="24"/>
        </w:rPr>
        <w:t xml:space="preserve"> </w:t>
      </w:r>
      <w:r>
        <w:rPr>
          <w:rFonts w:ascii="Times New Roman" w:hAnsi="Times New Roman" w:cs="Times New Roman"/>
          <w:bCs/>
          <w:sz w:val="24"/>
          <w:szCs w:val="24"/>
        </w:rPr>
        <w:t xml:space="preserve">Sosyal ve ekonomik destek hizmeti alan bireylerin </w:t>
      </w:r>
      <w:r>
        <w:rPr>
          <w:rFonts w:asciiTheme="majorBidi" w:hAnsiTheme="majorBidi" w:cstheme="majorBidi"/>
          <w:sz w:val="24"/>
          <w:szCs w:val="24"/>
        </w:rPr>
        <w:t>ailelerinden, arkadaşlarından ve sosyal çevrelerinden algıladıkları sosyal destek düzeyleri cinsiyetlerine göre farklılaşmaktadır.</w:t>
      </w:r>
    </w:p>
    <w:p w14:paraId="7308B63D" w14:textId="77777777" w:rsidR="00527455" w:rsidRDefault="00527455" w:rsidP="007B171C">
      <w:pPr>
        <w:spacing w:after="0" w:line="360" w:lineRule="auto"/>
        <w:ind w:firstLine="709"/>
        <w:jc w:val="both"/>
        <w:rPr>
          <w:rFonts w:asciiTheme="majorBidi" w:hAnsiTheme="majorBidi" w:cstheme="majorBidi"/>
          <w:sz w:val="24"/>
          <w:szCs w:val="24"/>
        </w:rPr>
      </w:pPr>
      <w:r w:rsidRPr="000C30CB">
        <w:rPr>
          <w:rFonts w:ascii="Times New Roman" w:hAnsi="Times New Roman" w:cs="Times New Roman"/>
          <w:b/>
          <w:sz w:val="24"/>
          <w:szCs w:val="24"/>
        </w:rPr>
        <w:t>H1b:</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yaşlarına göre farklılaşmaktadır.</w:t>
      </w:r>
    </w:p>
    <w:p w14:paraId="30443806" w14:textId="77777777" w:rsidR="00527455"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lastRenderedPageBreak/>
        <w:t>H1c</w:t>
      </w:r>
      <w:r w:rsidRPr="000C30CB">
        <w:rPr>
          <w:rFonts w:ascii="Times New Roman" w:hAnsi="Times New Roman" w:cs="Times New Roman"/>
          <w:b/>
          <w:sz w:val="24"/>
          <w:szCs w:val="24"/>
        </w:rPr>
        <w:t>:</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eğitim durumlarına göre farklılaşmaktadır.</w:t>
      </w:r>
    </w:p>
    <w:p w14:paraId="44260D61" w14:textId="77777777" w:rsidR="00527455"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t>H1d</w:t>
      </w:r>
      <w:r w:rsidRPr="000C30CB">
        <w:rPr>
          <w:rFonts w:ascii="Times New Roman" w:hAnsi="Times New Roman" w:cs="Times New Roman"/>
          <w:b/>
          <w:sz w:val="24"/>
          <w:szCs w:val="24"/>
        </w:rPr>
        <w:t>:</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medeni haline göre farklılaşmaktadır.</w:t>
      </w:r>
    </w:p>
    <w:p w14:paraId="02DC1BDB" w14:textId="77777777" w:rsidR="00527455"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t>H1e</w:t>
      </w:r>
      <w:r w:rsidRPr="000C30CB">
        <w:rPr>
          <w:rFonts w:ascii="Times New Roman" w:hAnsi="Times New Roman" w:cs="Times New Roman"/>
          <w:b/>
          <w:sz w:val="24"/>
          <w:szCs w:val="24"/>
        </w:rPr>
        <w:t>:</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çocuk sayısına göre farklılaşmaktadır.</w:t>
      </w:r>
    </w:p>
    <w:p w14:paraId="51255D53" w14:textId="77777777" w:rsidR="00527455"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t>H1f</w:t>
      </w:r>
      <w:r w:rsidRPr="000C30CB">
        <w:rPr>
          <w:rFonts w:ascii="Times New Roman" w:hAnsi="Times New Roman" w:cs="Times New Roman"/>
          <w:b/>
          <w:sz w:val="24"/>
          <w:szCs w:val="24"/>
        </w:rPr>
        <w:t>:</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çalışma durumuna göre farklılaşmaktadır.</w:t>
      </w:r>
    </w:p>
    <w:p w14:paraId="217A1EE9" w14:textId="77777777" w:rsidR="00527455"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t>H1g</w:t>
      </w:r>
      <w:r w:rsidRPr="000C30CB">
        <w:rPr>
          <w:rFonts w:ascii="Times New Roman" w:hAnsi="Times New Roman" w:cs="Times New Roman"/>
          <w:b/>
          <w:sz w:val="24"/>
          <w:szCs w:val="24"/>
        </w:rPr>
        <w:t>:</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aylık gelire göre farklılaşmaktadır.</w:t>
      </w:r>
    </w:p>
    <w:p w14:paraId="65008E62" w14:textId="77777777" w:rsidR="00527455"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t>H1h</w:t>
      </w:r>
      <w:r w:rsidRPr="000C30CB">
        <w:rPr>
          <w:rFonts w:ascii="Times New Roman" w:hAnsi="Times New Roman" w:cs="Times New Roman"/>
          <w:b/>
          <w:sz w:val="24"/>
          <w:szCs w:val="24"/>
        </w:rPr>
        <w:t>:</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hanedeki kişi sayısına göre farklılaşmaktadır.</w:t>
      </w:r>
    </w:p>
    <w:p w14:paraId="61633937" w14:textId="77777777" w:rsidR="00527455"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t>H1i</w:t>
      </w:r>
      <w:r w:rsidRPr="000C30CB">
        <w:rPr>
          <w:rFonts w:ascii="Times New Roman" w:hAnsi="Times New Roman" w:cs="Times New Roman"/>
          <w:b/>
          <w:sz w:val="24"/>
          <w:szCs w:val="24"/>
        </w:rPr>
        <w:t>:</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sosyal güvenceden yararlanma durumuna göre farklılaşmaktadır.</w:t>
      </w:r>
    </w:p>
    <w:p w14:paraId="3696D73C" w14:textId="77777777" w:rsidR="00527455"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t>H1j</w:t>
      </w:r>
      <w:r w:rsidRPr="000C30CB">
        <w:rPr>
          <w:rFonts w:ascii="Times New Roman" w:hAnsi="Times New Roman" w:cs="Times New Roman"/>
          <w:b/>
          <w:sz w:val="24"/>
          <w:szCs w:val="24"/>
        </w:rPr>
        <w:t>:</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ikamet ettiği yere göre farklılaşmaktadır.</w:t>
      </w:r>
    </w:p>
    <w:p w14:paraId="53CBF3FC" w14:textId="1AF0A89E" w:rsidR="007B171C"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t>H1k</w:t>
      </w:r>
      <w:r w:rsidRPr="000C30CB">
        <w:rPr>
          <w:rFonts w:ascii="Times New Roman" w:hAnsi="Times New Roman" w:cs="Times New Roman"/>
          <w:b/>
          <w:sz w:val="24"/>
          <w:szCs w:val="24"/>
        </w:rPr>
        <w:t>:</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yakın oldukları akrabalarına göre farklılaşmaktadır.</w:t>
      </w:r>
    </w:p>
    <w:p w14:paraId="525BE68F" w14:textId="4058B016" w:rsidR="007B171C"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t>H1l</w:t>
      </w:r>
      <w:r w:rsidRPr="000C30CB">
        <w:rPr>
          <w:rFonts w:ascii="Times New Roman" w:hAnsi="Times New Roman" w:cs="Times New Roman"/>
          <w:b/>
          <w:sz w:val="24"/>
          <w:szCs w:val="24"/>
        </w:rPr>
        <w:t>:</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sosyal ekonomik destek birimine başvuran kişiye göre farklılaşmaktadır.</w:t>
      </w:r>
    </w:p>
    <w:p w14:paraId="2568037A" w14:textId="10AB6EFE" w:rsidR="00527455" w:rsidRPr="007B171C" w:rsidRDefault="007B171C" w:rsidP="007B171C">
      <w:pPr>
        <w:tabs>
          <w:tab w:val="left" w:pos="935"/>
        </w:tabs>
        <w:rPr>
          <w:rFonts w:asciiTheme="majorBidi" w:hAnsiTheme="majorBidi" w:cstheme="majorBidi"/>
          <w:sz w:val="24"/>
          <w:szCs w:val="24"/>
        </w:rPr>
      </w:pPr>
      <w:r>
        <w:rPr>
          <w:rFonts w:asciiTheme="majorBidi" w:hAnsiTheme="majorBidi" w:cstheme="majorBidi"/>
          <w:sz w:val="24"/>
          <w:szCs w:val="24"/>
        </w:rPr>
        <w:tab/>
      </w:r>
    </w:p>
    <w:p w14:paraId="2AA8D7E3" w14:textId="77777777" w:rsidR="00527455"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lastRenderedPageBreak/>
        <w:t>H1m</w:t>
      </w:r>
      <w:r w:rsidRPr="000C30CB">
        <w:rPr>
          <w:rFonts w:ascii="Times New Roman" w:hAnsi="Times New Roman" w:cs="Times New Roman"/>
          <w:b/>
          <w:sz w:val="24"/>
          <w:szCs w:val="24"/>
        </w:rPr>
        <w:t>:</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sosyal ekonomik destek birimine başvuru sebebine göre farklılaşmaktadır.</w:t>
      </w:r>
    </w:p>
    <w:p w14:paraId="2A6EF46F" w14:textId="77777777" w:rsidR="00527455" w:rsidRDefault="00527455" w:rsidP="007B171C">
      <w:pPr>
        <w:spacing w:after="0" w:line="360" w:lineRule="auto"/>
        <w:ind w:firstLine="709"/>
        <w:jc w:val="both"/>
        <w:rPr>
          <w:rFonts w:asciiTheme="majorBidi" w:hAnsiTheme="majorBidi" w:cstheme="majorBidi"/>
          <w:sz w:val="24"/>
          <w:szCs w:val="24"/>
        </w:rPr>
      </w:pPr>
      <w:r>
        <w:rPr>
          <w:rFonts w:ascii="Times New Roman" w:hAnsi="Times New Roman" w:cs="Times New Roman"/>
          <w:b/>
          <w:sz w:val="24"/>
          <w:szCs w:val="24"/>
        </w:rPr>
        <w:t>H1n</w:t>
      </w:r>
      <w:r w:rsidRPr="000C30CB">
        <w:rPr>
          <w:rFonts w:ascii="Times New Roman" w:hAnsi="Times New Roman" w:cs="Times New Roman"/>
          <w:b/>
          <w:sz w:val="24"/>
          <w:szCs w:val="24"/>
        </w:rPr>
        <w:t>:</w:t>
      </w:r>
      <w:r>
        <w:rPr>
          <w:rFonts w:ascii="Times New Roman" w:hAnsi="Times New Roman" w:cs="Times New Roman"/>
          <w:bCs/>
          <w:sz w:val="24"/>
          <w:szCs w:val="24"/>
        </w:rPr>
        <w:t xml:space="preserve"> Sosyal ve ekonomik destek hizmeti alan bireylerin </w:t>
      </w:r>
      <w:r>
        <w:rPr>
          <w:rFonts w:asciiTheme="majorBidi" w:hAnsiTheme="majorBidi" w:cstheme="majorBidi"/>
          <w:sz w:val="24"/>
          <w:szCs w:val="24"/>
        </w:rPr>
        <w:t>ailelerinden, arkadaşlarından ve sosyal çevrelerinden algıladıkları sosyal destek düzeyleri daha önce sosyal ekonomik destek birimine başvuruda bulunup bulunmama durumuna göre farklılaşmaktadır.</w:t>
      </w:r>
    </w:p>
    <w:p w14:paraId="7DA41F69" w14:textId="594EB443" w:rsidR="006D674E" w:rsidRDefault="00527455" w:rsidP="007B171C">
      <w:pPr>
        <w:spacing w:after="0" w:line="360" w:lineRule="auto"/>
        <w:ind w:firstLine="709"/>
        <w:jc w:val="both"/>
        <w:rPr>
          <w:rFonts w:asciiTheme="majorBidi" w:hAnsiTheme="majorBidi" w:cstheme="majorBidi"/>
          <w:sz w:val="24"/>
          <w:szCs w:val="24"/>
        </w:rPr>
      </w:pPr>
      <w:r w:rsidRPr="00CC192C">
        <w:rPr>
          <w:rFonts w:asciiTheme="majorBidi" w:hAnsiTheme="majorBidi" w:cstheme="majorBidi"/>
          <w:b/>
          <w:bCs/>
          <w:sz w:val="24"/>
          <w:szCs w:val="24"/>
        </w:rPr>
        <w:t>H2:</w:t>
      </w:r>
      <w:r>
        <w:rPr>
          <w:rFonts w:asciiTheme="majorBidi" w:hAnsiTheme="majorBidi" w:cstheme="majorBidi"/>
          <w:sz w:val="24"/>
          <w:szCs w:val="24"/>
        </w:rPr>
        <w:t xml:space="preserve"> </w:t>
      </w:r>
      <w:r>
        <w:rPr>
          <w:rFonts w:ascii="Times New Roman" w:hAnsi="Times New Roman" w:cs="Times New Roman"/>
          <w:bCs/>
          <w:sz w:val="24"/>
          <w:szCs w:val="24"/>
        </w:rPr>
        <w:t xml:space="preserve">Sosyal ve ekonomik destek hizmeti alan bireylerin </w:t>
      </w:r>
      <w:r>
        <w:rPr>
          <w:rFonts w:asciiTheme="majorBidi" w:hAnsiTheme="majorBidi" w:cstheme="majorBidi"/>
          <w:sz w:val="24"/>
          <w:szCs w:val="24"/>
        </w:rPr>
        <w:t>ailelerinden, arkadaşlarından ve sosyal çevrelerinden algıladıkları sosyal destek düzeyleri arasında anlamlı bir ilişki vardır.</w:t>
      </w:r>
    </w:p>
    <w:p w14:paraId="3B6666C0" w14:textId="77777777" w:rsidR="001B0A53" w:rsidRDefault="001B0A53" w:rsidP="007B171C">
      <w:pPr>
        <w:spacing w:after="0" w:line="360" w:lineRule="auto"/>
        <w:ind w:firstLine="709"/>
        <w:jc w:val="both"/>
        <w:rPr>
          <w:rFonts w:asciiTheme="majorBidi" w:hAnsiTheme="majorBidi" w:cstheme="majorBidi"/>
          <w:sz w:val="24"/>
          <w:szCs w:val="24"/>
        </w:rPr>
      </w:pPr>
    </w:p>
    <w:p w14:paraId="2A06ACF2" w14:textId="05202517" w:rsidR="00527455" w:rsidRDefault="00CC4F48" w:rsidP="00070C51">
      <w:pPr>
        <w:spacing w:after="0" w:line="360" w:lineRule="auto"/>
        <w:ind w:firstLine="709"/>
        <w:jc w:val="both"/>
        <w:rPr>
          <w:rFonts w:asciiTheme="majorBidi" w:hAnsiTheme="majorBidi" w:cstheme="majorBidi"/>
          <w:b/>
          <w:bCs/>
          <w:sz w:val="24"/>
          <w:szCs w:val="24"/>
        </w:rPr>
      </w:pPr>
      <w:r>
        <w:rPr>
          <w:rFonts w:asciiTheme="majorBidi" w:hAnsiTheme="majorBidi" w:cstheme="majorBidi"/>
          <w:b/>
          <w:bCs/>
          <w:sz w:val="24"/>
          <w:szCs w:val="24"/>
        </w:rPr>
        <w:t>3.6</w:t>
      </w:r>
      <w:r w:rsidR="00527455" w:rsidRPr="00A00C62">
        <w:rPr>
          <w:rFonts w:asciiTheme="majorBidi" w:hAnsiTheme="majorBidi" w:cstheme="majorBidi"/>
          <w:b/>
          <w:bCs/>
          <w:sz w:val="24"/>
          <w:szCs w:val="24"/>
        </w:rPr>
        <w:t xml:space="preserve">. </w:t>
      </w:r>
      <w:r w:rsidR="00527455" w:rsidRPr="005669EC">
        <w:rPr>
          <w:rFonts w:asciiTheme="majorBidi" w:hAnsiTheme="majorBidi" w:cstheme="majorBidi"/>
          <w:b/>
          <w:bCs/>
          <w:sz w:val="24"/>
          <w:szCs w:val="24"/>
        </w:rPr>
        <w:t>Araştırmanın</w:t>
      </w:r>
      <w:r w:rsidR="005669EC" w:rsidRPr="005669EC">
        <w:rPr>
          <w:rFonts w:asciiTheme="majorBidi" w:hAnsiTheme="majorBidi" w:cstheme="majorBidi"/>
          <w:b/>
          <w:bCs/>
          <w:sz w:val="24"/>
          <w:szCs w:val="24"/>
        </w:rPr>
        <w:t xml:space="preserve"> Yöntemi</w:t>
      </w:r>
    </w:p>
    <w:p w14:paraId="5D258A64" w14:textId="1C9197DE" w:rsidR="006C1558" w:rsidRDefault="00527455" w:rsidP="00070C51">
      <w:pPr>
        <w:pStyle w:val="GvdeMetni2"/>
        <w:spacing w:after="0" w:line="360" w:lineRule="auto"/>
        <w:ind w:firstLine="709"/>
        <w:jc w:val="both"/>
        <w:rPr>
          <w:rFonts w:asciiTheme="majorBidi" w:eastAsia="TimesNewRomanPSMT" w:hAnsiTheme="majorBidi" w:cstheme="majorBidi"/>
        </w:rPr>
      </w:pPr>
      <w:r>
        <w:t xml:space="preserve">Bu araştırma </w:t>
      </w:r>
      <w:r w:rsidR="00CD44FC">
        <w:t>uygulamalı</w:t>
      </w:r>
      <w:r>
        <w:t xml:space="preserve"> bir çalışma olup, betimsel araştırma yöntemlerinden ilişkisel tarama modelinde gerçekleştirilmiştir. İlişkisel tarama modelleri </w:t>
      </w:r>
      <w:r w:rsidRPr="00A521E1">
        <w:rPr>
          <w:rFonts w:asciiTheme="majorBidi" w:eastAsia="TimesNewRomanPSMT" w:hAnsiTheme="majorBidi" w:cstheme="majorBidi"/>
        </w:rPr>
        <w:t>iki veya daha çok sayıdaki değişken arasında birlikte</w:t>
      </w:r>
      <w:r>
        <w:rPr>
          <w:rFonts w:asciiTheme="majorBidi" w:eastAsia="TimesNewRomanPSMT" w:hAnsiTheme="majorBidi" w:cstheme="majorBidi"/>
        </w:rPr>
        <w:t xml:space="preserve"> </w:t>
      </w:r>
      <w:r w:rsidRPr="00A521E1">
        <w:rPr>
          <w:rFonts w:asciiTheme="majorBidi" w:eastAsia="TimesNewRomanPSMT" w:hAnsiTheme="majorBidi" w:cstheme="majorBidi"/>
        </w:rPr>
        <w:t>değişimin varlığını ve derecesini belirleyen araştırma desenleridir</w:t>
      </w:r>
      <w:r>
        <w:rPr>
          <w:rFonts w:asciiTheme="majorBidi" w:eastAsia="TimesNewRomanPSMT" w:hAnsiTheme="majorBidi" w:cstheme="majorBidi"/>
        </w:rPr>
        <w:t xml:space="preserve"> (Can, 2014: 8).</w:t>
      </w:r>
      <w:r w:rsidR="00516D05">
        <w:rPr>
          <w:rFonts w:asciiTheme="majorBidi" w:eastAsia="TimesNewRomanPSMT" w:hAnsiTheme="majorBidi" w:cstheme="majorBidi"/>
        </w:rPr>
        <w:t xml:space="preserve"> </w:t>
      </w:r>
      <w:r>
        <w:rPr>
          <w:rFonts w:asciiTheme="majorBidi" w:eastAsia="TimesNewRomanPSMT" w:hAnsiTheme="majorBidi" w:cstheme="majorBidi"/>
        </w:rPr>
        <w:t>Bu doğrultuda tasarlanan araştırma modeli aşağıda verilmiştir.</w:t>
      </w:r>
    </w:p>
    <w:p w14:paraId="4F3A6DF7" w14:textId="3BEAD66F" w:rsidR="00516D05" w:rsidRDefault="00516D05" w:rsidP="00F25751">
      <w:pPr>
        <w:pStyle w:val="GvdeMetni2"/>
        <w:spacing w:after="0" w:line="360" w:lineRule="auto"/>
        <w:ind w:firstLine="709"/>
        <w:jc w:val="both"/>
        <w:rPr>
          <w:rFonts w:asciiTheme="majorBidi" w:eastAsia="TimesNewRomanPSMT" w:hAnsiTheme="majorBidi" w:cstheme="majorBidi"/>
        </w:rPr>
      </w:pPr>
    </w:p>
    <w:p w14:paraId="74B10829" w14:textId="77777777" w:rsidR="00527455" w:rsidRPr="005479D1" w:rsidRDefault="00527455" w:rsidP="006C1558">
      <w:pPr>
        <w:pStyle w:val="GvdeMetni2"/>
        <w:spacing w:after="0" w:line="360" w:lineRule="auto"/>
        <w:ind w:firstLine="709"/>
        <w:jc w:val="center"/>
        <w:rPr>
          <w:rFonts w:asciiTheme="majorBidi" w:eastAsia="TimesNewRomanPSMT" w:hAnsiTheme="majorBidi" w:cstheme="majorBidi"/>
          <w:b/>
          <w:bCs/>
        </w:rPr>
      </w:pPr>
      <w:r w:rsidRPr="005479D1">
        <w:rPr>
          <w:rFonts w:asciiTheme="majorBidi" w:eastAsia="TimesNewRomanPSMT" w:hAnsiTheme="majorBidi" w:cstheme="majorBidi"/>
          <w:b/>
          <w:bCs/>
        </w:rPr>
        <w:t>Şekil 1. Araştırma Modeli</w:t>
      </w:r>
    </w:p>
    <w:p w14:paraId="4692F33F" w14:textId="63FE4846" w:rsidR="00527455" w:rsidRPr="007B171C" w:rsidRDefault="00762F97" w:rsidP="00527455">
      <w:pPr>
        <w:pStyle w:val="GvdeMetni2"/>
        <w:spacing w:after="0" w:line="360" w:lineRule="auto"/>
        <w:ind w:firstLine="709"/>
        <w:jc w:val="both"/>
        <w:rPr>
          <w:rFonts w:asciiTheme="majorBidi" w:eastAsia="TimesNewRomanPSMT" w:hAnsiTheme="majorBidi" w:cstheme="majorBidi"/>
          <w:sz w:val="18"/>
          <w:szCs w:val="18"/>
        </w:rPr>
      </w:pPr>
      <w:r>
        <w:rPr>
          <w:rFonts w:asciiTheme="majorBidi" w:eastAsia="TimesNewRomanPSMT" w:hAnsiTheme="majorBidi" w:cstheme="majorBidi"/>
          <w:noProof/>
        </w:rPr>
        <mc:AlternateContent>
          <mc:Choice Requires="wps">
            <w:drawing>
              <wp:anchor distT="0" distB="0" distL="114300" distR="114300" simplePos="0" relativeHeight="251660288" behindDoc="0" locked="0" layoutInCell="1" allowOverlap="1" wp14:anchorId="268DBB8A" wp14:editId="48F6BD5C">
                <wp:simplePos x="0" y="0"/>
                <wp:positionH relativeFrom="column">
                  <wp:posOffset>244241</wp:posOffset>
                </wp:positionH>
                <wp:positionV relativeFrom="paragraph">
                  <wp:posOffset>57118</wp:posOffset>
                </wp:positionV>
                <wp:extent cx="1756611" cy="3810000"/>
                <wp:effectExtent l="0" t="0" r="15240" b="19050"/>
                <wp:wrapNone/>
                <wp:docPr id="1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6611" cy="3810000"/>
                        </a:xfrm>
                        <a:prstGeom prst="roundRect">
                          <a:avLst>
                            <a:gd name="adj" fmla="val 16667"/>
                          </a:avLst>
                        </a:prstGeom>
                        <a:solidFill>
                          <a:srgbClr val="FFFFFF"/>
                        </a:solidFill>
                        <a:ln w="9525">
                          <a:solidFill>
                            <a:srgbClr val="000000"/>
                          </a:solidFill>
                          <a:round/>
                          <a:headEnd/>
                          <a:tailEnd/>
                        </a:ln>
                      </wps:spPr>
                      <wps:txbx>
                        <w:txbxContent>
                          <w:p w14:paraId="590C4843" w14:textId="77777777" w:rsidR="006E7C84" w:rsidRPr="007B171C" w:rsidRDefault="006E7C84" w:rsidP="00527455">
                            <w:pPr>
                              <w:jc w:val="center"/>
                              <w:rPr>
                                <w:rFonts w:asciiTheme="majorBidi" w:hAnsiTheme="majorBidi" w:cstheme="majorBidi"/>
                                <w:b/>
                                <w:bCs/>
                                <w:sz w:val="18"/>
                                <w:szCs w:val="18"/>
                              </w:rPr>
                            </w:pPr>
                            <w:r w:rsidRPr="007B171C">
                              <w:rPr>
                                <w:rFonts w:asciiTheme="majorBidi" w:hAnsiTheme="majorBidi" w:cstheme="majorBidi"/>
                                <w:b/>
                                <w:bCs/>
                                <w:sz w:val="18"/>
                                <w:szCs w:val="18"/>
                              </w:rPr>
                              <w:t>Sosyo-Ekonomik ve Demografik Anket</w:t>
                            </w:r>
                          </w:p>
                          <w:p w14:paraId="473D0BC4"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Cinsiyet</w:t>
                            </w:r>
                          </w:p>
                          <w:p w14:paraId="0BF9430F"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Yaş</w:t>
                            </w:r>
                          </w:p>
                          <w:p w14:paraId="748E5CA7"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Eğitim Durumu</w:t>
                            </w:r>
                          </w:p>
                          <w:p w14:paraId="14857A71"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Medeni Hal</w:t>
                            </w:r>
                          </w:p>
                          <w:p w14:paraId="5FB6F99F"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Çocuk Sayısı</w:t>
                            </w:r>
                          </w:p>
                          <w:p w14:paraId="099327ED"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Çalışma Durumu</w:t>
                            </w:r>
                          </w:p>
                          <w:p w14:paraId="6D6F566F"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Aylık Gelir</w:t>
                            </w:r>
                          </w:p>
                          <w:p w14:paraId="6353C806"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Hanedeki Kişi Sayısı</w:t>
                            </w:r>
                          </w:p>
                          <w:p w14:paraId="202D7702"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Sosyal Güvenceden Yararlanma Durumu</w:t>
                            </w:r>
                          </w:p>
                          <w:p w14:paraId="0B3B3FA0"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İkamet Ettiği Yer</w:t>
                            </w:r>
                          </w:p>
                          <w:p w14:paraId="7B04A3EE"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Yakın Olduğu Akraba</w:t>
                            </w:r>
                          </w:p>
                          <w:p w14:paraId="7C11D43F"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Sosyal Ekonomik Destek Programına Başvuran Kişi</w:t>
                            </w:r>
                          </w:p>
                          <w:p w14:paraId="53087F94" w14:textId="77777777" w:rsidR="006E7C84" w:rsidRPr="00A00C62" w:rsidRDefault="006E7C84" w:rsidP="00527455">
                            <w:pPr>
                              <w:pStyle w:val="ListeParagraf"/>
                              <w:numPr>
                                <w:ilvl w:val="0"/>
                                <w:numId w:val="17"/>
                              </w:numPr>
                              <w:rPr>
                                <w:rFonts w:asciiTheme="majorBidi" w:hAnsiTheme="majorBidi" w:cstheme="majorBidi"/>
                              </w:rPr>
                            </w:pPr>
                            <w:r w:rsidRPr="007B171C">
                              <w:rPr>
                                <w:rFonts w:asciiTheme="majorBidi" w:hAnsiTheme="majorBidi" w:cstheme="majorBidi"/>
                                <w:sz w:val="18"/>
                                <w:szCs w:val="18"/>
                              </w:rPr>
                              <w:t>Sosyal Ekonomik Destek Programına</w:t>
                            </w:r>
                            <w:r w:rsidRPr="00A00C62">
                              <w:rPr>
                                <w:rFonts w:asciiTheme="majorBidi" w:hAnsiTheme="majorBidi" w:cstheme="majorBidi"/>
                              </w:rPr>
                              <w:t xml:space="preserve"> Başvurma Sebebi</w:t>
                            </w:r>
                          </w:p>
                          <w:p w14:paraId="08133300" w14:textId="77777777" w:rsidR="006E7C84" w:rsidRPr="00A00C62" w:rsidRDefault="006E7C84" w:rsidP="00527455">
                            <w:pPr>
                              <w:pStyle w:val="ListeParagraf"/>
                              <w:numPr>
                                <w:ilvl w:val="0"/>
                                <w:numId w:val="17"/>
                              </w:numPr>
                              <w:rPr>
                                <w:rFonts w:asciiTheme="majorBidi" w:hAnsiTheme="majorBidi" w:cstheme="majorBidi"/>
                              </w:rPr>
                            </w:pPr>
                            <w:r w:rsidRPr="00A00C62">
                              <w:rPr>
                                <w:rFonts w:asciiTheme="majorBidi" w:hAnsiTheme="majorBidi" w:cstheme="majorBidi"/>
                              </w:rPr>
                              <w:t>Daha Önce Sosyal Ekonomik Destek Programına Başvurma Durumu</w:t>
                            </w:r>
                          </w:p>
                          <w:p w14:paraId="63983F7E" w14:textId="77777777" w:rsidR="006E7C84" w:rsidRPr="00A00C62" w:rsidRDefault="006E7C84" w:rsidP="00527455">
                            <w:pPr>
                              <w:rPr>
                                <w:rFonts w:asciiTheme="majorBidi" w:hAnsiTheme="majorBidi" w:cstheme="majorBid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68DBB8A" id="AutoShape 2" o:spid="_x0000_s1026" style="position:absolute;left:0;text-align:left;margin-left:19.25pt;margin-top:4.5pt;width:138.3pt;height:30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">
                <v:textbox>
                  <w:txbxContent>
                    <w:p w14:paraId="590C4843" w14:textId="77777777" w:rsidR="006E7C84" w:rsidRPr="007B171C" w:rsidRDefault="006E7C84" w:rsidP="00527455">
                      <w:pPr>
                        <w:jc w:val="center"/>
                        <w:rPr>
                          <w:rFonts w:asciiTheme="majorBidi" w:hAnsiTheme="majorBidi" w:cstheme="majorBidi"/>
                          <w:b/>
                          <w:bCs/>
                          <w:sz w:val="18"/>
                          <w:szCs w:val="18"/>
                        </w:rPr>
                      </w:pPr>
                      <w:r w:rsidRPr="007B171C">
                        <w:rPr>
                          <w:rFonts w:asciiTheme="majorBidi" w:hAnsiTheme="majorBidi" w:cstheme="majorBidi"/>
                          <w:b/>
                          <w:bCs/>
                          <w:sz w:val="18"/>
                          <w:szCs w:val="18"/>
                        </w:rPr>
                        <w:t>Sosyo-Ekonomik ve Demografik Anket</w:t>
                      </w:r>
                    </w:p>
                    <w:p w14:paraId="473D0BC4"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Cinsiyet</w:t>
                      </w:r>
                    </w:p>
                    <w:p w14:paraId="0BF9430F"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Yaş</w:t>
                      </w:r>
                    </w:p>
                    <w:p w14:paraId="748E5CA7"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Eğitim Durumu</w:t>
                      </w:r>
                    </w:p>
                    <w:p w14:paraId="14857A71"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Medeni Hal</w:t>
                      </w:r>
                    </w:p>
                    <w:p w14:paraId="5FB6F99F"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Çocuk Sayısı</w:t>
                      </w:r>
                    </w:p>
                    <w:p w14:paraId="099327ED"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Çalışma Durumu</w:t>
                      </w:r>
                    </w:p>
                    <w:p w14:paraId="6D6F566F"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Aylık Gelir</w:t>
                      </w:r>
                    </w:p>
                    <w:p w14:paraId="6353C806"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Hanedeki Kişi Sayısı</w:t>
                      </w:r>
                    </w:p>
                    <w:p w14:paraId="202D7702"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Sosyal Güvenceden Yararlanma Durumu</w:t>
                      </w:r>
                    </w:p>
                    <w:p w14:paraId="0B3B3FA0"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İkamet Ettiği Yer</w:t>
                      </w:r>
                    </w:p>
                    <w:p w14:paraId="7B04A3EE"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Yakın Olduğu Akraba</w:t>
                      </w:r>
                    </w:p>
                    <w:p w14:paraId="7C11D43F" w14:textId="77777777" w:rsidR="006E7C84" w:rsidRPr="007B171C" w:rsidRDefault="006E7C84" w:rsidP="00527455">
                      <w:pPr>
                        <w:pStyle w:val="ListeParagraf"/>
                        <w:numPr>
                          <w:ilvl w:val="0"/>
                          <w:numId w:val="17"/>
                        </w:numPr>
                        <w:rPr>
                          <w:rFonts w:asciiTheme="majorBidi" w:hAnsiTheme="majorBidi" w:cstheme="majorBidi"/>
                          <w:sz w:val="18"/>
                          <w:szCs w:val="18"/>
                        </w:rPr>
                      </w:pPr>
                      <w:r w:rsidRPr="007B171C">
                        <w:rPr>
                          <w:rFonts w:asciiTheme="majorBidi" w:hAnsiTheme="majorBidi" w:cstheme="majorBidi"/>
                          <w:sz w:val="18"/>
                          <w:szCs w:val="18"/>
                        </w:rPr>
                        <w:t>Sosyal Ekonomik Destek Programına Başvuran Kişi</w:t>
                      </w:r>
                    </w:p>
                    <w:p w14:paraId="53087F94" w14:textId="77777777" w:rsidR="006E7C84" w:rsidRPr="00A00C62" w:rsidRDefault="006E7C84" w:rsidP="00527455">
                      <w:pPr>
                        <w:pStyle w:val="ListeParagraf"/>
                        <w:numPr>
                          <w:ilvl w:val="0"/>
                          <w:numId w:val="17"/>
                        </w:numPr>
                        <w:rPr>
                          <w:rFonts w:asciiTheme="majorBidi" w:hAnsiTheme="majorBidi" w:cstheme="majorBidi"/>
                        </w:rPr>
                      </w:pPr>
                      <w:r w:rsidRPr="007B171C">
                        <w:rPr>
                          <w:rFonts w:asciiTheme="majorBidi" w:hAnsiTheme="majorBidi" w:cstheme="majorBidi"/>
                          <w:sz w:val="18"/>
                          <w:szCs w:val="18"/>
                        </w:rPr>
                        <w:t>Sosyal Ekonomik Destek Programına</w:t>
                      </w:r>
                      <w:r w:rsidRPr="00A00C62">
                        <w:rPr>
                          <w:rFonts w:asciiTheme="majorBidi" w:hAnsiTheme="majorBidi" w:cstheme="majorBidi"/>
                        </w:rPr>
                        <w:t xml:space="preserve"> Başvurma Sebebi</w:t>
                      </w:r>
                    </w:p>
                    <w:p w14:paraId="08133300" w14:textId="77777777" w:rsidR="006E7C84" w:rsidRPr="00A00C62" w:rsidRDefault="006E7C84" w:rsidP="00527455">
                      <w:pPr>
                        <w:pStyle w:val="ListeParagraf"/>
                        <w:numPr>
                          <w:ilvl w:val="0"/>
                          <w:numId w:val="17"/>
                        </w:numPr>
                        <w:rPr>
                          <w:rFonts w:asciiTheme="majorBidi" w:hAnsiTheme="majorBidi" w:cstheme="majorBidi"/>
                        </w:rPr>
                      </w:pPr>
                      <w:r w:rsidRPr="00A00C62">
                        <w:rPr>
                          <w:rFonts w:asciiTheme="majorBidi" w:hAnsiTheme="majorBidi" w:cstheme="majorBidi"/>
                        </w:rPr>
                        <w:t>Daha Önce Sosyal Ekonomik Destek Programına Başvurma Durumu</w:t>
                      </w:r>
                    </w:p>
                    <w:p w14:paraId="63983F7E" w14:textId="77777777" w:rsidR="006E7C84" w:rsidRPr="00A00C62" w:rsidRDefault="006E7C84" w:rsidP="00527455">
                      <w:pPr>
                        <w:rPr>
                          <w:rFonts w:asciiTheme="majorBidi" w:hAnsiTheme="majorBidi" w:cstheme="majorBidi"/>
                        </w:rPr>
                      </w:pPr>
                    </w:p>
                  </w:txbxContent>
                </v:textbox>
              </v:roundrect>
            </w:pict>
          </mc:Fallback>
        </mc:AlternateContent>
      </w:r>
    </w:p>
    <w:p w14:paraId="0E8A9686" w14:textId="2D2791DA" w:rsidR="00527455" w:rsidRPr="007B171C" w:rsidRDefault="007B171C" w:rsidP="00527455">
      <w:pPr>
        <w:pStyle w:val="GvdeMetni2"/>
        <w:spacing w:after="0" w:line="360" w:lineRule="auto"/>
        <w:ind w:firstLine="709"/>
        <w:jc w:val="both"/>
        <w:rPr>
          <w:rFonts w:asciiTheme="majorBidi" w:eastAsia="TimesNewRomanPSMT" w:hAnsiTheme="majorBidi" w:cstheme="majorBidi"/>
          <w:sz w:val="18"/>
          <w:szCs w:val="18"/>
        </w:rPr>
      </w:pPr>
      <w:r>
        <w:rPr>
          <w:rFonts w:asciiTheme="majorBidi" w:eastAsia="TimesNewRomanPSMT" w:hAnsiTheme="majorBidi" w:cstheme="majorBidi"/>
          <w:noProof/>
        </w:rPr>
        <mc:AlternateContent>
          <mc:Choice Requires="wps">
            <w:drawing>
              <wp:anchor distT="0" distB="0" distL="114300" distR="114300" simplePos="0" relativeHeight="251662336" behindDoc="0" locked="0" layoutInCell="1" allowOverlap="1" wp14:anchorId="5A31C920" wp14:editId="27CE9744">
                <wp:simplePos x="0" y="0"/>
                <wp:positionH relativeFrom="column">
                  <wp:posOffset>3723573</wp:posOffset>
                </wp:positionH>
                <wp:positionV relativeFrom="paragraph">
                  <wp:posOffset>3543</wp:posOffset>
                </wp:positionV>
                <wp:extent cx="1371600" cy="371475"/>
                <wp:effectExtent l="0" t="0" r="0" b="9525"/>
                <wp:wrapNone/>
                <wp:docPr id="1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71475"/>
                        </a:xfrm>
                        <a:prstGeom prst="rect">
                          <a:avLst/>
                        </a:prstGeom>
                        <a:solidFill>
                          <a:srgbClr val="FFFFFF"/>
                        </a:solidFill>
                        <a:ln w="9525">
                          <a:solidFill>
                            <a:schemeClr val="bg1">
                              <a:lumMod val="100000"/>
                              <a:lumOff val="0"/>
                            </a:schemeClr>
                          </a:solidFill>
                          <a:miter lim="800000"/>
                          <a:headEnd/>
                          <a:tailEnd/>
                        </a:ln>
                      </wps:spPr>
                      <wps:txbx>
                        <w:txbxContent>
                          <w:p w14:paraId="4AFA3F56" w14:textId="77777777" w:rsidR="006E7C84" w:rsidRDefault="006E7C84" w:rsidP="00527455">
                            <w:pPr>
                              <w:jc w:val="center"/>
                            </w:pPr>
                            <w:r w:rsidRPr="00A00C62">
                              <w:rPr>
                                <w:rFonts w:asciiTheme="majorBidi" w:hAnsiTheme="majorBidi" w:cstheme="majorBidi"/>
                              </w:rPr>
                              <w:t>Arkadaş Desteği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1C920" id="_x0000_t202" coordsize="21600,21600" o:spt="202" path="m,l,21600r21600,l21600,xe">
                <v:stroke joinstyle="miter"/>
                <v:path gradientshapeok="t" o:connecttype="rect"/>
              </v:shapetype>
              <v:shape id="Text Box 4" o:spid="_x0000_s1027" type="#_x0000_t202" style="position:absolute;left:0;text-align:left;margin-left:293.2pt;margin-top:.3pt;width:108pt;height:2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" strokecolor="white [3212]">
                <v:textbox>
                  <w:txbxContent>
                    <w:p w14:paraId="4AFA3F56" w14:textId="77777777" w:rsidR="006E7C84" w:rsidRDefault="006E7C84" w:rsidP="00527455">
                      <w:pPr>
                        <w:jc w:val="center"/>
                      </w:pPr>
                      <w:r w:rsidRPr="00A00C62">
                        <w:rPr>
                          <w:rFonts w:asciiTheme="majorBidi" w:hAnsiTheme="majorBidi" w:cstheme="majorBidi"/>
                        </w:rPr>
                        <w:t>Arkadaş Desteği</w:t>
                      </w:r>
                    </w:p>
                  </w:txbxContent>
                </v:textbox>
              </v:shape>
            </w:pict>
          </mc:Fallback>
        </mc:AlternateContent>
      </w:r>
    </w:p>
    <w:p w14:paraId="75BD55F6" w14:textId="47B28CEF" w:rsidR="00527455" w:rsidRPr="007B171C" w:rsidRDefault="00762F97" w:rsidP="00527455">
      <w:pPr>
        <w:pStyle w:val="GvdeMetni2"/>
        <w:spacing w:after="0" w:line="360" w:lineRule="auto"/>
        <w:ind w:firstLine="709"/>
        <w:jc w:val="both"/>
        <w:rPr>
          <w:rFonts w:asciiTheme="majorBidi" w:eastAsia="TimesNewRomanPSMT" w:hAnsiTheme="majorBidi" w:cstheme="majorBidi"/>
          <w:sz w:val="18"/>
          <w:szCs w:val="18"/>
        </w:rPr>
      </w:pPr>
      <w:r w:rsidRPr="007B171C">
        <w:rPr>
          <w:rFonts w:asciiTheme="majorBidi" w:eastAsia="TimesNewRomanPSMT" w:hAnsiTheme="majorBidi" w:cstheme="majorBidi"/>
          <w:noProof/>
          <w:sz w:val="18"/>
          <w:szCs w:val="18"/>
        </w:rPr>
        <mc:AlternateContent>
          <mc:Choice Requires="wps">
            <w:drawing>
              <wp:anchor distT="0" distB="0" distL="114300" distR="114300" simplePos="0" relativeHeight="251661312" behindDoc="0" locked="0" layoutInCell="1" allowOverlap="1" wp14:anchorId="18BDC630" wp14:editId="775DB223">
                <wp:simplePos x="0" y="0"/>
                <wp:positionH relativeFrom="column">
                  <wp:posOffset>3348388</wp:posOffset>
                </wp:positionH>
                <wp:positionV relativeFrom="paragraph">
                  <wp:posOffset>101466</wp:posOffset>
                </wp:positionV>
                <wp:extent cx="2085474" cy="2318085"/>
                <wp:effectExtent l="19050" t="19050" r="29210" b="25400"/>
                <wp:wrapNone/>
                <wp:docPr id="10"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5474" cy="2318085"/>
                        </a:xfrm>
                        <a:prstGeom prst="triangle">
                          <a:avLst>
                            <a:gd name="adj" fmla="val 50000"/>
                          </a:avLst>
                        </a:prstGeom>
                        <a:solidFill>
                          <a:srgbClr val="FFFFFF"/>
                        </a:solidFill>
                        <a:ln w="9525">
                          <a:solidFill>
                            <a:srgbClr val="000000"/>
                          </a:solidFill>
                          <a:miter lim="800000"/>
                          <a:headEnd/>
                          <a:tailEnd/>
                        </a:ln>
                      </wps:spPr>
                      <wps:txbx>
                        <w:txbxContent>
                          <w:p w14:paraId="677B8005" w14:textId="77777777" w:rsidR="006E7C84" w:rsidRPr="00A00C62" w:rsidRDefault="006E7C84" w:rsidP="00527455">
                            <w:pPr>
                              <w:jc w:val="center"/>
                              <w:rPr>
                                <w:rFonts w:asciiTheme="majorBidi" w:hAnsiTheme="majorBidi" w:cstheme="majorBidi"/>
                                <w:b/>
                                <w:bCs/>
                              </w:rPr>
                            </w:pPr>
                            <w:r w:rsidRPr="00A00C62">
                              <w:rPr>
                                <w:rFonts w:asciiTheme="majorBidi" w:hAnsiTheme="majorBidi" w:cstheme="majorBidi"/>
                                <w:b/>
                                <w:bCs/>
                              </w:rPr>
                              <w:t>Çok Boyutlu Algılanan Sosyal Destek Ölçeği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BDC630"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28" type="#_x0000_t5" style="position:absolute;left:0;text-align:left;margin-left:263.65pt;margin-top:8pt;width:164.2pt;height:18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">
                <v:textbox>
                  <w:txbxContent>
                    <w:p w14:paraId="677B8005" w14:textId="77777777" w:rsidR="006E7C84" w:rsidRPr="00A00C62" w:rsidRDefault="006E7C84" w:rsidP="00527455">
                      <w:pPr>
                        <w:jc w:val="center"/>
                        <w:rPr>
                          <w:rFonts w:asciiTheme="majorBidi" w:hAnsiTheme="majorBidi" w:cstheme="majorBidi"/>
                          <w:b/>
                          <w:bCs/>
                        </w:rPr>
                      </w:pPr>
                      <w:r w:rsidRPr="00A00C62">
                        <w:rPr>
                          <w:rFonts w:asciiTheme="majorBidi" w:hAnsiTheme="majorBidi" w:cstheme="majorBidi"/>
                          <w:b/>
                          <w:bCs/>
                        </w:rPr>
                        <w:t>Çok Boyutlu Algılanan Sosyal Destek Ölçeği</w:t>
                      </w:r>
                    </w:p>
                  </w:txbxContent>
                </v:textbox>
              </v:shape>
            </w:pict>
          </mc:Fallback>
        </mc:AlternateContent>
      </w:r>
    </w:p>
    <w:p w14:paraId="7B97C2E9" w14:textId="07B1E087" w:rsidR="00527455" w:rsidRPr="007B171C" w:rsidRDefault="00527455" w:rsidP="00527455">
      <w:pPr>
        <w:pStyle w:val="GvdeMetni2"/>
        <w:spacing w:after="0" w:line="360" w:lineRule="auto"/>
        <w:ind w:firstLine="709"/>
        <w:jc w:val="both"/>
        <w:rPr>
          <w:rFonts w:asciiTheme="majorBidi" w:eastAsia="TimesNewRomanPSMT" w:hAnsiTheme="majorBidi" w:cstheme="majorBidi"/>
          <w:sz w:val="18"/>
          <w:szCs w:val="18"/>
        </w:rPr>
      </w:pPr>
    </w:p>
    <w:p w14:paraId="081D714A" w14:textId="4DFF575C" w:rsidR="00527455" w:rsidRPr="007B171C" w:rsidRDefault="007B171C" w:rsidP="00527455">
      <w:pPr>
        <w:pStyle w:val="GvdeMetni2"/>
        <w:spacing w:after="0" w:line="360" w:lineRule="auto"/>
        <w:ind w:firstLine="709"/>
        <w:jc w:val="both"/>
        <w:rPr>
          <w:rFonts w:asciiTheme="majorBidi" w:eastAsia="TimesNewRomanPSMT" w:hAnsiTheme="majorBidi" w:cstheme="majorBidi"/>
          <w:sz w:val="18"/>
          <w:szCs w:val="18"/>
        </w:rPr>
      </w:pPr>
      <w:r w:rsidRPr="007B171C">
        <w:rPr>
          <w:rFonts w:asciiTheme="majorBidi" w:eastAsia="TimesNewRomanPSMT" w:hAnsiTheme="majorBidi" w:cstheme="majorBidi"/>
          <w:noProof/>
          <w:sz w:val="18"/>
          <w:szCs w:val="18"/>
        </w:rPr>
        <mc:AlternateContent>
          <mc:Choice Requires="wps">
            <w:drawing>
              <wp:anchor distT="0" distB="0" distL="114300" distR="114300" simplePos="0" relativeHeight="251667456" behindDoc="0" locked="0" layoutInCell="1" allowOverlap="1" wp14:anchorId="2BA61C2F" wp14:editId="021DBC63">
                <wp:simplePos x="0" y="0"/>
                <wp:positionH relativeFrom="column">
                  <wp:posOffset>4823961</wp:posOffset>
                </wp:positionH>
                <wp:positionV relativeFrom="paragraph">
                  <wp:posOffset>113063</wp:posOffset>
                </wp:positionV>
                <wp:extent cx="585169" cy="1130869"/>
                <wp:effectExtent l="38100" t="38100" r="62865" b="50800"/>
                <wp:wrapNone/>
                <wp:docPr id="9"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169" cy="1130869"/>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35D6E2F" id="_x0000_t32" coordsize="21600,21600" o:spt="32" o:oned="t" path="m,l21600,21600e" filled="f">
                <v:path arrowok="t" fillok="f" o:connecttype="none"/>
                <o:lock v:ext="edit" shapetype="t"/>
              </v:shapetype>
              <v:shape id="AutoShape 9" o:spid="_x0000_s1026" type="#_x0000_t32" style="position:absolute;margin-left:379.85pt;margin-top:8.9pt;width:46.1pt;height:89.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">
                <v:stroke startarrow="block" endarrow="block"/>
              </v:shape>
            </w:pict>
          </mc:Fallback>
        </mc:AlternateContent>
      </w:r>
      <w:r w:rsidRPr="007B171C">
        <w:rPr>
          <w:rFonts w:asciiTheme="majorBidi" w:eastAsia="TimesNewRomanPSMT" w:hAnsiTheme="majorBidi" w:cstheme="majorBidi"/>
          <w:noProof/>
          <w:sz w:val="18"/>
          <w:szCs w:val="18"/>
        </w:rPr>
        <mc:AlternateContent>
          <mc:Choice Requires="wps">
            <w:drawing>
              <wp:anchor distT="0" distB="0" distL="114300" distR="114300" simplePos="0" relativeHeight="251666432" behindDoc="0" locked="0" layoutInCell="1" allowOverlap="1" wp14:anchorId="2FA7A636" wp14:editId="16ABFDA2">
                <wp:simplePos x="0" y="0"/>
                <wp:positionH relativeFrom="column">
                  <wp:posOffset>3396515</wp:posOffset>
                </wp:positionH>
                <wp:positionV relativeFrom="paragraph">
                  <wp:posOffset>16844</wp:posOffset>
                </wp:positionV>
                <wp:extent cx="593090" cy="1323474"/>
                <wp:effectExtent l="38100" t="38100" r="54610" b="48260"/>
                <wp:wrapNone/>
                <wp:docPr id="7"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93090" cy="1323474"/>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27D695" id="AutoShape 8" o:spid="_x0000_s1026" type="#_x0000_t32" style="position:absolute;margin-left:267.45pt;margin-top:1.35pt;width:46.7pt;height:104.2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">
                <v:stroke startarrow="block" endarrow="block"/>
              </v:shape>
            </w:pict>
          </mc:Fallback>
        </mc:AlternateContent>
      </w:r>
    </w:p>
    <w:p w14:paraId="6C8FD51C" w14:textId="77777777" w:rsidR="00527455" w:rsidRPr="007B171C" w:rsidRDefault="00527455" w:rsidP="00527455">
      <w:pPr>
        <w:pStyle w:val="GvdeMetni2"/>
        <w:spacing w:after="0" w:line="360" w:lineRule="auto"/>
        <w:ind w:firstLine="709"/>
        <w:jc w:val="both"/>
        <w:rPr>
          <w:rFonts w:asciiTheme="majorBidi" w:eastAsia="TimesNewRomanPSMT" w:hAnsiTheme="majorBidi" w:cstheme="majorBidi"/>
          <w:sz w:val="18"/>
          <w:szCs w:val="18"/>
        </w:rPr>
      </w:pPr>
    </w:p>
    <w:p w14:paraId="64EF79F9" w14:textId="77777777" w:rsidR="00527455" w:rsidRPr="007B171C" w:rsidRDefault="00762F97" w:rsidP="00527455">
      <w:pPr>
        <w:pStyle w:val="GvdeMetni2"/>
        <w:tabs>
          <w:tab w:val="left" w:pos="4290"/>
        </w:tabs>
        <w:spacing w:after="0" w:line="360" w:lineRule="auto"/>
        <w:ind w:firstLine="709"/>
        <w:jc w:val="both"/>
        <w:rPr>
          <w:rFonts w:asciiTheme="majorBidi" w:eastAsia="TimesNewRomanPSMT" w:hAnsiTheme="majorBidi" w:cstheme="majorBidi"/>
          <w:sz w:val="18"/>
          <w:szCs w:val="18"/>
        </w:rPr>
      </w:pPr>
      <w:r w:rsidRPr="007B171C">
        <w:rPr>
          <w:rFonts w:asciiTheme="majorBidi" w:eastAsia="TimesNewRomanPSMT" w:hAnsiTheme="majorBidi" w:cstheme="majorBidi"/>
          <w:noProof/>
          <w:sz w:val="18"/>
          <w:szCs w:val="18"/>
        </w:rPr>
        <mc:AlternateContent>
          <mc:Choice Requires="wps">
            <w:drawing>
              <wp:anchor distT="0" distB="0" distL="114300" distR="114300" simplePos="0" relativeHeight="251665408" behindDoc="0" locked="0" layoutInCell="1" allowOverlap="1" wp14:anchorId="1323118E" wp14:editId="43653B05">
                <wp:simplePos x="0" y="0"/>
                <wp:positionH relativeFrom="column">
                  <wp:posOffset>2367280</wp:posOffset>
                </wp:positionH>
                <wp:positionV relativeFrom="paragraph">
                  <wp:posOffset>251460</wp:posOffset>
                </wp:positionV>
                <wp:extent cx="1219200" cy="9525"/>
                <wp:effectExtent l="0" t="57150" r="19050" b="66675"/>
                <wp:wrapNone/>
                <wp:docPr id="6"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19200"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A9231E" id="AutoShape 7" o:spid="_x0000_s1026" type="#_x0000_t32" style="position:absolute;margin-left:186.4pt;margin-top:19.8pt;width:96pt;height:.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">
                <v:stroke endarrow="block"/>
              </v:shape>
            </w:pict>
          </mc:Fallback>
        </mc:AlternateContent>
      </w:r>
      <w:r w:rsidR="00527455" w:rsidRPr="007B171C">
        <w:rPr>
          <w:rFonts w:asciiTheme="majorBidi" w:eastAsia="TimesNewRomanPSMT" w:hAnsiTheme="majorBidi" w:cstheme="majorBidi"/>
          <w:sz w:val="18"/>
          <w:szCs w:val="18"/>
        </w:rPr>
        <w:tab/>
        <w:t xml:space="preserve">  H1</w:t>
      </w:r>
    </w:p>
    <w:p w14:paraId="52272763" w14:textId="77777777" w:rsidR="00527455" w:rsidRPr="007B171C" w:rsidRDefault="00527455" w:rsidP="00527455">
      <w:pPr>
        <w:pStyle w:val="GvdeMetni2"/>
        <w:spacing w:after="0" w:line="360" w:lineRule="auto"/>
        <w:ind w:firstLine="709"/>
        <w:jc w:val="both"/>
        <w:rPr>
          <w:rFonts w:asciiTheme="majorBidi" w:eastAsia="TimesNewRomanPSMT" w:hAnsiTheme="majorBidi" w:cstheme="majorBidi"/>
          <w:sz w:val="18"/>
          <w:szCs w:val="18"/>
        </w:rPr>
      </w:pPr>
    </w:p>
    <w:p w14:paraId="431EEA50" w14:textId="77777777" w:rsidR="00527455" w:rsidRPr="007B171C" w:rsidRDefault="00527455" w:rsidP="00527455">
      <w:pPr>
        <w:pStyle w:val="GvdeMetni2"/>
        <w:spacing w:after="0" w:line="360" w:lineRule="auto"/>
        <w:ind w:firstLine="709"/>
        <w:jc w:val="both"/>
        <w:rPr>
          <w:rFonts w:asciiTheme="majorBidi" w:eastAsia="TimesNewRomanPSMT" w:hAnsiTheme="majorBidi" w:cstheme="majorBidi"/>
          <w:sz w:val="18"/>
          <w:szCs w:val="18"/>
        </w:rPr>
      </w:pPr>
    </w:p>
    <w:p w14:paraId="140FE7BE" w14:textId="77777777" w:rsidR="00527455" w:rsidRPr="007B171C" w:rsidRDefault="00527455" w:rsidP="00527455">
      <w:pPr>
        <w:pStyle w:val="GvdeMetni2"/>
        <w:spacing w:after="0" w:line="360" w:lineRule="auto"/>
        <w:ind w:firstLine="709"/>
        <w:jc w:val="both"/>
        <w:rPr>
          <w:rFonts w:asciiTheme="majorBidi" w:eastAsia="TimesNewRomanPSMT" w:hAnsiTheme="majorBidi" w:cstheme="majorBidi"/>
          <w:sz w:val="18"/>
          <w:szCs w:val="18"/>
        </w:rPr>
      </w:pPr>
      <w:r w:rsidRPr="007B171C">
        <w:rPr>
          <w:rFonts w:asciiTheme="majorBidi" w:eastAsia="TimesNewRomanPSMT" w:hAnsiTheme="majorBidi" w:cstheme="majorBidi"/>
          <w:sz w:val="18"/>
          <w:szCs w:val="18"/>
        </w:rPr>
        <w:tab/>
      </w:r>
      <w:r w:rsidRPr="007B171C">
        <w:rPr>
          <w:rFonts w:asciiTheme="majorBidi" w:eastAsia="TimesNewRomanPSMT" w:hAnsiTheme="majorBidi" w:cstheme="majorBidi"/>
          <w:sz w:val="18"/>
          <w:szCs w:val="18"/>
        </w:rPr>
        <w:tab/>
      </w:r>
      <w:r w:rsidRPr="007B171C">
        <w:rPr>
          <w:rFonts w:asciiTheme="majorBidi" w:eastAsia="TimesNewRomanPSMT" w:hAnsiTheme="majorBidi" w:cstheme="majorBidi"/>
          <w:sz w:val="18"/>
          <w:szCs w:val="18"/>
        </w:rPr>
        <w:tab/>
      </w:r>
      <w:r w:rsidRPr="007B171C">
        <w:rPr>
          <w:rFonts w:asciiTheme="majorBidi" w:eastAsia="TimesNewRomanPSMT" w:hAnsiTheme="majorBidi" w:cstheme="majorBidi"/>
          <w:sz w:val="18"/>
          <w:szCs w:val="18"/>
        </w:rPr>
        <w:tab/>
      </w:r>
      <w:r w:rsidRPr="007B171C">
        <w:rPr>
          <w:rFonts w:asciiTheme="majorBidi" w:eastAsia="TimesNewRomanPSMT" w:hAnsiTheme="majorBidi" w:cstheme="majorBidi"/>
          <w:sz w:val="18"/>
          <w:szCs w:val="18"/>
        </w:rPr>
        <w:tab/>
      </w:r>
      <w:r w:rsidRPr="007B171C">
        <w:rPr>
          <w:rFonts w:asciiTheme="majorBidi" w:eastAsia="TimesNewRomanPSMT" w:hAnsiTheme="majorBidi" w:cstheme="majorBidi"/>
          <w:sz w:val="18"/>
          <w:szCs w:val="18"/>
        </w:rPr>
        <w:tab/>
        <w:t xml:space="preserve">    *</w:t>
      </w:r>
      <w:r w:rsidRPr="007B171C">
        <w:rPr>
          <w:rFonts w:asciiTheme="majorBidi" w:eastAsia="TimesNewRomanPSMT" w:hAnsiTheme="majorBidi" w:cstheme="majorBidi"/>
          <w:sz w:val="18"/>
          <w:szCs w:val="18"/>
        </w:rPr>
        <w:tab/>
      </w:r>
      <w:r w:rsidRPr="007B171C">
        <w:rPr>
          <w:rFonts w:asciiTheme="majorBidi" w:eastAsia="TimesNewRomanPSMT" w:hAnsiTheme="majorBidi" w:cstheme="majorBidi"/>
          <w:sz w:val="18"/>
          <w:szCs w:val="18"/>
        </w:rPr>
        <w:tab/>
      </w:r>
      <w:r w:rsidRPr="007B171C">
        <w:rPr>
          <w:rFonts w:asciiTheme="majorBidi" w:eastAsia="TimesNewRomanPSMT" w:hAnsiTheme="majorBidi" w:cstheme="majorBidi"/>
          <w:sz w:val="18"/>
          <w:szCs w:val="18"/>
        </w:rPr>
        <w:tab/>
      </w:r>
      <w:r w:rsidRPr="007B171C">
        <w:rPr>
          <w:rFonts w:asciiTheme="majorBidi" w:eastAsia="TimesNewRomanPSMT" w:hAnsiTheme="majorBidi" w:cstheme="majorBidi"/>
          <w:sz w:val="18"/>
          <w:szCs w:val="18"/>
        </w:rPr>
        <w:tab/>
      </w:r>
      <w:r w:rsidRPr="007B171C">
        <w:rPr>
          <w:rFonts w:asciiTheme="majorBidi" w:eastAsia="TimesNewRomanPSMT" w:hAnsiTheme="majorBidi" w:cstheme="majorBidi"/>
          <w:sz w:val="18"/>
          <w:szCs w:val="18"/>
        </w:rPr>
        <w:tab/>
        <w:t xml:space="preserve">       *</w:t>
      </w:r>
    </w:p>
    <w:p w14:paraId="413A0DFC" w14:textId="738BBF78" w:rsidR="00527455" w:rsidRPr="007B171C" w:rsidRDefault="007B171C" w:rsidP="007B171C">
      <w:pPr>
        <w:pStyle w:val="GvdeMetni2"/>
        <w:tabs>
          <w:tab w:val="left" w:pos="6758"/>
        </w:tabs>
        <w:spacing w:after="0" w:line="360" w:lineRule="auto"/>
        <w:ind w:firstLine="709"/>
        <w:jc w:val="both"/>
        <w:rPr>
          <w:rFonts w:asciiTheme="majorBidi" w:eastAsia="TimesNewRomanPSMT" w:hAnsiTheme="majorBidi" w:cstheme="majorBidi"/>
          <w:sz w:val="18"/>
          <w:szCs w:val="18"/>
        </w:rPr>
      </w:pPr>
      <w:r w:rsidRPr="007B171C">
        <w:rPr>
          <w:rFonts w:asciiTheme="majorBidi" w:eastAsia="TimesNewRomanPSMT" w:hAnsiTheme="majorBidi" w:cstheme="majorBidi"/>
          <w:sz w:val="18"/>
          <w:szCs w:val="18"/>
        </w:rPr>
        <w:tab/>
        <w:t>*</w:t>
      </w:r>
    </w:p>
    <w:p w14:paraId="6B374B98" w14:textId="5B776C1C" w:rsidR="00527455" w:rsidRPr="007B171C" w:rsidRDefault="007B171C" w:rsidP="007B171C">
      <w:pPr>
        <w:pStyle w:val="GvdeMetni2"/>
        <w:tabs>
          <w:tab w:val="left" w:pos="6543"/>
          <w:tab w:val="left" w:pos="6720"/>
          <w:tab w:val="left" w:pos="6758"/>
        </w:tabs>
        <w:spacing w:after="0" w:line="360" w:lineRule="auto"/>
        <w:ind w:firstLine="709"/>
        <w:jc w:val="both"/>
        <w:rPr>
          <w:rFonts w:asciiTheme="majorBidi" w:eastAsia="TimesNewRomanPSMT" w:hAnsiTheme="majorBidi" w:cstheme="majorBidi"/>
          <w:sz w:val="18"/>
          <w:szCs w:val="18"/>
        </w:rPr>
      </w:pPr>
      <w:r w:rsidRPr="007B171C">
        <w:rPr>
          <w:rFonts w:asciiTheme="majorBidi" w:eastAsia="TimesNewRomanPSMT" w:hAnsiTheme="majorBidi" w:cstheme="majorBidi"/>
          <w:sz w:val="18"/>
          <w:szCs w:val="18"/>
        </w:rPr>
        <w:tab/>
        <w:t>*</w:t>
      </w:r>
      <w:r w:rsidRPr="007B171C">
        <w:rPr>
          <w:rFonts w:asciiTheme="majorBidi" w:eastAsia="TimesNewRomanPSMT" w:hAnsiTheme="majorBidi" w:cstheme="majorBidi"/>
          <w:sz w:val="18"/>
          <w:szCs w:val="18"/>
        </w:rPr>
        <w:tab/>
        <w:t xml:space="preserve"> H2</w:t>
      </w:r>
      <w:r w:rsidRPr="007B171C">
        <w:rPr>
          <w:rFonts w:asciiTheme="majorBidi" w:eastAsia="TimesNewRomanPSMT" w:hAnsiTheme="majorBidi" w:cstheme="majorBidi"/>
          <w:sz w:val="18"/>
          <w:szCs w:val="18"/>
        </w:rPr>
        <w:tab/>
      </w:r>
    </w:p>
    <w:p w14:paraId="435BF842" w14:textId="2A91742E" w:rsidR="00527455" w:rsidRDefault="00527455" w:rsidP="00527455">
      <w:pPr>
        <w:pStyle w:val="GvdeMetni2"/>
        <w:spacing w:after="0" w:line="360" w:lineRule="auto"/>
        <w:ind w:firstLine="709"/>
        <w:jc w:val="both"/>
        <w:rPr>
          <w:rFonts w:asciiTheme="majorBidi" w:eastAsia="TimesNewRomanPSMT" w:hAnsiTheme="majorBidi" w:cstheme="majorBidi"/>
        </w:rPr>
      </w:pPr>
    </w:p>
    <w:p w14:paraId="3A4FE780" w14:textId="3263C7DC" w:rsidR="00527455" w:rsidRDefault="007B171C" w:rsidP="00527455">
      <w:pPr>
        <w:pStyle w:val="GvdeMetni2"/>
        <w:spacing w:after="0" w:line="360" w:lineRule="auto"/>
        <w:ind w:firstLine="709"/>
        <w:jc w:val="both"/>
        <w:rPr>
          <w:rFonts w:asciiTheme="majorBidi" w:eastAsia="TimesNewRomanPSMT" w:hAnsiTheme="majorBidi" w:cstheme="majorBidi"/>
        </w:rPr>
      </w:pPr>
      <w:r w:rsidRPr="007B171C">
        <w:rPr>
          <w:rFonts w:asciiTheme="majorBidi" w:eastAsia="TimesNewRomanPSMT" w:hAnsiTheme="majorBidi" w:cstheme="majorBidi"/>
          <w:noProof/>
          <w:sz w:val="18"/>
          <w:szCs w:val="18"/>
        </w:rPr>
        <mc:AlternateContent>
          <mc:Choice Requires="wps">
            <w:drawing>
              <wp:anchor distT="0" distB="0" distL="114300" distR="114300" simplePos="0" relativeHeight="251663360" behindDoc="0" locked="0" layoutInCell="1" allowOverlap="1" wp14:anchorId="360EC737" wp14:editId="1CCC47F4">
                <wp:simplePos x="0" y="0"/>
                <wp:positionH relativeFrom="column">
                  <wp:posOffset>2703696</wp:posOffset>
                </wp:positionH>
                <wp:positionV relativeFrom="paragraph">
                  <wp:posOffset>92610</wp:posOffset>
                </wp:positionV>
                <wp:extent cx="1219200" cy="371475"/>
                <wp:effectExtent l="0" t="0" r="0" b="9525"/>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371475"/>
                        </a:xfrm>
                        <a:prstGeom prst="rect">
                          <a:avLst/>
                        </a:prstGeom>
                        <a:solidFill>
                          <a:srgbClr val="FFFFFF"/>
                        </a:solidFill>
                        <a:ln w="9525">
                          <a:solidFill>
                            <a:schemeClr val="bg1">
                              <a:lumMod val="100000"/>
                              <a:lumOff val="0"/>
                            </a:schemeClr>
                          </a:solidFill>
                          <a:miter lim="800000"/>
                          <a:headEnd/>
                          <a:tailEnd/>
                        </a:ln>
                      </wps:spPr>
                      <wps:txbx>
                        <w:txbxContent>
                          <w:p w14:paraId="03714004" w14:textId="77777777" w:rsidR="006E7C84" w:rsidRDefault="006E7C84" w:rsidP="00527455">
                            <w:pPr>
                              <w:jc w:val="center"/>
                            </w:pPr>
                            <w:r>
                              <w:rPr>
                                <w:rFonts w:asciiTheme="majorBidi" w:hAnsiTheme="majorBidi" w:cstheme="majorBidi"/>
                              </w:rPr>
                              <w:t>Aile</w:t>
                            </w:r>
                            <w:r w:rsidRPr="00A00C62">
                              <w:rPr>
                                <w:rFonts w:asciiTheme="majorBidi" w:hAnsiTheme="majorBidi" w:cstheme="majorBidi"/>
                              </w:rPr>
                              <w:t xml:space="preserve"> Desteği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0EC737" id="Text Box 5" o:spid="_x0000_s1029" type="#_x0000_t202" style="position:absolute;left:0;text-align:left;margin-left:212.9pt;margin-top:7.3pt;width:96pt;height:29.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" strokecolor="white [3212]">
                <v:textbox>
                  <w:txbxContent>
                    <w:p w14:paraId="03714004" w14:textId="77777777" w:rsidR="006E7C84" w:rsidRDefault="006E7C84" w:rsidP="00527455">
                      <w:pPr>
                        <w:jc w:val="center"/>
                      </w:pPr>
                      <w:r>
                        <w:rPr>
                          <w:rFonts w:asciiTheme="majorBidi" w:hAnsiTheme="majorBidi" w:cstheme="majorBidi"/>
                        </w:rPr>
                        <w:t>Aile</w:t>
                      </w:r>
                      <w:r w:rsidRPr="00A00C62">
                        <w:rPr>
                          <w:rFonts w:asciiTheme="majorBidi" w:hAnsiTheme="majorBidi" w:cstheme="majorBidi"/>
                        </w:rPr>
                        <w:t xml:space="preserve"> Desteği</w:t>
                      </w:r>
                    </w:p>
                  </w:txbxContent>
                </v:textbox>
              </v:shape>
            </w:pict>
          </mc:Fallback>
        </mc:AlternateContent>
      </w:r>
      <w:r w:rsidRPr="007B171C">
        <w:rPr>
          <w:rFonts w:asciiTheme="majorBidi" w:eastAsia="TimesNewRomanPSMT" w:hAnsiTheme="majorBidi" w:cstheme="majorBidi"/>
          <w:noProof/>
          <w:sz w:val="18"/>
          <w:szCs w:val="18"/>
        </w:rPr>
        <mc:AlternateContent>
          <mc:Choice Requires="wps">
            <w:drawing>
              <wp:anchor distT="0" distB="0" distL="114300" distR="114300" simplePos="0" relativeHeight="251664384" behindDoc="0" locked="0" layoutInCell="1" allowOverlap="1" wp14:anchorId="1D95FEC4" wp14:editId="4140E8E3">
                <wp:simplePos x="0" y="0"/>
                <wp:positionH relativeFrom="column">
                  <wp:posOffset>4759592</wp:posOffset>
                </wp:positionH>
                <wp:positionV relativeFrom="paragraph">
                  <wp:posOffset>5080</wp:posOffset>
                </wp:positionV>
                <wp:extent cx="1130968" cy="428625"/>
                <wp:effectExtent l="0" t="0" r="12065" b="28575"/>
                <wp:wrapNone/>
                <wp:docPr id="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0968" cy="428625"/>
                        </a:xfrm>
                        <a:prstGeom prst="rect">
                          <a:avLst/>
                        </a:prstGeom>
                        <a:solidFill>
                          <a:srgbClr val="FFFFFF"/>
                        </a:solidFill>
                        <a:ln w="9525">
                          <a:solidFill>
                            <a:schemeClr val="bg1">
                              <a:lumMod val="100000"/>
                              <a:lumOff val="0"/>
                            </a:schemeClr>
                          </a:solidFill>
                          <a:miter lim="800000"/>
                          <a:headEnd/>
                          <a:tailEnd/>
                        </a:ln>
                      </wps:spPr>
                      <wps:txbx>
                        <w:txbxContent>
                          <w:p w14:paraId="6509E83F" w14:textId="77777777" w:rsidR="006E7C84" w:rsidRDefault="006E7C84" w:rsidP="00527455">
                            <w:pPr>
                              <w:jc w:val="center"/>
                            </w:pPr>
                            <w:r>
                              <w:rPr>
                                <w:rFonts w:asciiTheme="majorBidi" w:hAnsiTheme="majorBidi" w:cstheme="majorBidi"/>
                              </w:rPr>
                              <w:t>Özel Bir İnsan</w:t>
                            </w:r>
                            <w:r w:rsidRPr="00A00C62">
                              <w:rPr>
                                <w:rFonts w:asciiTheme="majorBidi" w:hAnsiTheme="majorBidi" w:cstheme="majorBidi"/>
                              </w:rPr>
                              <w:t xml:space="preserve"> Desteği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95FEC4" id="Text Box 6" o:spid="_x0000_s1030" type="#_x0000_t202" style="position:absolute;left:0;text-align:left;margin-left:374.75pt;margin-top:.4pt;width:89.05pt;height:33.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" strokecolor="white [3212]">
                <v:textbox>
                  <w:txbxContent>
                    <w:p w14:paraId="6509E83F" w14:textId="77777777" w:rsidR="006E7C84" w:rsidRDefault="006E7C84" w:rsidP="00527455">
                      <w:pPr>
                        <w:jc w:val="center"/>
                      </w:pPr>
                      <w:r>
                        <w:rPr>
                          <w:rFonts w:asciiTheme="majorBidi" w:hAnsiTheme="majorBidi" w:cstheme="majorBidi"/>
                        </w:rPr>
                        <w:t>Özel Bir İnsan</w:t>
                      </w:r>
                      <w:r w:rsidRPr="00A00C62">
                        <w:rPr>
                          <w:rFonts w:asciiTheme="majorBidi" w:hAnsiTheme="majorBidi" w:cstheme="majorBidi"/>
                        </w:rPr>
                        <w:t xml:space="preserve"> Desteği</w:t>
                      </w:r>
                    </w:p>
                  </w:txbxContent>
                </v:textbox>
              </v:shape>
            </w:pict>
          </mc:Fallback>
        </mc:AlternateContent>
      </w:r>
    </w:p>
    <w:p w14:paraId="2670E614" w14:textId="31D8ACAB" w:rsidR="00527455" w:rsidRDefault="007B171C" w:rsidP="00527455">
      <w:pPr>
        <w:pStyle w:val="GvdeMetni2"/>
        <w:spacing w:after="0" w:line="360" w:lineRule="auto"/>
        <w:ind w:firstLine="709"/>
        <w:jc w:val="both"/>
        <w:rPr>
          <w:rFonts w:asciiTheme="majorBidi" w:eastAsia="TimesNewRomanPSMT" w:hAnsiTheme="majorBidi" w:cstheme="majorBidi"/>
        </w:rPr>
      </w:pPr>
      <w:r w:rsidRPr="007B171C">
        <w:rPr>
          <w:rFonts w:asciiTheme="majorBidi" w:eastAsia="TimesNewRomanPSMT" w:hAnsiTheme="majorBidi" w:cstheme="majorBidi"/>
          <w:noProof/>
          <w:sz w:val="18"/>
          <w:szCs w:val="18"/>
        </w:rPr>
        <mc:AlternateContent>
          <mc:Choice Requires="wps">
            <w:drawing>
              <wp:anchor distT="0" distB="0" distL="114300" distR="114300" simplePos="0" relativeHeight="251668480" behindDoc="0" locked="0" layoutInCell="1" allowOverlap="1" wp14:anchorId="635DEB25" wp14:editId="0F49D14B">
                <wp:simplePos x="0" y="0"/>
                <wp:positionH relativeFrom="column">
                  <wp:posOffset>3933658</wp:posOffset>
                </wp:positionH>
                <wp:positionV relativeFrom="paragraph">
                  <wp:posOffset>63032</wp:posOffset>
                </wp:positionV>
                <wp:extent cx="778042" cy="45719"/>
                <wp:effectExtent l="0" t="57150" r="79375" b="88265"/>
                <wp:wrapNone/>
                <wp:docPr id="1"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78042" cy="45719"/>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83E229" id="AutoShape 10" o:spid="_x0000_s1026" type="#_x0000_t32" style="position:absolute;margin-left:309.75pt;margin-top:4.95pt;width:61.25pt;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">
                <v:stroke startarrow="block" endarrow="block"/>
              </v:shape>
            </w:pict>
          </mc:Fallback>
        </mc:AlternateContent>
      </w:r>
    </w:p>
    <w:p w14:paraId="540EDE1B" w14:textId="5E208865" w:rsidR="00527455" w:rsidRPr="007B171C" w:rsidRDefault="00CC4F48" w:rsidP="007B171C">
      <w:pPr>
        <w:pStyle w:val="GvdeMetni2"/>
        <w:spacing w:after="0" w:line="360" w:lineRule="auto"/>
        <w:ind w:firstLine="709"/>
        <w:jc w:val="both"/>
        <w:rPr>
          <w:rFonts w:asciiTheme="majorBidi" w:eastAsia="TimesNewRomanPSMT" w:hAnsiTheme="majorBidi" w:cstheme="majorBidi"/>
        </w:rPr>
      </w:pPr>
      <w:r>
        <w:rPr>
          <w:b/>
        </w:rPr>
        <w:lastRenderedPageBreak/>
        <w:t>3.7</w:t>
      </w:r>
      <w:r w:rsidR="00527455" w:rsidRPr="002A7359">
        <w:rPr>
          <w:b/>
        </w:rPr>
        <w:t>.</w:t>
      </w:r>
      <w:r w:rsidR="00527455">
        <w:rPr>
          <w:b/>
        </w:rPr>
        <w:t xml:space="preserve"> Araştırmanın Evreni ve Örneklemi</w:t>
      </w:r>
    </w:p>
    <w:p w14:paraId="596BA067" w14:textId="6A6CD02D" w:rsidR="00527455" w:rsidRPr="007F5900" w:rsidRDefault="00527455" w:rsidP="006B454A">
      <w:pPr>
        <w:pStyle w:val="GvdeMetni2"/>
        <w:spacing w:after="0" w:line="360" w:lineRule="auto"/>
        <w:ind w:firstLine="709"/>
        <w:jc w:val="both"/>
      </w:pPr>
      <w:r w:rsidRPr="007F5900">
        <w:t xml:space="preserve">Araştırma Trabzon </w:t>
      </w:r>
      <w:r w:rsidR="002C1F84" w:rsidRPr="007F5900">
        <w:t>AÇSHİM’</w:t>
      </w:r>
      <w:r w:rsidR="00CE59E3" w:rsidRPr="007F5900">
        <w:t xml:space="preserve"> </w:t>
      </w:r>
      <w:r w:rsidR="002C1F84" w:rsidRPr="007F5900">
        <w:t>y</w:t>
      </w:r>
      <w:r w:rsidR="00CF195B" w:rsidRPr="007F5900">
        <w:t>e</w:t>
      </w:r>
      <w:r w:rsidRPr="007F5900">
        <w:t xml:space="preserve"> bağlı </w:t>
      </w:r>
      <w:r w:rsidR="002C1F84" w:rsidRPr="007F5900">
        <w:t xml:space="preserve">sosyal hizmet merkezlerinde </w:t>
      </w:r>
      <w:r w:rsidRPr="007F5900">
        <w:t xml:space="preserve">gerçekleştirilmiş olup araştırmanın evrenini sosyal ekonomik destek hizmetinden faydalanan tüm müracaatçılar oluşturmaktadır. </w:t>
      </w:r>
      <w:r w:rsidR="002C1F84" w:rsidRPr="007F5900">
        <w:t>Sosyo</w:t>
      </w:r>
      <w:r w:rsidRPr="007F5900">
        <w:t>ekonomik ve Demografik Anket Formu ile Çok Boyutlu Algılanan Sosyal Destek Ölçeği uygulanan 200 müracaatçı örneklemimizi teşkil etmektedir. Tablo 1.’de araştırmaya katılan bireylerin demografik özellikleri belirtilmiştir.</w:t>
      </w:r>
    </w:p>
    <w:p w14:paraId="58156156" w14:textId="77777777" w:rsidR="006B454A" w:rsidRDefault="006B454A" w:rsidP="00676955">
      <w:pPr>
        <w:pStyle w:val="GvdeMetni2"/>
        <w:spacing w:after="0" w:line="360" w:lineRule="auto"/>
        <w:ind w:firstLine="709"/>
        <w:jc w:val="center"/>
        <w:rPr>
          <w:b/>
          <w:bCs/>
        </w:rPr>
      </w:pPr>
    </w:p>
    <w:p w14:paraId="07F48AC6" w14:textId="0256D426" w:rsidR="00527455" w:rsidRPr="006B454A" w:rsidRDefault="007977F3" w:rsidP="00676955">
      <w:pPr>
        <w:pStyle w:val="GvdeMetni2"/>
        <w:spacing w:after="0" w:line="360" w:lineRule="auto"/>
        <w:ind w:firstLine="709"/>
        <w:jc w:val="center"/>
        <w:rPr>
          <w:b/>
          <w:bCs/>
        </w:rPr>
      </w:pPr>
      <w:r w:rsidRPr="006B454A">
        <w:rPr>
          <w:b/>
          <w:bCs/>
        </w:rPr>
        <w:t xml:space="preserve">Tablo </w:t>
      </w:r>
      <w:r w:rsidR="00527455" w:rsidRPr="006B454A">
        <w:rPr>
          <w:b/>
          <w:bCs/>
        </w:rPr>
        <w:t>1. Tanımlayıcı İstatistik İle İlgili Bulgular</w:t>
      </w:r>
    </w:p>
    <w:tbl>
      <w:tblPr>
        <w:tblStyle w:val="TabloKlavuzu"/>
        <w:tblW w:w="0" w:type="auto"/>
        <w:jc w:val="center"/>
        <w:tblLook w:val="04A0" w:firstRow="1" w:lastRow="0" w:firstColumn="1" w:lastColumn="0" w:noHBand="0" w:noVBand="1"/>
      </w:tblPr>
      <w:tblGrid>
        <w:gridCol w:w="5543"/>
        <w:gridCol w:w="1458"/>
        <w:gridCol w:w="1493"/>
      </w:tblGrid>
      <w:tr w:rsidR="006B454A" w:rsidRPr="00070C51" w14:paraId="3E07F07E" w14:textId="77777777" w:rsidTr="00070C51">
        <w:trPr>
          <w:jc w:val="center"/>
        </w:trPr>
        <w:tc>
          <w:tcPr>
            <w:tcW w:w="5543" w:type="dxa"/>
            <w:tcBorders>
              <w:top w:val="single" w:sz="4" w:space="0" w:color="auto"/>
            </w:tcBorders>
          </w:tcPr>
          <w:p w14:paraId="184158A4" w14:textId="77777777" w:rsidR="006B454A" w:rsidRPr="00070C51" w:rsidRDefault="006B454A" w:rsidP="00070C51">
            <w:pPr>
              <w:pStyle w:val="GvdeMetni2"/>
              <w:spacing w:after="0" w:line="240" w:lineRule="auto"/>
              <w:rPr>
                <w:b/>
                <w:bCs/>
                <w:sz w:val="22"/>
                <w:szCs w:val="22"/>
              </w:rPr>
            </w:pPr>
            <w:r w:rsidRPr="00070C51">
              <w:rPr>
                <w:b/>
                <w:bCs/>
                <w:sz w:val="22"/>
                <w:szCs w:val="22"/>
              </w:rPr>
              <w:t>Değişken</w:t>
            </w:r>
          </w:p>
        </w:tc>
        <w:tc>
          <w:tcPr>
            <w:tcW w:w="1458" w:type="dxa"/>
            <w:tcBorders>
              <w:top w:val="single" w:sz="4" w:space="0" w:color="auto"/>
            </w:tcBorders>
          </w:tcPr>
          <w:p w14:paraId="1DF2420E" w14:textId="77777777" w:rsidR="006B454A" w:rsidRPr="00070C51" w:rsidRDefault="006B454A" w:rsidP="00070C51">
            <w:pPr>
              <w:pStyle w:val="GvdeMetni2"/>
              <w:spacing w:after="0" w:line="240" w:lineRule="auto"/>
              <w:rPr>
                <w:b/>
                <w:bCs/>
                <w:sz w:val="22"/>
                <w:szCs w:val="22"/>
              </w:rPr>
            </w:pPr>
            <w:r w:rsidRPr="00070C51">
              <w:rPr>
                <w:b/>
                <w:bCs/>
                <w:sz w:val="22"/>
                <w:szCs w:val="22"/>
              </w:rPr>
              <w:t>N</w:t>
            </w:r>
          </w:p>
        </w:tc>
        <w:tc>
          <w:tcPr>
            <w:tcW w:w="1493" w:type="dxa"/>
            <w:tcBorders>
              <w:top w:val="single" w:sz="4" w:space="0" w:color="auto"/>
            </w:tcBorders>
          </w:tcPr>
          <w:p w14:paraId="71DCC895" w14:textId="77777777" w:rsidR="006B454A" w:rsidRPr="00070C51" w:rsidRDefault="006B454A" w:rsidP="00070C51">
            <w:pPr>
              <w:pStyle w:val="GvdeMetni2"/>
              <w:spacing w:after="0" w:line="240" w:lineRule="auto"/>
              <w:rPr>
                <w:b/>
                <w:bCs/>
                <w:sz w:val="22"/>
                <w:szCs w:val="22"/>
              </w:rPr>
            </w:pPr>
            <w:r w:rsidRPr="00070C51">
              <w:rPr>
                <w:b/>
                <w:bCs/>
                <w:sz w:val="22"/>
                <w:szCs w:val="22"/>
              </w:rPr>
              <w:t>%</w:t>
            </w:r>
          </w:p>
        </w:tc>
      </w:tr>
      <w:tr w:rsidR="007B171C" w:rsidRPr="006B454A" w14:paraId="689C5F06" w14:textId="77777777" w:rsidTr="00092D6E">
        <w:trPr>
          <w:jc w:val="center"/>
        </w:trPr>
        <w:tc>
          <w:tcPr>
            <w:tcW w:w="8494" w:type="dxa"/>
            <w:gridSpan w:val="3"/>
          </w:tcPr>
          <w:p w14:paraId="4F28BB0A" w14:textId="77777777" w:rsidR="007B171C" w:rsidRPr="006B454A" w:rsidRDefault="007B171C" w:rsidP="00092D6E">
            <w:pPr>
              <w:pStyle w:val="GvdeMetni2"/>
              <w:spacing w:after="0" w:line="240" w:lineRule="auto"/>
              <w:rPr>
                <w:b/>
                <w:bCs/>
                <w:sz w:val="22"/>
                <w:szCs w:val="22"/>
              </w:rPr>
            </w:pPr>
            <w:r w:rsidRPr="006B454A">
              <w:rPr>
                <w:b/>
                <w:bCs/>
                <w:sz w:val="22"/>
                <w:szCs w:val="22"/>
              </w:rPr>
              <w:t>Cinsiyet</w:t>
            </w:r>
          </w:p>
        </w:tc>
      </w:tr>
      <w:tr w:rsidR="007B171C" w:rsidRPr="006B454A" w14:paraId="57D162A0" w14:textId="77777777" w:rsidTr="00092D6E">
        <w:trPr>
          <w:jc w:val="center"/>
        </w:trPr>
        <w:tc>
          <w:tcPr>
            <w:tcW w:w="5543" w:type="dxa"/>
          </w:tcPr>
          <w:p w14:paraId="51F654B3" w14:textId="77777777" w:rsidR="007B171C" w:rsidRPr="006B454A" w:rsidRDefault="007B171C" w:rsidP="00092D6E">
            <w:pPr>
              <w:pStyle w:val="GvdeMetni2"/>
              <w:spacing w:after="0" w:line="240" w:lineRule="auto"/>
              <w:rPr>
                <w:sz w:val="22"/>
                <w:szCs w:val="22"/>
              </w:rPr>
            </w:pPr>
            <w:r w:rsidRPr="006B454A">
              <w:rPr>
                <w:sz w:val="22"/>
                <w:szCs w:val="22"/>
              </w:rPr>
              <w:t>Kadın</w:t>
            </w:r>
          </w:p>
        </w:tc>
        <w:tc>
          <w:tcPr>
            <w:tcW w:w="1458" w:type="dxa"/>
            <w:vAlign w:val="center"/>
          </w:tcPr>
          <w:p w14:paraId="721C49F7" w14:textId="77777777" w:rsidR="007B171C" w:rsidRPr="006B454A" w:rsidRDefault="007B171C" w:rsidP="00092D6E">
            <w:pPr>
              <w:autoSpaceDE w:val="0"/>
              <w:autoSpaceDN w:val="0"/>
              <w:adjustRightInd w:val="0"/>
              <w:spacing w:line="320" w:lineRule="atLeast"/>
              <w:ind w:left="60" w:right="60"/>
              <w:rPr>
                <w:rFonts w:asciiTheme="majorBidi" w:hAnsiTheme="majorBidi" w:cstheme="majorBidi"/>
                <w:color w:val="000000"/>
              </w:rPr>
            </w:pPr>
            <w:r w:rsidRPr="006B454A">
              <w:rPr>
                <w:rFonts w:asciiTheme="majorBidi" w:hAnsiTheme="majorBidi" w:cstheme="majorBidi"/>
                <w:color w:val="000000"/>
              </w:rPr>
              <w:t>179</w:t>
            </w:r>
          </w:p>
        </w:tc>
        <w:tc>
          <w:tcPr>
            <w:tcW w:w="1493" w:type="dxa"/>
            <w:vAlign w:val="center"/>
          </w:tcPr>
          <w:p w14:paraId="424E7AFF" w14:textId="77777777" w:rsidR="007B171C" w:rsidRPr="006B454A" w:rsidRDefault="007B171C" w:rsidP="00092D6E">
            <w:pPr>
              <w:autoSpaceDE w:val="0"/>
              <w:autoSpaceDN w:val="0"/>
              <w:adjustRightInd w:val="0"/>
              <w:spacing w:line="320" w:lineRule="atLeast"/>
              <w:ind w:left="60" w:right="60"/>
              <w:rPr>
                <w:rFonts w:asciiTheme="majorBidi" w:hAnsiTheme="majorBidi" w:cstheme="majorBidi"/>
                <w:color w:val="000000"/>
              </w:rPr>
            </w:pPr>
            <w:r w:rsidRPr="006B454A">
              <w:rPr>
                <w:rFonts w:asciiTheme="majorBidi" w:hAnsiTheme="majorBidi" w:cstheme="majorBidi"/>
                <w:color w:val="000000"/>
              </w:rPr>
              <w:t>89,5</w:t>
            </w:r>
          </w:p>
        </w:tc>
      </w:tr>
      <w:tr w:rsidR="007B171C" w:rsidRPr="006B454A" w14:paraId="1A66790A" w14:textId="77777777" w:rsidTr="00092D6E">
        <w:trPr>
          <w:jc w:val="center"/>
        </w:trPr>
        <w:tc>
          <w:tcPr>
            <w:tcW w:w="5543" w:type="dxa"/>
          </w:tcPr>
          <w:p w14:paraId="16C173BD" w14:textId="77777777" w:rsidR="007B171C" w:rsidRPr="006B454A" w:rsidRDefault="007B171C" w:rsidP="00092D6E">
            <w:pPr>
              <w:pStyle w:val="GvdeMetni2"/>
              <w:spacing w:after="0" w:line="240" w:lineRule="auto"/>
              <w:rPr>
                <w:sz w:val="22"/>
                <w:szCs w:val="22"/>
              </w:rPr>
            </w:pPr>
            <w:r w:rsidRPr="006B454A">
              <w:rPr>
                <w:sz w:val="22"/>
                <w:szCs w:val="22"/>
              </w:rPr>
              <w:t>Erkek</w:t>
            </w:r>
          </w:p>
        </w:tc>
        <w:tc>
          <w:tcPr>
            <w:tcW w:w="1458" w:type="dxa"/>
            <w:vAlign w:val="center"/>
          </w:tcPr>
          <w:p w14:paraId="1681C472" w14:textId="77777777" w:rsidR="007B171C" w:rsidRPr="006B454A" w:rsidRDefault="007B171C" w:rsidP="00092D6E">
            <w:pPr>
              <w:autoSpaceDE w:val="0"/>
              <w:autoSpaceDN w:val="0"/>
              <w:adjustRightInd w:val="0"/>
              <w:spacing w:line="320" w:lineRule="atLeast"/>
              <w:ind w:left="60" w:right="60"/>
              <w:rPr>
                <w:rFonts w:asciiTheme="majorBidi" w:hAnsiTheme="majorBidi" w:cstheme="majorBidi"/>
              </w:rPr>
            </w:pPr>
            <w:r w:rsidRPr="006B454A">
              <w:rPr>
                <w:rFonts w:asciiTheme="majorBidi" w:hAnsiTheme="majorBidi" w:cstheme="majorBidi"/>
              </w:rPr>
              <w:t>21</w:t>
            </w:r>
          </w:p>
        </w:tc>
        <w:tc>
          <w:tcPr>
            <w:tcW w:w="1493" w:type="dxa"/>
            <w:vAlign w:val="center"/>
          </w:tcPr>
          <w:p w14:paraId="0B5A1864" w14:textId="77777777" w:rsidR="007B171C" w:rsidRPr="006B454A" w:rsidRDefault="007B171C" w:rsidP="00092D6E">
            <w:pPr>
              <w:autoSpaceDE w:val="0"/>
              <w:autoSpaceDN w:val="0"/>
              <w:adjustRightInd w:val="0"/>
              <w:spacing w:line="320" w:lineRule="atLeast"/>
              <w:ind w:left="60" w:right="60"/>
              <w:rPr>
                <w:rFonts w:asciiTheme="majorBidi" w:hAnsiTheme="majorBidi" w:cstheme="majorBidi"/>
                <w:color w:val="000000"/>
              </w:rPr>
            </w:pPr>
            <w:r w:rsidRPr="006B454A">
              <w:rPr>
                <w:rFonts w:asciiTheme="majorBidi" w:hAnsiTheme="majorBidi" w:cstheme="majorBidi"/>
                <w:color w:val="000000"/>
              </w:rPr>
              <w:t>10,5</w:t>
            </w:r>
          </w:p>
        </w:tc>
      </w:tr>
      <w:tr w:rsidR="006B454A" w:rsidRPr="00070C51" w14:paraId="4C5CF1C2" w14:textId="77777777" w:rsidTr="00070C51">
        <w:trPr>
          <w:jc w:val="center"/>
        </w:trPr>
        <w:tc>
          <w:tcPr>
            <w:tcW w:w="8494" w:type="dxa"/>
            <w:gridSpan w:val="3"/>
          </w:tcPr>
          <w:p w14:paraId="51A1EF0F" w14:textId="77777777" w:rsidR="006B454A" w:rsidRPr="00070C51" w:rsidRDefault="006B454A" w:rsidP="00070C51">
            <w:pPr>
              <w:pStyle w:val="GvdeMetni2"/>
              <w:spacing w:after="0" w:line="240" w:lineRule="auto"/>
              <w:rPr>
                <w:b/>
                <w:bCs/>
                <w:sz w:val="22"/>
                <w:szCs w:val="22"/>
              </w:rPr>
            </w:pPr>
            <w:r w:rsidRPr="00070C51">
              <w:rPr>
                <w:b/>
                <w:bCs/>
                <w:sz w:val="22"/>
                <w:szCs w:val="22"/>
              </w:rPr>
              <w:t>Yaş</w:t>
            </w:r>
          </w:p>
        </w:tc>
      </w:tr>
      <w:tr w:rsidR="006B454A" w:rsidRPr="00070C51" w14:paraId="5D60670C" w14:textId="77777777" w:rsidTr="00070C51">
        <w:trPr>
          <w:jc w:val="center"/>
        </w:trPr>
        <w:tc>
          <w:tcPr>
            <w:tcW w:w="5543" w:type="dxa"/>
          </w:tcPr>
          <w:p w14:paraId="24B37B1E" w14:textId="77777777" w:rsidR="006B454A" w:rsidRPr="00070C51" w:rsidRDefault="006B454A" w:rsidP="00070C51">
            <w:pPr>
              <w:pStyle w:val="GvdeMetni2"/>
              <w:spacing w:after="0" w:line="240" w:lineRule="auto"/>
              <w:rPr>
                <w:sz w:val="22"/>
                <w:szCs w:val="22"/>
              </w:rPr>
            </w:pPr>
            <w:r w:rsidRPr="00070C51">
              <w:rPr>
                <w:sz w:val="22"/>
                <w:szCs w:val="22"/>
              </w:rPr>
              <w:t>18-65</w:t>
            </w:r>
          </w:p>
        </w:tc>
        <w:tc>
          <w:tcPr>
            <w:tcW w:w="1458" w:type="dxa"/>
            <w:vAlign w:val="center"/>
          </w:tcPr>
          <w:p w14:paraId="1486E6FF"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197</w:t>
            </w:r>
          </w:p>
        </w:tc>
        <w:tc>
          <w:tcPr>
            <w:tcW w:w="1493" w:type="dxa"/>
            <w:vAlign w:val="center"/>
          </w:tcPr>
          <w:p w14:paraId="165887DA"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98,5</w:t>
            </w:r>
          </w:p>
        </w:tc>
      </w:tr>
      <w:tr w:rsidR="006B454A" w:rsidRPr="00070C51" w14:paraId="6A115647" w14:textId="77777777" w:rsidTr="00070C51">
        <w:trPr>
          <w:jc w:val="center"/>
        </w:trPr>
        <w:tc>
          <w:tcPr>
            <w:tcW w:w="5543" w:type="dxa"/>
          </w:tcPr>
          <w:p w14:paraId="565E21AE" w14:textId="77777777" w:rsidR="006B454A" w:rsidRPr="00070C51" w:rsidRDefault="006B454A" w:rsidP="00070C51">
            <w:pPr>
              <w:pStyle w:val="GvdeMetni2"/>
              <w:spacing w:after="0" w:line="240" w:lineRule="auto"/>
              <w:rPr>
                <w:sz w:val="22"/>
                <w:szCs w:val="22"/>
              </w:rPr>
            </w:pPr>
            <w:r w:rsidRPr="00070C51">
              <w:rPr>
                <w:sz w:val="22"/>
                <w:szCs w:val="22"/>
              </w:rPr>
              <w:t>66-79</w:t>
            </w:r>
          </w:p>
        </w:tc>
        <w:tc>
          <w:tcPr>
            <w:tcW w:w="1458" w:type="dxa"/>
            <w:vAlign w:val="center"/>
          </w:tcPr>
          <w:p w14:paraId="743F06BF"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w:t>
            </w:r>
          </w:p>
        </w:tc>
        <w:tc>
          <w:tcPr>
            <w:tcW w:w="1493" w:type="dxa"/>
            <w:vAlign w:val="center"/>
          </w:tcPr>
          <w:p w14:paraId="30F2B4DD"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,5</w:t>
            </w:r>
          </w:p>
        </w:tc>
      </w:tr>
      <w:tr w:rsidR="006B454A" w:rsidRPr="00070C51" w14:paraId="438FC60B" w14:textId="77777777" w:rsidTr="00070C51">
        <w:trPr>
          <w:jc w:val="center"/>
        </w:trPr>
        <w:tc>
          <w:tcPr>
            <w:tcW w:w="5543" w:type="dxa"/>
          </w:tcPr>
          <w:p w14:paraId="3627D363" w14:textId="77777777" w:rsidR="006B454A" w:rsidRPr="00070C51" w:rsidRDefault="006B454A" w:rsidP="00070C51">
            <w:pPr>
              <w:pStyle w:val="GvdeMetni2"/>
              <w:spacing w:after="0" w:line="240" w:lineRule="auto"/>
              <w:rPr>
                <w:sz w:val="22"/>
                <w:szCs w:val="22"/>
              </w:rPr>
            </w:pPr>
            <w:r w:rsidRPr="00070C51">
              <w:rPr>
                <w:sz w:val="22"/>
                <w:szCs w:val="22"/>
              </w:rPr>
              <w:t>80-99</w:t>
            </w:r>
          </w:p>
        </w:tc>
        <w:tc>
          <w:tcPr>
            <w:tcW w:w="1458" w:type="dxa"/>
            <w:vAlign w:val="center"/>
          </w:tcPr>
          <w:p w14:paraId="30E53E87"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2</w:t>
            </w:r>
          </w:p>
        </w:tc>
        <w:tc>
          <w:tcPr>
            <w:tcW w:w="1493" w:type="dxa"/>
            <w:vAlign w:val="center"/>
          </w:tcPr>
          <w:p w14:paraId="659C9868"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1,0</w:t>
            </w:r>
          </w:p>
        </w:tc>
      </w:tr>
      <w:tr w:rsidR="006B454A" w:rsidRPr="00070C51" w14:paraId="7EAC7B52" w14:textId="77777777" w:rsidTr="00070C51">
        <w:trPr>
          <w:jc w:val="center"/>
        </w:trPr>
        <w:tc>
          <w:tcPr>
            <w:tcW w:w="8494" w:type="dxa"/>
            <w:gridSpan w:val="3"/>
          </w:tcPr>
          <w:p w14:paraId="7DAD5BEC" w14:textId="77777777" w:rsidR="006B454A" w:rsidRPr="00070C51" w:rsidRDefault="006B454A" w:rsidP="00070C51">
            <w:pPr>
              <w:pStyle w:val="GvdeMetni2"/>
              <w:spacing w:after="0" w:line="240" w:lineRule="auto"/>
              <w:rPr>
                <w:b/>
                <w:bCs/>
                <w:sz w:val="22"/>
                <w:szCs w:val="22"/>
              </w:rPr>
            </w:pPr>
            <w:r w:rsidRPr="00070C51">
              <w:rPr>
                <w:b/>
                <w:bCs/>
                <w:sz w:val="22"/>
                <w:szCs w:val="22"/>
              </w:rPr>
              <w:t>Eğitim Durumu</w:t>
            </w:r>
          </w:p>
        </w:tc>
      </w:tr>
      <w:tr w:rsidR="006B454A" w:rsidRPr="00070C51" w14:paraId="6B220F93" w14:textId="77777777" w:rsidTr="00070C51">
        <w:trPr>
          <w:jc w:val="center"/>
        </w:trPr>
        <w:tc>
          <w:tcPr>
            <w:tcW w:w="5543" w:type="dxa"/>
          </w:tcPr>
          <w:p w14:paraId="3A03EC1B" w14:textId="77777777" w:rsidR="006B454A" w:rsidRPr="00070C51" w:rsidRDefault="006B454A" w:rsidP="00070C51">
            <w:pPr>
              <w:pStyle w:val="GvdeMetni2"/>
              <w:spacing w:after="0" w:line="240" w:lineRule="auto"/>
              <w:rPr>
                <w:sz w:val="22"/>
                <w:szCs w:val="22"/>
              </w:rPr>
            </w:pPr>
            <w:r w:rsidRPr="00070C51">
              <w:rPr>
                <w:sz w:val="22"/>
                <w:szCs w:val="22"/>
              </w:rPr>
              <w:t>Okur-Yazar Değil</w:t>
            </w:r>
          </w:p>
        </w:tc>
        <w:tc>
          <w:tcPr>
            <w:tcW w:w="1458" w:type="dxa"/>
            <w:vAlign w:val="center"/>
          </w:tcPr>
          <w:p w14:paraId="43859044"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6</w:t>
            </w:r>
          </w:p>
        </w:tc>
        <w:tc>
          <w:tcPr>
            <w:tcW w:w="1493" w:type="dxa"/>
            <w:vAlign w:val="center"/>
          </w:tcPr>
          <w:p w14:paraId="75FC4CFA"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3,0</w:t>
            </w:r>
          </w:p>
        </w:tc>
      </w:tr>
      <w:tr w:rsidR="006B454A" w:rsidRPr="00070C51" w14:paraId="013947B8" w14:textId="77777777" w:rsidTr="00070C51">
        <w:trPr>
          <w:jc w:val="center"/>
        </w:trPr>
        <w:tc>
          <w:tcPr>
            <w:tcW w:w="5543" w:type="dxa"/>
          </w:tcPr>
          <w:p w14:paraId="14BC64E1" w14:textId="77777777" w:rsidR="006B454A" w:rsidRPr="00070C51" w:rsidRDefault="006B454A" w:rsidP="00070C51">
            <w:pPr>
              <w:pStyle w:val="GvdeMetni2"/>
              <w:spacing w:after="0" w:line="240" w:lineRule="auto"/>
              <w:rPr>
                <w:sz w:val="22"/>
                <w:szCs w:val="22"/>
              </w:rPr>
            </w:pPr>
            <w:r w:rsidRPr="00070C51">
              <w:rPr>
                <w:sz w:val="22"/>
                <w:szCs w:val="22"/>
              </w:rPr>
              <w:t>Okur-Yazar</w:t>
            </w:r>
          </w:p>
        </w:tc>
        <w:tc>
          <w:tcPr>
            <w:tcW w:w="1458" w:type="dxa"/>
            <w:vAlign w:val="center"/>
          </w:tcPr>
          <w:p w14:paraId="1A76C390"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15</w:t>
            </w:r>
          </w:p>
        </w:tc>
        <w:tc>
          <w:tcPr>
            <w:tcW w:w="1493" w:type="dxa"/>
            <w:vAlign w:val="center"/>
          </w:tcPr>
          <w:p w14:paraId="59392B26"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7,5</w:t>
            </w:r>
          </w:p>
        </w:tc>
      </w:tr>
      <w:tr w:rsidR="006B454A" w:rsidRPr="00070C51" w14:paraId="4CC829B9" w14:textId="77777777" w:rsidTr="00070C51">
        <w:trPr>
          <w:jc w:val="center"/>
        </w:trPr>
        <w:tc>
          <w:tcPr>
            <w:tcW w:w="5543" w:type="dxa"/>
          </w:tcPr>
          <w:p w14:paraId="0D811B70" w14:textId="77777777" w:rsidR="006B454A" w:rsidRPr="00070C51" w:rsidRDefault="006B454A" w:rsidP="00070C51">
            <w:pPr>
              <w:pStyle w:val="GvdeMetni2"/>
              <w:spacing w:after="0" w:line="240" w:lineRule="auto"/>
              <w:rPr>
                <w:sz w:val="22"/>
                <w:szCs w:val="22"/>
              </w:rPr>
            </w:pPr>
            <w:r w:rsidRPr="00070C51">
              <w:rPr>
                <w:sz w:val="22"/>
                <w:szCs w:val="22"/>
              </w:rPr>
              <w:t>İlkokul</w:t>
            </w:r>
          </w:p>
        </w:tc>
        <w:tc>
          <w:tcPr>
            <w:tcW w:w="1458" w:type="dxa"/>
            <w:vAlign w:val="center"/>
          </w:tcPr>
          <w:p w14:paraId="2D065701"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91</w:t>
            </w:r>
          </w:p>
        </w:tc>
        <w:tc>
          <w:tcPr>
            <w:tcW w:w="1493" w:type="dxa"/>
            <w:vAlign w:val="center"/>
          </w:tcPr>
          <w:p w14:paraId="674492FF"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45,5</w:t>
            </w:r>
          </w:p>
        </w:tc>
      </w:tr>
      <w:tr w:rsidR="006B454A" w:rsidRPr="00070C51" w14:paraId="551A5DFE" w14:textId="77777777" w:rsidTr="00070C51">
        <w:trPr>
          <w:jc w:val="center"/>
        </w:trPr>
        <w:tc>
          <w:tcPr>
            <w:tcW w:w="5543" w:type="dxa"/>
          </w:tcPr>
          <w:p w14:paraId="35F581B6" w14:textId="77777777" w:rsidR="006B454A" w:rsidRPr="00070C51" w:rsidRDefault="006B454A" w:rsidP="00070C51">
            <w:pPr>
              <w:pStyle w:val="GvdeMetni2"/>
              <w:spacing w:after="0" w:line="240" w:lineRule="auto"/>
              <w:rPr>
                <w:sz w:val="22"/>
                <w:szCs w:val="22"/>
              </w:rPr>
            </w:pPr>
            <w:r w:rsidRPr="00070C51">
              <w:rPr>
                <w:sz w:val="22"/>
                <w:szCs w:val="22"/>
              </w:rPr>
              <w:t>Ortaokul</w:t>
            </w:r>
          </w:p>
        </w:tc>
        <w:tc>
          <w:tcPr>
            <w:tcW w:w="1458" w:type="dxa"/>
            <w:vAlign w:val="center"/>
          </w:tcPr>
          <w:p w14:paraId="267E055A"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33</w:t>
            </w:r>
          </w:p>
        </w:tc>
        <w:tc>
          <w:tcPr>
            <w:tcW w:w="1493" w:type="dxa"/>
            <w:vAlign w:val="center"/>
          </w:tcPr>
          <w:p w14:paraId="4BA00631"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16,5</w:t>
            </w:r>
          </w:p>
        </w:tc>
      </w:tr>
      <w:tr w:rsidR="006B454A" w:rsidRPr="00070C51" w14:paraId="4C07BD57" w14:textId="77777777" w:rsidTr="00070C51">
        <w:trPr>
          <w:jc w:val="center"/>
        </w:trPr>
        <w:tc>
          <w:tcPr>
            <w:tcW w:w="5543" w:type="dxa"/>
          </w:tcPr>
          <w:p w14:paraId="6F94AB18" w14:textId="77777777" w:rsidR="006B454A" w:rsidRPr="00070C51" w:rsidRDefault="006B454A" w:rsidP="00070C51">
            <w:pPr>
              <w:pStyle w:val="GvdeMetni2"/>
              <w:spacing w:after="0" w:line="240" w:lineRule="auto"/>
              <w:rPr>
                <w:sz w:val="22"/>
                <w:szCs w:val="22"/>
              </w:rPr>
            </w:pPr>
            <w:r w:rsidRPr="00070C51">
              <w:rPr>
                <w:sz w:val="22"/>
                <w:szCs w:val="22"/>
              </w:rPr>
              <w:t>Lise</w:t>
            </w:r>
          </w:p>
        </w:tc>
        <w:tc>
          <w:tcPr>
            <w:tcW w:w="1458" w:type="dxa"/>
            <w:vAlign w:val="center"/>
          </w:tcPr>
          <w:p w14:paraId="35749F0C"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44</w:t>
            </w:r>
          </w:p>
        </w:tc>
        <w:tc>
          <w:tcPr>
            <w:tcW w:w="1493" w:type="dxa"/>
            <w:vAlign w:val="center"/>
          </w:tcPr>
          <w:p w14:paraId="5606556B"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22,0</w:t>
            </w:r>
          </w:p>
        </w:tc>
      </w:tr>
      <w:tr w:rsidR="006B454A" w:rsidRPr="00070C51" w14:paraId="00C1CDEC" w14:textId="77777777" w:rsidTr="00070C51">
        <w:trPr>
          <w:jc w:val="center"/>
        </w:trPr>
        <w:tc>
          <w:tcPr>
            <w:tcW w:w="5543" w:type="dxa"/>
          </w:tcPr>
          <w:p w14:paraId="5FF799C8" w14:textId="77777777" w:rsidR="006B454A" w:rsidRPr="00070C51" w:rsidRDefault="006B454A" w:rsidP="00070C51">
            <w:pPr>
              <w:pStyle w:val="GvdeMetni2"/>
              <w:spacing w:after="0" w:line="240" w:lineRule="auto"/>
              <w:rPr>
                <w:sz w:val="22"/>
                <w:szCs w:val="22"/>
              </w:rPr>
            </w:pPr>
            <w:r w:rsidRPr="00070C51">
              <w:rPr>
                <w:sz w:val="22"/>
                <w:szCs w:val="22"/>
              </w:rPr>
              <w:t>Ön Lisans</w:t>
            </w:r>
          </w:p>
        </w:tc>
        <w:tc>
          <w:tcPr>
            <w:tcW w:w="1458" w:type="dxa"/>
            <w:vAlign w:val="center"/>
          </w:tcPr>
          <w:p w14:paraId="38D36C11"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5</w:t>
            </w:r>
          </w:p>
        </w:tc>
        <w:tc>
          <w:tcPr>
            <w:tcW w:w="1493" w:type="dxa"/>
            <w:vAlign w:val="center"/>
          </w:tcPr>
          <w:p w14:paraId="21E59CEC"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2,5</w:t>
            </w:r>
          </w:p>
        </w:tc>
      </w:tr>
      <w:tr w:rsidR="006B454A" w:rsidRPr="00070C51" w14:paraId="4B355941" w14:textId="77777777" w:rsidTr="00070C51">
        <w:trPr>
          <w:jc w:val="center"/>
        </w:trPr>
        <w:tc>
          <w:tcPr>
            <w:tcW w:w="5543" w:type="dxa"/>
          </w:tcPr>
          <w:p w14:paraId="26059574" w14:textId="77777777" w:rsidR="006B454A" w:rsidRPr="00070C51" w:rsidRDefault="006B454A" w:rsidP="00070C51">
            <w:pPr>
              <w:pStyle w:val="GvdeMetni2"/>
              <w:spacing w:after="0" w:line="240" w:lineRule="auto"/>
              <w:rPr>
                <w:sz w:val="22"/>
                <w:szCs w:val="22"/>
              </w:rPr>
            </w:pPr>
            <w:r w:rsidRPr="00070C51">
              <w:rPr>
                <w:sz w:val="22"/>
                <w:szCs w:val="22"/>
              </w:rPr>
              <w:t>Lisans</w:t>
            </w:r>
          </w:p>
        </w:tc>
        <w:tc>
          <w:tcPr>
            <w:tcW w:w="1458" w:type="dxa"/>
            <w:vAlign w:val="center"/>
          </w:tcPr>
          <w:p w14:paraId="3F4337E4"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6</w:t>
            </w:r>
          </w:p>
        </w:tc>
        <w:tc>
          <w:tcPr>
            <w:tcW w:w="1493" w:type="dxa"/>
            <w:vAlign w:val="center"/>
          </w:tcPr>
          <w:p w14:paraId="10C40660"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3,0</w:t>
            </w:r>
          </w:p>
        </w:tc>
      </w:tr>
      <w:tr w:rsidR="006B454A" w:rsidRPr="00070C51" w14:paraId="26011109" w14:textId="77777777" w:rsidTr="00070C51">
        <w:trPr>
          <w:jc w:val="center"/>
        </w:trPr>
        <w:tc>
          <w:tcPr>
            <w:tcW w:w="8494" w:type="dxa"/>
            <w:gridSpan w:val="3"/>
          </w:tcPr>
          <w:p w14:paraId="58ADFE49" w14:textId="77777777" w:rsidR="006B454A" w:rsidRPr="00070C51" w:rsidRDefault="006B454A" w:rsidP="00070C51">
            <w:pPr>
              <w:pStyle w:val="GvdeMetni2"/>
              <w:spacing w:after="0" w:line="240" w:lineRule="auto"/>
              <w:rPr>
                <w:b/>
                <w:bCs/>
                <w:sz w:val="22"/>
                <w:szCs w:val="22"/>
              </w:rPr>
            </w:pPr>
            <w:r w:rsidRPr="00070C51">
              <w:rPr>
                <w:b/>
                <w:bCs/>
                <w:sz w:val="22"/>
                <w:szCs w:val="22"/>
              </w:rPr>
              <w:t>Medeni Hali</w:t>
            </w:r>
          </w:p>
        </w:tc>
      </w:tr>
      <w:tr w:rsidR="006B454A" w:rsidRPr="00070C51" w14:paraId="29EF4021" w14:textId="77777777" w:rsidTr="00070C51">
        <w:trPr>
          <w:jc w:val="center"/>
        </w:trPr>
        <w:tc>
          <w:tcPr>
            <w:tcW w:w="5543" w:type="dxa"/>
          </w:tcPr>
          <w:p w14:paraId="11F749EF" w14:textId="77777777" w:rsidR="006B454A" w:rsidRPr="00070C51" w:rsidRDefault="006B454A" w:rsidP="00070C51">
            <w:pPr>
              <w:pStyle w:val="GvdeMetni2"/>
              <w:spacing w:after="0" w:line="240" w:lineRule="auto"/>
              <w:rPr>
                <w:sz w:val="22"/>
                <w:szCs w:val="22"/>
              </w:rPr>
            </w:pPr>
            <w:r w:rsidRPr="00070C51">
              <w:rPr>
                <w:sz w:val="22"/>
                <w:szCs w:val="22"/>
              </w:rPr>
              <w:t>Evli</w:t>
            </w:r>
          </w:p>
        </w:tc>
        <w:tc>
          <w:tcPr>
            <w:tcW w:w="1458" w:type="dxa"/>
            <w:vAlign w:val="center"/>
          </w:tcPr>
          <w:p w14:paraId="56DC0A20"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109</w:t>
            </w:r>
          </w:p>
        </w:tc>
        <w:tc>
          <w:tcPr>
            <w:tcW w:w="1493" w:type="dxa"/>
            <w:vAlign w:val="center"/>
          </w:tcPr>
          <w:p w14:paraId="527D3F39"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54,5</w:t>
            </w:r>
          </w:p>
        </w:tc>
      </w:tr>
      <w:tr w:rsidR="006B454A" w:rsidRPr="00070C51" w14:paraId="69C3C276" w14:textId="77777777" w:rsidTr="00070C51">
        <w:trPr>
          <w:jc w:val="center"/>
        </w:trPr>
        <w:tc>
          <w:tcPr>
            <w:tcW w:w="5543" w:type="dxa"/>
          </w:tcPr>
          <w:p w14:paraId="5A7C0455" w14:textId="77777777" w:rsidR="006B454A" w:rsidRPr="00070C51" w:rsidRDefault="006B454A" w:rsidP="00070C51">
            <w:pPr>
              <w:pStyle w:val="GvdeMetni2"/>
              <w:spacing w:after="0" w:line="240" w:lineRule="auto"/>
              <w:rPr>
                <w:sz w:val="22"/>
                <w:szCs w:val="22"/>
              </w:rPr>
            </w:pPr>
            <w:r w:rsidRPr="00070C51">
              <w:rPr>
                <w:sz w:val="22"/>
                <w:szCs w:val="22"/>
              </w:rPr>
              <w:t>Bekar</w:t>
            </w:r>
          </w:p>
        </w:tc>
        <w:tc>
          <w:tcPr>
            <w:tcW w:w="1458" w:type="dxa"/>
            <w:vAlign w:val="center"/>
          </w:tcPr>
          <w:p w14:paraId="62BF229E"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14</w:t>
            </w:r>
          </w:p>
        </w:tc>
        <w:tc>
          <w:tcPr>
            <w:tcW w:w="1493" w:type="dxa"/>
            <w:vAlign w:val="center"/>
          </w:tcPr>
          <w:p w14:paraId="599FFD42"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7,0</w:t>
            </w:r>
          </w:p>
        </w:tc>
      </w:tr>
      <w:tr w:rsidR="006B454A" w:rsidRPr="00070C51" w14:paraId="19A4057D" w14:textId="77777777" w:rsidTr="00070C51">
        <w:trPr>
          <w:jc w:val="center"/>
        </w:trPr>
        <w:tc>
          <w:tcPr>
            <w:tcW w:w="5543" w:type="dxa"/>
          </w:tcPr>
          <w:p w14:paraId="160821E1" w14:textId="77777777" w:rsidR="006B454A" w:rsidRPr="00070C51" w:rsidRDefault="006B454A" w:rsidP="00070C51">
            <w:pPr>
              <w:pStyle w:val="GvdeMetni2"/>
              <w:spacing w:after="0" w:line="240" w:lineRule="auto"/>
              <w:rPr>
                <w:sz w:val="22"/>
                <w:szCs w:val="22"/>
              </w:rPr>
            </w:pPr>
            <w:r w:rsidRPr="00070C51">
              <w:rPr>
                <w:sz w:val="22"/>
                <w:szCs w:val="22"/>
              </w:rPr>
              <w:t>Dul</w:t>
            </w:r>
          </w:p>
        </w:tc>
        <w:tc>
          <w:tcPr>
            <w:tcW w:w="1458" w:type="dxa"/>
            <w:vAlign w:val="center"/>
          </w:tcPr>
          <w:p w14:paraId="510875A0"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6</w:t>
            </w:r>
          </w:p>
        </w:tc>
        <w:tc>
          <w:tcPr>
            <w:tcW w:w="1493" w:type="dxa"/>
            <w:vAlign w:val="center"/>
          </w:tcPr>
          <w:p w14:paraId="4C956081"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3,0</w:t>
            </w:r>
          </w:p>
        </w:tc>
      </w:tr>
      <w:tr w:rsidR="006B454A" w:rsidRPr="00070C51" w14:paraId="72674143" w14:textId="77777777" w:rsidTr="00070C51">
        <w:trPr>
          <w:jc w:val="center"/>
        </w:trPr>
        <w:tc>
          <w:tcPr>
            <w:tcW w:w="5543" w:type="dxa"/>
          </w:tcPr>
          <w:p w14:paraId="447350F8" w14:textId="77777777" w:rsidR="006B454A" w:rsidRPr="00070C51" w:rsidRDefault="006B454A" w:rsidP="00070C51">
            <w:pPr>
              <w:pStyle w:val="GvdeMetni2"/>
              <w:spacing w:after="0" w:line="240" w:lineRule="auto"/>
              <w:rPr>
                <w:sz w:val="22"/>
                <w:szCs w:val="22"/>
              </w:rPr>
            </w:pPr>
            <w:r w:rsidRPr="00070C51">
              <w:rPr>
                <w:sz w:val="22"/>
                <w:szCs w:val="22"/>
              </w:rPr>
              <w:t>Boşanmış</w:t>
            </w:r>
          </w:p>
        </w:tc>
        <w:tc>
          <w:tcPr>
            <w:tcW w:w="1458" w:type="dxa"/>
            <w:vAlign w:val="center"/>
          </w:tcPr>
          <w:p w14:paraId="16F61BA7"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71</w:t>
            </w:r>
          </w:p>
        </w:tc>
        <w:tc>
          <w:tcPr>
            <w:tcW w:w="1493" w:type="dxa"/>
            <w:vAlign w:val="center"/>
          </w:tcPr>
          <w:p w14:paraId="7A8F9C2C"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35,5</w:t>
            </w:r>
          </w:p>
        </w:tc>
      </w:tr>
      <w:tr w:rsidR="006B454A" w:rsidRPr="00070C51" w14:paraId="695664E6" w14:textId="77777777" w:rsidTr="00070C51">
        <w:trPr>
          <w:jc w:val="center"/>
        </w:trPr>
        <w:tc>
          <w:tcPr>
            <w:tcW w:w="8494" w:type="dxa"/>
            <w:gridSpan w:val="3"/>
          </w:tcPr>
          <w:p w14:paraId="7E3F9C26" w14:textId="77777777" w:rsidR="006B454A" w:rsidRPr="00070C51" w:rsidRDefault="006B454A" w:rsidP="00070C51">
            <w:pPr>
              <w:pStyle w:val="GvdeMetni2"/>
              <w:spacing w:after="0" w:line="240" w:lineRule="auto"/>
              <w:rPr>
                <w:b/>
                <w:bCs/>
                <w:sz w:val="22"/>
                <w:szCs w:val="22"/>
              </w:rPr>
            </w:pPr>
            <w:r w:rsidRPr="00070C51">
              <w:rPr>
                <w:b/>
                <w:bCs/>
                <w:sz w:val="22"/>
                <w:szCs w:val="22"/>
              </w:rPr>
              <w:t>Çocuk Sayısı</w:t>
            </w:r>
          </w:p>
        </w:tc>
      </w:tr>
      <w:tr w:rsidR="006B454A" w:rsidRPr="00070C51" w14:paraId="3603927B" w14:textId="77777777" w:rsidTr="00070C51">
        <w:trPr>
          <w:jc w:val="center"/>
        </w:trPr>
        <w:tc>
          <w:tcPr>
            <w:tcW w:w="5543" w:type="dxa"/>
          </w:tcPr>
          <w:p w14:paraId="3269B894" w14:textId="77777777" w:rsidR="006B454A" w:rsidRPr="00070C51" w:rsidRDefault="006B454A" w:rsidP="00070C51">
            <w:pPr>
              <w:pStyle w:val="GvdeMetni2"/>
              <w:spacing w:after="0" w:line="240" w:lineRule="auto"/>
              <w:rPr>
                <w:sz w:val="22"/>
                <w:szCs w:val="22"/>
              </w:rPr>
            </w:pPr>
            <w:r w:rsidRPr="00070C51">
              <w:rPr>
                <w:sz w:val="22"/>
                <w:szCs w:val="22"/>
              </w:rPr>
              <w:t>1</w:t>
            </w:r>
          </w:p>
        </w:tc>
        <w:tc>
          <w:tcPr>
            <w:tcW w:w="1458" w:type="dxa"/>
            <w:vAlign w:val="center"/>
          </w:tcPr>
          <w:p w14:paraId="1CDAC442"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44</w:t>
            </w:r>
          </w:p>
        </w:tc>
        <w:tc>
          <w:tcPr>
            <w:tcW w:w="1493" w:type="dxa"/>
            <w:vAlign w:val="center"/>
          </w:tcPr>
          <w:p w14:paraId="0FA7DE30"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22,0</w:t>
            </w:r>
          </w:p>
        </w:tc>
      </w:tr>
      <w:tr w:rsidR="006B454A" w:rsidRPr="00070C51" w14:paraId="05D1D602" w14:textId="77777777" w:rsidTr="00070C51">
        <w:trPr>
          <w:jc w:val="center"/>
        </w:trPr>
        <w:tc>
          <w:tcPr>
            <w:tcW w:w="5543" w:type="dxa"/>
          </w:tcPr>
          <w:p w14:paraId="4217579E" w14:textId="77777777" w:rsidR="006B454A" w:rsidRPr="00070C51" w:rsidRDefault="006B454A" w:rsidP="00070C51">
            <w:pPr>
              <w:pStyle w:val="GvdeMetni2"/>
              <w:spacing w:after="0" w:line="240" w:lineRule="auto"/>
              <w:rPr>
                <w:sz w:val="22"/>
                <w:szCs w:val="22"/>
              </w:rPr>
            </w:pPr>
            <w:r w:rsidRPr="00070C51">
              <w:rPr>
                <w:sz w:val="22"/>
                <w:szCs w:val="22"/>
              </w:rPr>
              <w:t>2</w:t>
            </w:r>
          </w:p>
        </w:tc>
        <w:tc>
          <w:tcPr>
            <w:tcW w:w="1458" w:type="dxa"/>
            <w:vAlign w:val="center"/>
          </w:tcPr>
          <w:p w14:paraId="1489278F"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78</w:t>
            </w:r>
          </w:p>
        </w:tc>
        <w:tc>
          <w:tcPr>
            <w:tcW w:w="1493" w:type="dxa"/>
            <w:vAlign w:val="center"/>
          </w:tcPr>
          <w:p w14:paraId="6CBF66A6"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39,0</w:t>
            </w:r>
          </w:p>
        </w:tc>
      </w:tr>
      <w:tr w:rsidR="006B454A" w:rsidRPr="00070C51" w14:paraId="217B3B2C" w14:textId="77777777" w:rsidTr="00070C51">
        <w:trPr>
          <w:jc w:val="center"/>
        </w:trPr>
        <w:tc>
          <w:tcPr>
            <w:tcW w:w="5543" w:type="dxa"/>
          </w:tcPr>
          <w:p w14:paraId="5E0BCD30" w14:textId="77777777" w:rsidR="006B454A" w:rsidRPr="00070C51" w:rsidRDefault="006B454A" w:rsidP="00070C51">
            <w:pPr>
              <w:pStyle w:val="GvdeMetni2"/>
              <w:spacing w:after="0" w:line="240" w:lineRule="auto"/>
              <w:rPr>
                <w:sz w:val="22"/>
                <w:szCs w:val="22"/>
              </w:rPr>
            </w:pPr>
            <w:r w:rsidRPr="00070C51">
              <w:rPr>
                <w:sz w:val="22"/>
                <w:szCs w:val="22"/>
              </w:rPr>
              <w:t>3</w:t>
            </w:r>
          </w:p>
        </w:tc>
        <w:tc>
          <w:tcPr>
            <w:tcW w:w="1458" w:type="dxa"/>
            <w:vAlign w:val="center"/>
          </w:tcPr>
          <w:p w14:paraId="05CB88B3"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40</w:t>
            </w:r>
          </w:p>
        </w:tc>
        <w:tc>
          <w:tcPr>
            <w:tcW w:w="1493" w:type="dxa"/>
            <w:vAlign w:val="center"/>
          </w:tcPr>
          <w:p w14:paraId="6C4801D5"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20,0</w:t>
            </w:r>
          </w:p>
        </w:tc>
      </w:tr>
      <w:tr w:rsidR="006B454A" w:rsidRPr="00070C51" w14:paraId="42D7EC4B" w14:textId="77777777" w:rsidTr="00070C51">
        <w:trPr>
          <w:jc w:val="center"/>
        </w:trPr>
        <w:tc>
          <w:tcPr>
            <w:tcW w:w="5543" w:type="dxa"/>
          </w:tcPr>
          <w:p w14:paraId="0F99C4F4" w14:textId="77777777" w:rsidR="006B454A" w:rsidRPr="00070C51" w:rsidRDefault="006B454A" w:rsidP="00070C51">
            <w:pPr>
              <w:pStyle w:val="GvdeMetni2"/>
              <w:spacing w:after="0" w:line="240" w:lineRule="auto"/>
              <w:rPr>
                <w:sz w:val="22"/>
                <w:szCs w:val="22"/>
              </w:rPr>
            </w:pPr>
            <w:r w:rsidRPr="00070C51">
              <w:rPr>
                <w:sz w:val="22"/>
                <w:szCs w:val="22"/>
              </w:rPr>
              <w:t>4 ve üzeri</w:t>
            </w:r>
          </w:p>
        </w:tc>
        <w:tc>
          <w:tcPr>
            <w:tcW w:w="1458" w:type="dxa"/>
            <w:vAlign w:val="center"/>
          </w:tcPr>
          <w:p w14:paraId="19258070"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38</w:t>
            </w:r>
          </w:p>
        </w:tc>
        <w:tc>
          <w:tcPr>
            <w:tcW w:w="1493" w:type="dxa"/>
            <w:vAlign w:val="center"/>
          </w:tcPr>
          <w:p w14:paraId="4EBCFA37"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19,0</w:t>
            </w:r>
          </w:p>
        </w:tc>
      </w:tr>
      <w:tr w:rsidR="006B454A" w:rsidRPr="00070C51" w14:paraId="7DBCD325" w14:textId="77777777" w:rsidTr="00070C51">
        <w:trPr>
          <w:jc w:val="center"/>
        </w:trPr>
        <w:tc>
          <w:tcPr>
            <w:tcW w:w="8494" w:type="dxa"/>
            <w:gridSpan w:val="3"/>
          </w:tcPr>
          <w:p w14:paraId="7090CAB1" w14:textId="77777777" w:rsidR="006B454A" w:rsidRPr="00070C51" w:rsidRDefault="006B454A" w:rsidP="00070C51">
            <w:pPr>
              <w:pStyle w:val="GvdeMetni2"/>
              <w:spacing w:after="0" w:line="240" w:lineRule="auto"/>
              <w:rPr>
                <w:b/>
                <w:bCs/>
                <w:sz w:val="22"/>
                <w:szCs w:val="22"/>
              </w:rPr>
            </w:pPr>
            <w:r w:rsidRPr="00070C51">
              <w:rPr>
                <w:b/>
                <w:bCs/>
                <w:sz w:val="22"/>
                <w:szCs w:val="22"/>
              </w:rPr>
              <w:t>Çalışma Durumu</w:t>
            </w:r>
          </w:p>
        </w:tc>
      </w:tr>
      <w:tr w:rsidR="006B454A" w:rsidRPr="00070C51" w14:paraId="45894D26" w14:textId="77777777" w:rsidTr="00070C51">
        <w:trPr>
          <w:jc w:val="center"/>
        </w:trPr>
        <w:tc>
          <w:tcPr>
            <w:tcW w:w="5543" w:type="dxa"/>
          </w:tcPr>
          <w:p w14:paraId="4FFD338B" w14:textId="77777777" w:rsidR="006B454A" w:rsidRPr="00070C51" w:rsidRDefault="006B454A" w:rsidP="00070C51">
            <w:pPr>
              <w:pStyle w:val="GvdeMetni2"/>
              <w:spacing w:after="0" w:line="240" w:lineRule="auto"/>
              <w:rPr>
                <w:sz w:val="22"/>
                <w:szCs w:val="22"/>
              </w:rPr>
            </w:pPr>
            <w:r w:rsidRPr="00070C51">
              <w:rPr>
                <w:sz w:val="22"/>
                <w:szCs w:val="22"/>
              </w:rPr>
              <w:t>TYP Kapsamında Kamu Çalışanı (İş Kur)</w:t>
            </w:r>
          </w:p>
        </w:tc>
        <w:tc>
          <w:tcPr>
            <w:tcW w:w="1458" w:type="dxa"/>
            <w:vAlign w:val="center"/>
          </w:tcPr>
          <w:p w14:paraId="3FAF3423"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9</w:t>
            </w:r>
          </w:p>
        </w:tc>
        <w:tc>
          <w:tcPr>
            <w:tcW w:w="1493" w:type="dxa"/>
            <w:vAlign w:val="center"/>
          </w:tcPr>
          <w:p w14:paraId="3F6FF7FC"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4,5</w:t>
            </w:r>
          </w:p>
        </w:tc>
      </w:tr>
      <w:tr w:rsidR="006B454A" w:rsidRPr="00070C51" w14:paraId="4BA71B2C" w14:textId="77777777" w:rsidTr="00070C51">
        <w:trPr>
          <w:jc w:val="center"/>
        </w:trPr>
        <w:tc>
          <w:tcPr>
            <w:tcW w:w="5543" w:type="dxa"/>
          </w:tcPr>
          <w:p w14:paraId="3F617309" w14:textId="77777777" w:rsidR="006B454A" w:rsidRPr="00070C51" w:rsidRDefault="006B454A" w:rsidP="00070C51">
            <w:pPr>
              <w:pStyle w:val="GvdeMetni2"/>
              <w:spacing w:after="0" w:line="240" w:lineRule="auto"/>
              <w:rPr>
                <w:sz w:val="22"/>
                <w:szCs w:val="22"/>
              </w:rPr>
            </w:pPr>
            <w:r w:rsidRPr="00070C51">
              <w:rPr>
                <w:sz w:val="22"/>
                <w:szCs w:val="22"/>
              </w:rPr>
              <w:t>Özel Sektör Çalışanı</w:t>
            </w:r>
          </w:p>
        </w:tc>
        <w:tc>
          <w:tcPr>
            <w:tcW w:w="1458" w:type="dxa"/>
            <w:vAlign w:val="center"/>
          </w:tcPr>
          <w:p w14:paraId="1886FE02"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4</w:t>
            </w:r>
          </w:p>
        </w:tc>
        <w:tc>
          <w:tcPr>
            <w:tcW w:w="1493" w:type="dxa"/>
            <w:vAlign w:val="center"/>
          </w:tcPr>
          <w:p w14:paraId="0DCB4F1F"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2,0</w:t>
            </w:r>
          </w:p>
        </w:tc>
      </w:tr>
      <w:tr w:rsidR="006B454A" w:rsidRPr="00070C51" w14:paraId="7CFB3D02" w14:textId="77777777" w:rsidTr="00070C51">
        <w:trPr>
          <w:jc w:val="center"/>
        </w:trPr>
        <w:tc>
          <w:tcPr>
            <w:tcW w:w="5543" w:type="dxa"/>
            <w:tcBorders>
              <w:bottom w:val="single" w:sz="4" w:space="0" w:color="auto"/>
            </w:tcBorders>
          </w:tcPr>
          <w:p w14:paraId="64CA48B0" w14:textId="77777777" w:rsidR="006B454A" w:rsidRPr="00070C51" w:rsidRDefault="006B454A" w:rsidP="00070C51">
            <w:pPr>
              <w:pStyle w:val="GvdeMetni2"/>
              <w:spacing w:after="0" w:line="240" w:lineRule="auto"/>
              <w:rPr>
                <w:sz w:val="22"/>
                <w:szCs w:val="22"/>
              </w:rPr>
            </w:pPr>
            <w:r w:rsidRPr="00070C51">
              <w:rPr>
                <w:sz w:val="22"/>
                <w:szCs w:val="22"/>
              </w:rPr>
              <w:t>İşsiz</w:t>
            </w:r>
          </w:p>
        </w:tc>
        <w:tc>
          <w:tcPr>
            <w:tcW w:w="1458" w:type="dxa"/>
            <w:tcBorders>
              <w:bottom w:val="single" w:sz="4" w:space="0" w:color="auto"/>
            </w:tcBorders>
            <w:vAlign w:val="center"/>
          </w:tcPr>
          <w:p w14:paraId="3F5382BF"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145</w:t>
            </w:r>
          </w:p>
        </w:tc>
        <w:tc>
          <w:tcPr>
            <w:tcW w:w="1493" w:type="dxa"/>
            <w:tcBorders>
              <w:bottom w:val="single" w:sz="4" w:space="0" w:color="auto"/>
            </w:tcBorders>
            <w:vAlign w:val="center"/>
          </w:tcPr>
          <w:p w14:paraId="01CBA811" w14:textId="77777777" w:rsidR="006B454A" w:rsidRPr="00070C51" w:rsidRDefault="006B454A" w:rsidP="00070C51">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72,5</w:t>
            </w:r>
          </w:p>
        </w:tc>
      </w:tr>
    </w:tbl>
    <w:p w14:paraId="51F0D0E3" w14:textId="77777777" w:rsidR="006B454A" w:rsidRPr="006B454A" w:rsidRDefault="006B454A" w:rsidP="006B454A">
      <w:pPr>
        <w:pStyle w:val="GvdeMetni2"/>
        <w:spacing w:after="0" w:line="360" w:lineRule="auto"/>
        <w:ind w:firstLine="709"/>
        <w:jc w:val="center"/>
        <w:rPr>
          <w:b/>
        </w:rPr>
      </w:pPr>
      <w:r w:rsidRPr="006B454A">
        <w:rPr>
          <w:b/>
        </w:rPr>
        <w:lastRenderedPageBreak/>
        <w:t>Tablo 1. (Devamı)</w:t>
      </w:r>
    </w:p>
    <w:tbl>
      <w:tblPr>
        <w:tblStyle w:val="TabloKlavuzu"/>
        <w:tblW w:w="0" w:type="auto"/>
        <w:jc w:val="center"/>
        <w:tblLook w:val="04A0" w:firstRow="1" w:lastRow="0" w:firstColumn="1" w:lastColumn="0" w:noHBand="0" w:noVBand="1"/>
      </w:tblPr>
      <w:tblGrid>
        <w:gridCol w:w="5543"/>
        <w:gridCol w:w="1398"/>
        <w:gridCol w:w="60"/>
        <w:gridCol w:w="1493"/>
      </w:tblGrid>
      <w:tr w:rsidR="00092D6E" w:rsidRPr="00070C51" w14:paraId="053E6BA3" w14:textId="77777777" w:rsidTr="00B006AD">
        <w:trPr>
          <w:jc w:val="center"/>
        </w:trPr>
        <w:tc>
          <w:tcPr>
            <w:tcW w:w="5543" w:type="dxa"/>
          </w:tcPr>
          <w:p w14:paraId="271B2943" w14:textId="4DACF21A" w:rsidR="00092D6E" w:rsidRPr="00070C51" w:rsidRDefault="00092D6E" w:rsidP="00092D6E">
            <w:pPr>
              <w:pStyle w:val="GvdeMetni2"/>
              <w:spacing w:after="0" w:line="240" w:lineRule="auto"/>
              <w:jc w:val="both"/>
              <w:rPr>
                <w:b/>
                <w:bCs/>
                <w:sz w:val="22"/>
                <w:szCs w:val="22"/>
              </w:rPr>
            </w:pPr>
            <w:r w:rsidRPr="00070C51">
              <w:rPr>
                <w:b/>
                <w:bCs/>
                <w:sz w:val="22"/>
                <w:szCs w:val="22"/>
              </w:rPr>
              <w:t>Değişken</w:t>
            </w:r>
          </w:p>
        </w:tc>
        <w:tc>
          <w:tcPr>
            <w:tcW w:w="1398" w:type="dxa"/>
          </w:tcPr>
          <w:p w14:paraId="580AC9A1" w14:textId="7ED0AD1A" w:rsidR="00092D6E" w:rsidRPr="00070C51" w:rsidRDefault="00092D6E" w:rsidP="00092D6E">
            <w:pPr>
              <w:pStyle w:val="GvdeMetni2"/>
              <w:spacing w:after="0" w:line="240" w:lineRule="auto"/>
              <w:jc w:val="both"/>
              <w:rPr>
                <w:b/>
                <w:bCs/>
                <w:sz w:val="22"/>
                <w:szCs w:val="22"/>
              </w:rPr>
            </w:pPr>
            <w:r w:rsidRPr="00070C51">
              <w:rPr>
                <w:b/>
                <w:bCs/>
                <w:sz w:val="22"/>
                <w:szCs w:val="22"/>
              </w:rPr>
              <w:t>N</w:t>
            </w:r>
          </w:p>
        </w:tc>
        <w:tc>
          <w:tcPr>
            <w:tcW w:w="1553" w:type="dxa"/>
            <w:gridSpan w:val="2"/>
          </w:tcPr>
          <w:p w14:paraId="30E6119C" w14:textId="268DC099" w:rsidR="00092D6E" w:rsidRPr="00070C51" w:rsidRDefault="00092D6E" w:rsidP="00092D6E">
            <w:pPr>
              <w:pStyle w:val="GvdeMetni2"/>
              <w:spacing w:after="0" w:line="240" w:lineRule="auto"/>
              <w:jc w:val="both"/>
              <w:rPr>
                <w:b/>
                <w:bCs/>
                <w:sz w:val="22"/>
                <w:szCs w:val="22"/>
              </w:rPr>
            </w:pPr>
            <w:r w:rsidRPr="00070C51">
              <w:rPr>
                <w:b/>
                <w:bCs/>
                <w:sz w:val="22"/>
                <w:szCs w:val="22"/>
              </w:rPr>
              <w:t>%</w:t>
            </w:r>
          </w:p>
        </w:tc>
      </w:tr>
      <w:tr w:rsidR="00092D6E" w:rsidRPr="00070C51" w14:paraId="2526289B" w14:textId="77777777" w:rsidTr="00092D6E">
        <w:trPr>
          <w:jc w:val="center"/>
        </w:trPr>
        <w:tc>
          <w:tcPr>
            <w:tcW w:w="5543" w:type="dxa"/>
            <w:tcBorders>
              <w:bottom w:val="single" w:sz="4" w:space="0" w:color="auto"/>
            </w:tcBorders>
          </w:tcPr>
          <w:p w14:paraId="25CD3386" w14:textId="77777777" w:rsidR="00092D6E" w:rsidRPr="00070C51" w:rsidRDefault="00092D6E" w:rsidP="00092D6E">
            <w:pPr>
              <w:pStyle w:val="GvdeMetni2"/>
              <w:spacing w:after="0" w:line="240" w:lineRule="auto"/>
              <w:rPr>
                <w:sz w:val="22"/>
                <w:szCs w:val="22"/>
              </w:rPr>
            </w:pPr>
            <w:r w:rsidRPr="00070C51">
              <w:rPr>
                <w:sz w:val="22"/>
                <w:szCs w:val="22"/>
              </w:rPr>
              <w:t>Diğer</w:t>
            </w:r>
          </w:p>
        </w:tc>
        <w:tc>
          <w:tcPr>
            <w:tcW w:w="1458" w:type="dxa"/>
            <w:gridSpan w:val="2"/>
            <w:tcBorders>
              <w:bottom w:val="single" w:sz="4" w:space="0" w:color="auto"/>
            </w:tcBorders>
            <w:vAlign w:val="center"/>
          </w:tcPr>
          <w:p w14:paraId="4C3E6170"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42</w:t>
            </w:r>
          </w:p>
        </w:tc>
        <w:tc>
          <w:tcPr>
            <w:tcW w:w="1493" w:type="dxa"/>
            <w:tcBorders>
              <w:bottom w:val="single" w:sz="4" w:space="0" w:color="auto"/>
            </w:tcBorders>
            <w:vAlign w:val="center"/>
          </w:tcPr>
          <w:p w14:paraId="102CE3A7"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21,0</w:t>
            </w:r>
          </w:p>
        </w:tc>
      </w:tr>
      <w:tr w:rsidR="00092D6E" w:rsidRPr="00070C51" w14:paraId="7B594C63" w14:textId="77777777" w:rsidTr="00092D6E">
        <w:trPr>
          <w:jc w:val="center"/>
        </w:trPr>
        <w:tc>
          <w:tcPr>
            <w:tcW w:w="8494" w:type="dxa"/>
            <w:gridSpan w:val="4"/>
          </w:tcPr>
          <w:p w14:paraId="43F078DB" w14:textId="77777777" w:rsidR="00092D6E" w:rsidRPr="00070C51" w:rsidRDefault="00092D6E" w:rsidP="00092D6E">
            <w:pPr>
              <w:pStyle w:val="GvdeMetni2"/>
              <w:spacing w:after="0" w:line="240" w:lineRule="auto"/>
              <w:rPr>
                <w:b/>
                <w:bCs/>
                <w:sz w:val="22"/>
                <w:szCs w:val="22"/>
              </w:rPr>
            </w:pPr>
            <w:r w:rsidRPr="00070C51">
              <w:rPr>
                <w:b/>
                <w:bCs/>
                <w:sz w:val="22"/>
                <w:szCs w:val="22"/>
              </w:rPr>
              <w:t>Ailenin Toplam Aylık Geliri</w:t>
            </w:r>
          </w:p>
        </w:tc>
      </w:tr>
      <w:tr w:rsidR="00092D6E" w:rsidRPr="00070C51" w14:paraId="66042708" w14:textId="77777777" w:rsidTr="00092D6E">
        <w:trPr>
          <w:jc w:val="center"/>
        </w:trPr>
        <w:tc>
          <w:tcPr>
            <w:tcW w:w="5543" w:type="dxa"/>
          </w:tcPr>
          <w:p w14:paraId="2BD46236" w14:textId="77777777" w:rsidR="00092D6E" w:rsidRPr="00070C51" w:rsidRDefault="00092D6E" w:rsidP="00092D6E">
            <w:pPr>
              <w:pStyle w:val="GvdeMetni2"/>
              <w:spacing w:after="0" w:line="240" w:lineRule="auto"/>
              <w:rPr>
                <w:sz w:val="22"/>
                <w:szCs w:val="22"/>
              </w:rPr>
            </w:pPr>
            <w:r w:rsidRPr="00070C51">
              <w:rPr>
                <w:sz w:val="22"/>
                <w:szCs w:val="22"/>
              </w:rPr>
              <w:t>2020,90 TL’nin altı</w:t>
            </w:r>
          </w:p>
        </w:tc>
        <w:tc>
          <w:tcPr>
            <w:tcW w:w="1458" w:type="dxa"/>
            <w:gridSpan w:val="2"/>
            <w:vAlign w:val="center"/>
          </w:tcPr>
          <w:p w14:paraId="0DC868FE"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172</w:t>
            </w:r>
          </w:p>
        </w:tc>
        <w:tc>
          <w:tcPr>
            <w:tcW w:w="1493" w:type="dxa"/>
            <w:vAlign w:val="center"/>
          </w:tcPr>
          <w:p w14:paraId="5C7094AA"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86,0</w:t>
            </w:r>
          </w:p>
        </w:tc>
      </w:tr>
      <w:tr w:rsidR="00092D6E" w:rsidRPr="00070C51" w14:paraId="7C376F9E" w14:textId="77777777" w:rsidTr="00092D6E">
        <w:trPr>
          <w:jc w:val="center"/>
        </w:trPr>
        <w:tc>
          <w:tcPr>
            <w:tcW w:w="5543" w:type="dxa"/>
          </w:tcPr>
          <w:p w14:paraId="485A3F9D" w14:textId="77777777" w:rsidR="00092D6E" w:rsidRPr="00070C51" w:rsidRDefault="00092D6E" w:rsidP="00092D6E">
            <w:pPr>
              <w:pStyle w:val="GvdeMetni2"/>
              <w:spacing w:after="0" w:line="240" w:lineRule="auto"/>
              <w:rPr>
                <w:sz w:val="22"/>
                <w:szCs w:val="22"/>
              </w:rPr>
            </w:pPr>
            <w:r w:rsidRPr="00070C51">
              <w:rPr>
                <w:sz w:val="22"/>
                <w:szCs w:val="22"/>
              </w:rPr>
              <w:t>2020,90 TL</w:t>
            </w:r>
          </w:p>
        </w:tc>
        <w:tc>
          <w:tcPr>
            <w:tcW w:w="1458" w:type="dxa"/>
            <w:gridSpan w:val="2"/>
            <w:vAlign w:val="center"/>
          </w:tcPr>
          <w:p w14:paraId="49473E7B"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16</w:t>
            </w:r>
          </w:p>
        </w:tc>
        <w:tc>
          <w:tcPr>
            <w:tcW w:w="1493" w:type="dxa"/>
            <w:vAlign w:val="center"/>
          </w:tcPr>
          <w:p w14:paraId="4D34C35C"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8,0</w:t>
            </w:r>
          </w:p>
        </w:tc>
      </w:tr>
      <w:tr w:rsidR="00092D6E" w:rsidRPr="00070C51" w14:paraId="607B7DDE" w14:textId="77777777" w:rsidTr="00092D6E">
        <w:trPr>
          <w:jc w:val="center"/>
        </w:trPr>
        <w:tc>
          <w:tcPr>
            <w:tcW w:w="5543" w:type="dxa"/>
            <w:tcBorders>
              <w:bottom w:val="nil"/>
            </w:tcBorders>
          </w:tcPr>
          <w:p w14:paraId="75C2005F" w14:textId="77777777" w:rsidR="00092D6E" w:rsidRPr="00070C51" w:rsidRDefault="00092D6E" w:rsidP="00092D6E">
            <w:pPr>
              <w:pStyle w:val="GvdeMetni2"/>
              <w:spacing w:after="0" w:line="240" w:lineRule="auto"/>
              <w:rPr>
                <w:sz w:val="22"/>
                <w:szCs w:val="22"/>
              </w:rPr>
            </w:pPr>
            <w:r w:rsidRPr="00070C51">
              <w:rPr>
                <w:sz w:val="22"/>
                <w:szCs w:val="22"/>
              </w:rPr>
              <w:t>2020,90 TL’nin üstü</w:t>
            </w:r>
          </w:p>
        </w:tc>
        <w:tc>
          <w:tcPr>
            <w:tcW w:w="1458" w:type="dxa"/>
            <w:gridSpan w:val="2"/>
            <w:tcBorders>
              <w:bottom w:val="nil"/>
            </w:tcBorders>
            <w:vAlign w:val="center"/>
          </w:tcPr>
          <w:p w14:paraId="2E954602"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12</w:t>
            </w:r>
          </w:p>
        </w:tc>
        <w:tc>
          <w:tcPr>
            <w:tcW w:w="1493" w:type="dxa"/>
            <w:tcBorders>
              <w:bottom w:val="nil"/>
            </w:tcBorders>
            <w:vAlign w:val="center"/>
          </w:tcPr>
          <w:p w14:paraId="2FAB7A31"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6,0</w:t>
            </w:r>
          </w:p>
        </w:tc>
      </w:tr>
      <w:tr w:rsidR="00092D6E" w:rsidRPr="00070C51" w14:paraId="072D2310" w14:textId="77777777" w:rsidTr="00092D6E">
        <w:trPr>
          <w:jc w:val="center"/>
        </w:trPr>
        <w:tc>
          <w:tcPr>
            <w:tcW w:w="8494" w:type="dxa"/>
            <w:gridSpan w:val="4"/>
            <w:tcBorders>
              <w:top w:val="single" w:sz="4" w:space="0" w:color="auto"/>
            </w:tcBorders>
          </w:tcPr>
          <w:p w14:paraId="7C98A634" w14:textId="77777777" w:rsidR="00092D6E" w:rsidRPr="00070C51" w:rsidRDefault="00092D6E" w:rsidP="00092D6E">
            <w:pPr>
              <w:pStyle w:val="GvdeMetni2"/>
              <w:spacing w:after="0" w:line="240" w:lineRule="auto"/>
              <w:jc w:val="both"/>
              <w:rPr>
                <w:b/>
                <w:bCs/>
                <w:sz w:val="22"/>
                <w:szCs w:val="22"/>
              </w:rPr>
            </w:pPr>
            <w:r w:rsidRPr="00070C51">
              <w:rPr>
                <w:b/>
                <w:bCs/>
                <w:sz w:val="22"/>
                <w:szCs w:val="22"/>
              </w:rPr>
              <w:t>Hanede Oturan Kişi Sayısı</w:t>
            </w:r>
          </w:p>
        </w:tc>
      </w:tr>
      <w:tr w:rsidR="00092D6E" w:rsidRPr="00070C51" w14:paraId="01CE575F" w14:textId="77777777" w:rsidTr="00092D6E">
        <w:trPr>
          <w:jc w:val="center"/>
        </w:trPr>
        <w:tc>
          <w:tcPr>
            <w:tcW w:w="5543" w:type="dxa"/>
          </w:tcPr>
          <w:p w14:paraId="69A6CE30" w14:textId="77777777" w:rsidR="00092D6E" w:rsidRPr="00070C51" w:rsidRDefault="00092D6E" w:rsidP="00092D6E">
            <w:pPr>
              <w:pStyle w:val="GvdeMetni2"/>
              <w:spacing w:after="0" w:line="240" w:lineRule="auto"/>
              <w:jc w:val="both"/>
              <w:rPr>
                <w:sz w:val="22"/>
                <w:szCs w:val="22"/>
              </w:rPr>
            </w:pPr>
            <w:r w:rsidRPr="00070C51">
              <w:rPr>
                <w:sz w:val="22"/>
                <w:szCs w:val="22"/>
              </w:rPr>
              <w:t>2</w:t>
            </w:r>
          </w:p>
        </w:tc>
        <w:tc>
          <w:tcPr>
            <w:tcW w:w="1458" w:type="dxa"/>
            <w:gridSpan w:val="2"/>
            <w:vAlign w:val="center"/>
          </w:tcPr>
          <w:p w14:paraId="3F40FC2D"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30</w:t>
            </w:r>
          </w:p>
        </w:tc>
        <w:tc>
          <w:tcPr>
            <w:tcW w:w="1493" w:type="dxa"/>
            <w:vAlign w:val="center"/>
          </w:tcPr>
          <w:p w14:paraId="3B17240A"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15,0</w:t>
            </w:r>
          </w:p>
        </w:tc>
      </w:tr>
      <w:tr w:rsidR="00092D6E" w:rsidRPr="00070C51" w14:paraId="4BA1A7ED" w14:textId="77777777" w:rsidTr="00092D6E">
        <w:trPr>
          <w:jc w:val="center"/>
        </w:trPr>
        <w:tc>
          <w:tcPr>
            <w:tcW w:w="5543" w:type="dxa"/>
            <w:tcBorders>
              <w:bottom w:val="single" w:sz="4" w:space="0" w:color="auto"/>
            </w:tcBorders>
          </w:tcPr>
          <w:p w14:paraId="63FA92C7" w14:textId="77777777" w:rsidR="00092D6E" w:rsidRPr="00070C51" w:rsidRDefault="00092D6E" w:rsidP="00092D6E">
            <w:pPr>
              <w:pStyle w:val="GvdeMetni2"/>
              <w:spacing w:after="0" w:line="240" w:lineRule="auto"/>
              <w:jc w:val="both"/>
              <w:rPr>
                <w:sz w:val="22"/>
                <w:szCs w:val="22"/>
              </w:rPr>
            </w:pPr>
            <w:r w:rsidRPr="00070C51">
              <w:rPr>
                <w:sz w:val="22"/>
                <w:szCs w:val="22"/>
              </w:rPr>
              <w:t>2-5</w:t>
            </w:r>
          </w:p>
        </w:tc>
        <w:tc>
          <w:tcPr>
            <w:tcW w:w="1458" w:type="dxa"/>
            <w:gridSpan w:val="2"/>
            <w:tcBorders>
              <w:bottom w:val="single" w:sz="4" w:space="0" w:color="auto"/>
            </w:tcBorders>
            <w:vAlign w:val="center"/>
          </w:tcPr>
          <w:p w14:paraId="1EDDD023"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144</w:t>
            </w:r>
          </w:p>
        </w:tc>
        <w:tc>
          <w:tcPr>
            <w:tcW w:w="1493" w:type="dxa"/>
            <w:tcBorders>
              <w:bottom w:val="single" w:sz="4" w:space="0" w:color="auto"/>
            </w:tcBorders>
            <w:vAlign w:val="center"/>
          </w:tcPr>
          <w:p w14:paraId="3E869227"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72,0</w:t>
            </w:r>
          </w:p>
        </w:tc>
      </w:tr>
      <w:tr w:rsidR="00092D6E" w:rsidRPr="00070C51" w14:paraId="32E22371" w14:textId="77777777" w:rsidTr="00092D6E">
        <w:trPr>
          <w:jc w:val="center"/>
        </w:trPr>
        <w:tc>
          <w:tcPr>
            <w:tcW w:w="5543" w:type="dxa"/>
          </w:tcPr>
          <w:p w14:paraId="13B40D10" w14:textId="77777777" w:rsidR="00092D6E" w:rsidRPr="00070C51" w:rsidRDefault="00092D6E" w:rsidP="00092D6E">
            <w:pPr>
              <w:pStyle w:val="GvdeMetni2"/>
              <w:spacing w:after="0" w:line="240" w:lineRule="auto"/>
              <w:jc w:val="both"/>
              <w:rPr>
                <w:sz w:val="22"/>
                <w:szCs w:val="22"/>
              </w:rPr>
            </w:pPr>
            <w:r w:rsidRPr="00070C51">
              <w:rPr>
                <w:sz w:val="22"/>
                <w:szCs w:val="22"/>
              </w:rPr>
              <w:t>6 ve üzeri</w:t>
            </w:r>
          </w:p>
        </w:tc>
        <w:tc>
          <w:tcPr>
            <w:tcW w:w="1458" w:type="dxa"/>
            <w:gridSpan w:val="2"/>
            <w:vAlign w:val="center"/>
          </w:tcPr>
          <w:p w14:paraId="7D65C9BE"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26</w:t>
            </w:r>
          </w:p>
        </w:tc>
        <w:tc>
          <w:tcPr>
            <w:tcW w:w="1493" w:type="dxa"/>
            <w:vAlign w:val="center"/>
          </w:tcPr>
          <w:p w14:paraId="44F9814C"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13,0</w:t>
            </w:r>
          </w:p>
        </w:tc>
      </w:tr>
      <w:tr w:rsidR="00092D6E" w:rsidRPr="00070C51" w14:paraId="62B0DB0B" w14:textId="77777777" w:rsidTr="00092D6E">
        <w:trPr>
          <w:jc w:val="center"/>
        </w:trPr>
        <w:tc>
          <w:tcPr>
            <w:tcW w:w="8494" w:type="dxa"/>
            <w:gridSpan w:val="4"/>
          </w:tcPr>
          <w:p w14:paraId="28766FEF" w14:textId="77777777" w:rsidR="00092D6E" w:rsidRPr="00070C51" w:rsidRDefault="00092D6E" w:rsidP="00092D6E">
            <w:pPr>
              <w:autoSpaceDE w:val="0"/>
              <w:autoSpaceDN w:val="0"/>
              <w:adjustRightInd w:val="0"/>
              <w:spacing w:line="320" w:lineRule="atLeast"/>
              <w:ind w:right="60"/>
              <w:rPr>
                <w:rFonts w:ascii="Times New Roman" w:hAnsi="Times New Roman" w:cs="Times New Roman"/>
                <w:color w:val="000000"/>
              </w:rPr>
            </w:pPr>
            <w:r w:rsidRPr="00070C51">
              <w:rPr>
                <w:rFonts w:ascii="Times New Roman" w:hAnsi="Times New Roman" w:cs="Times New Roman"/>
                <w:b/>
                <w:bCs/>
              </w:rPr>
              <w:t>Sosyal Güvenceden Yararlanma Durumu</w:t>
            </w:r>
          </w:p>
        </w:tc>
      </w:tr>
      <w:tr w:rsidR="00092D6E" w:rsidRPr="00070C51" w14:paraId="6CDE2002" w14:textId="77777777" w:rsidTr="00092D6E">
        <w:trPr>
          <w:jc w:val="center"/>
        </w:trPr>
        <w:tc>
          <w:tcPr>
            <w:tcW w:w="5543" w:type="dxa"/>
          </w:tcPr>
          <w:p w14:paraId="35D0302E" w14:textId="77777777" w:rsidR="00092D6E" w:rsidRPr="00070C51" w:rsidRDefault="00092D6E" w:rsidP="00092D6E">
            <w:pPr>
              <w:pStyle w:val="GvdeMetni2"/>
              <w:spacing w:after="0" w:line="240" w:lineRule="auto"/>
              <w:jc w:val="both"/>
              <w:rPr>
                <w:sz w:val="22"/>
                <w:szCs w:val="22"/>
              </w:rPr>
            </w:pPr>
            <w:r w:rsidRPr="00070C51">
              <w:rPr>
                <w:sz w:val="22"/>
                <w:szCs w:val="22"/>
              </w:rPr>
              <w:t>Emekli Sandığı</w:t>
            </w:r>
          </w:p>
        </w:tc>
        <w:tc>
          <w:tcPr>
            <w:tcW w:w="1458" w:type="dxa"/>
            <w:gridSpan w:val="2"/>
            <w:vAlign w:val="center"/>
          </w:tcPr>
          <w:p w14:paraId="0ED51FDE"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9</w:t>
            </w:r>
          </w:p>
        </w:tc>
        <w:tc>
          <w:tcPr>
            <w:tcW w:w="1493" w:type="dxa"/>
            <w:vAlign w:val="center"/>
          </w:tcPr>
          <w:p w14:paraId="2134423F"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4,5</w:t>
            </w:r>
          </w:p>
        </w:tc>
      </w:tr>
      <w:tr w:rsidR="00092D6E" w:rsidRPr="00070C51" w14:paraId="23D505BE" w14:textId="77777777" w:rsidTr="00092D6E">
        <w:trPr>
          <w:jc w:val="center"/>
        </w:trPr>
        <w:tc>
          <w:tcPr>
            <w:tcW w:w="5543" w:type="dxa"/>
          </w:tcPr>
          <w:p w14:paraId="207EE49D" w14:textId="77777777" w:rsidR="00092D6E" w:rsidRPr="00070C51" w:rsidRDefault="00092D6E" w:rsidP="00092D6E">
            <w:pPr>
              <w:pStyle w:val="GvdeMetni2"/>
              <w:spacing w:after="0" w:line="240" w:lineRule="auto"/>
              <w:jc w:val="both"/>
              <w:rPr>
                <w:sz w:val="22"/>
                <w:szCs w:val="22"/>
              </w:rPr>
            </w:pPr>
            <w:r w:rsidRPr="00070C51">
              <w:rPr>
                <w:sz w:val="22"/>
                <w:szCs w:val="22"/>
              </w:rPr>
              <w:t>Bağkur</w:t>
            </w:r>
          </w:p>
        </w:tc>
        <w:tc>
          <w:tcPr>
            <w:tcW w:w="1458" w:type="dxa"/>
            <w:gridSpan w:val="2"/>
            <w:vAlign w:val="center"/>
          </w:tcPr>
          <w:p w14:paraId="3F15267D"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11</w:t>
            </w:r>
          </w:p>
        </w:tc>
        <w:tc>
          <w:tcPr>
            <w:tcW w:w="1493" w:type="dxa"/>
            <w:vAlign w:val="center"/>
          </w:tcPr>
          <w:p w14:paraId="29725FE1"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5,5</w:t>
            </w:r>
          </w:p>
        </w:tc>
      </w:tr>
      <w:tr w:rsidR="00092D6E" w:rsidRPr="00070C51" w14:paraId="38AB1477" w14:textId="77777777" w:rsidTr="00092D6E">
        <w:trPr>
          <w:jc w:val="center"/>
        </w:trPr>
        <w:tc>
          <w:tcPr>
            <w:tcW w:w="5543" w:type="dxa"/>
            <w:tcBorders>
              <w:bottom w:val="single" w:sz="4" w:space="0" w:color="auto"/>
            </w:tcBorders>
          </w:tcPr>
          <w:p w14:paraId="3E4A1D0B" w14:textId="77777777" w:rsidR="00092D6E" w:rsidRPr="00070C51" w:rsidRDefault="00092D6E" w:rsidP="00092D6E">
            <w:pPr>
              <w:pStyle w:val="GvdeMetni2"/>
              <w:spacing w:after="0" w:line="240" w:lineRule="auto"/>
              <w:jc w:val="both"/>
              <w:rPr>
                <w:sz w:val="22"/>
                <w:szCs w:val="22"/>
              </w:rPr>
            </w:pPr>
            <w:r w:rsidRPr="00070C51">
              <w:rPr>
                <w:sz w:val="22"/>
                <w:szCs w:val="22"/>
              </w:rPr>
              <w:t>SSK</w:t>
            </w:r>
          </w:p>
        </w:tc>
        <w:tc>
          <w:tcPr>
            <w:tcW w:w="1458" w:type="dxa"/>
            <w:gridSpan w:val="2"/>
            <w:tcBorders>
              <w:bottom w:val="single" w:sz="4" w:space="0" w:color="auto"/>
            </w:tcBorders>
            <w:vAlign w:val="center"/>
          </w:tcPr>
          <w:p w14:paraId="3C4912BA"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32</w:t>
            </w:r>
          </w:p>
        </w:tc>
        <w:tc>
          <w:tcPr>
            <w:tcW w:w="1493" w:type="dxa"/>
            <w:tcBorders>
              <w:bottom w:val="single" w:sz="4" w:space="0" w:color="auto"/>
            </w:tcBorders>
            <w:vAlign w:val="center"/>
          </w:tcPr>
          <w:p w14:paraId="5A603A57" w14:textId="77777777" w:rsidR="00092D6E" w:rsidRPr="00070C51" w:rsidRDefault="00092D6E" w:rsidP="00092D6E">
            <w:pPr>
              <w:autoSpaceDE w:val="0"/>
              <w:autoSpaceDN w:val="0"/>
              <w:adjustRightInd w:val="0"/>
              <w:spacing w:line="320" w:lineRule="atLeast"/>
              <w:ind w:left="60" w:right="60"/>
              <w:rPr>
                <w:rFonts w:ascii="Times New Roman" w:hAnsi="Times New Roman" w:cs="Times New Roman"/>
                <w:color w:val="000000"/>
              </w:rPr>
            </w:pPr>
            <w:r w:rsidRPr="00070C51">
              <w:rPr>
                <w:rFonts w:ascii="Times New Roman" w:hAnsi="Times New Roman" w:cs="Times New Roman"/>
                <w:color w:val="000000"/>
              </w:rPr>
              <w:t>16,0</w:t>
            </w:r>
          </w:p>
        </w:tc>
      </w:tr>
      <w:tr w:rsidR="00092D6E" w:rsidRPr="00070C51" w14:paraId="29DFC323" w14:textId="77777777" w:rsidTr="00B006AD">
        <w:trPr>
          <w:jc w:val="center"/>
        </w:trPr>
        <w:tc>
          <w:tcPr>
            <w:tcW w:w="8494" w:type="dxa"/>
            <w:gridSpan w:val="4"/>
          </w:tcPr>
          <w:p w14:paraId="3804C3FE" w14:textId="77777777" w:rsidR="00092D6E" w:rsidRPr="00070C51" w:rsidRDefault="00092D6E" w:rsidP="00092D6E">
            <w:pPr>
              <w:pStyle w:val="GvdeMetni2"/>
              <w:spacing w:after="0" w:line="240" w:lineRule="auto"/>
              <w:jc w:val="both"/>
              <w:rPr>
                <w:b/>
                <w:bCs/>
                <w:sz w:val="22"/>
                <w:szCs w:val="22"/>
              </w:rPr>
            </w:pPr>
            <w:r w:rsidRPr="00070C51">
              <w:rPr>
                <w:b/>
                <w:bCs/>
                <w:sz w:val="22"/>
                <w:szCs w:val="22"/>
              </w:rPr>
              <w:t>Sosyal Güvenceden Yararlanma Durumu</w:t>
            </w:r>
          </w:p>
        </w:tc>
      </w:tr>
      <w:tr w:rsidR="00092D6E" w:rsidRPr="00070C51" w14:paraId="12D8AF38" w14:textId="77777777" w:rsidTr="00B006AD">
        <w:trPr>
          <w:jc w:val="center"/>
        </w:trPr>
        <w:tc>
          <w:tcPr>
            <w:tcW w:w="5543" w:type="dxa"/>
          </w:tcPr>
          <w:p w14:paraId="34D115A5" w14:textId="77777777" w:rsidR="00092D6E" w:rsidRPr="00070C51" w:rsidRDefault="00092D6E" w:rsidP="00092D6E">
            <w:pPr>
              <w:pStyle w:val="GvdeMetni2"/>
              <w:spacing w:after="0" w:line="240" w:lineRule="auto"/>
              <w:jc w:val="both"/>
              <w:rPr>
                <w:sz w:val="22"/>
                <w:szCs w:val="22"/>
              </w:rPr>
            </w:pPr>
            <w:r w:rsidRPr="00070C51">
              <w:rPr>
                <w:sz w:val="22"/>
                <w:szCs w:val="22"/>
              </w:rPr>
              <w:t>GSS Ücretli</w:t>
            </w:r>
          </w:p>
        </w:tc>
        <w:tc>
          <w:tcPr>
            <w:tcW w:w="1458" w:type="dxa"/>
            <w:gridSpan w:val="2"/>
            <w:vAlign w:val="center"/>
          </w:tcPr>
          <w:p w14:paraId="543833E1"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2</w:t>
            </w:r>
          </w:p>
        </w:tc>
        <w:tc>
          <w:tcPr>
            <w:tcW w:w="1493" w:type="dxa"/>
            <w:vAlign w:val="center"/>
          </w:tcPr>
          <w:p w14:paraId="0B2B2FE2"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1,0</w:t>
            </w:r>
          </w:p>
        </w:tc>
      </w:tr>
      <w:tr w:rsidR="00092D6E" w:rsidRPr="00070C51" w14:paraId="1721AE13" w14:textId="77777777" w:rsidTr="00B006AD">
        <w:trPr>
          <w:jc w:val="center"/>
        </w:trPr>
        <w:tc>
          <w:tcPr>
            <w:tcW w:w="5543" w:type="dxa"/>
          </w:tcPr>
          <w:p w14:paraId="1DC6C113" w14:textId="77777777" w:rsidR="00092D6E" w:rsidRPr="00070C51" w:rsidRDefault="00092D6E" w:rsidP="00092D6E">
            <w:pPr>
              <w:pStyle w:val="GvdeMetni2"/>
              <w:spacing w:after="0" w:line="240" w:lineRule="auto"/>
              <w:jc w:val="both"/>
              <w:rPr>
                <w:sz w:val="22"/>
                <w:szCs w:val="22"/>
              </w:rPr>
            </w:pPr>
            <w:r w:rsidRPr="00070C51">
              <w:rPr>
                <w:sz w:val="22"/>
                <w:szCs w:val="22"/>
              </w:rPr>
              <w:t>GSS Ücretsiz</w:t>
            </w:r>
          </w:p>
        </w:tc>
        <w:tc>
          <w:tcPr>
            <w:tcW w:w="1458" w:type="dxa"/>
            <w:gridSpan w:val="2"/>
            <w:vAlign w:val="center"/>
          </w:tcPr>
          <w:p w14:paraId="6CE9C58C"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125</w:t>
            </w:r>
          </w:p>
        </w:tc>
        <w:tc>
          <w:tcPr>
            <w:tcW w:w="1493" w:type="dxa"/>
            <w:vAlign w:val="center"/>
          </w:tcPr>
          <w:p w14:paraId="5F4C8F48"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62,5</w:t>
            </w:r>
          </w:p>
        </w:tc>
      </w:tr>
      <w:tr w:rsidR="00092D6E" w:rsidRPr="00070C51" w14:paraId="47646289" w14:textId="77777777" w:rsidTr="00B006AD">
        <w:trPr>
          <w:trHeight w:val="239"/>
          <w:jc w:val="center"/>
        </w:trPr>
        <w:tc>
          <w:tcPr>
            <w:tcW w:w="5543" w:type="dxa"/>
          </w:tcPr>
          <w:p w14:paraId="021FDE7B" w14:textId="77777777" w:rsidR="00092D6E" w:rsidRPr="00070C51" w:rsidRDefault="00092D6E" w:rsidP="00092D6E">
            <w:pPr>
              <w:pStyle w:val="GvdeMetni2"/>
              <w:spacing w:after="0" w:line="240" w:lineRule="auto"/>
              <w:jc w:val="both"/>
              <w:rPr>
                <w:sz w:val="22"/>
                <w:szCs w:val="22"/>
              </w:rPr>
            </w:pPr>
            <w:r w:rsidRPr="00070C51">
              <w:rPr>
                <w:sz w:val="22"/>
                <w:szCs w:val="22"/>
              </w:rPr>
              <w:t>Yararlanmama</w:t>
            </w:r>
          </w:p>
        </w:tc>
        <w:tc>
          <w:tcPr>
            <w:tcW w:w="1458" w:type="dxa"/>
            <w:gridSpan w:val="2"/>
            <w:vAlign w:val="center"/>
          </w:tcPr>
          <w:p w14:paraId="1BA6C46A"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21</w:t>
            </w:r>
          </w:p>
        </w:tc>
        <w:tc>
          <w:tcPr>
            <w:tcW w:w="1493" w:type="dxa"/>
            <w:vAlign w:val="center"/>
          </w:tcPr>
          <w:p w14:paraId="67C9E508"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10,5</w:t>
            </w:r>
          </w:p>
        </w:tc>
      </w:tr>
      <w:tr w:rsidR="00092D6E" w:rsidRPr="00070C51" w14:paraId="32AD2328" w14:textId="77777777" w:rsidTr="00B006AD">
        <w:trPr>
          <w:jc w:val="center"/>
        </w:trPr>
        <w:tc>
          <w:tcPr>
            <w:tcW w:w="8494" w:type="dxa"/>
            <w:gridSpan w:val="4"/>
          </w:tcPr>
          <w:p w14:paraId="7124FA8F" w14:textId="77777777" w:rsidR="00092D6E" w:rsidRPr="00070C51" w:rsidRDefault="00092D6E" w:rsidP="00092D6E">
            <w:pPr>
              <w:pStyle w:val="GvdeMetni2"/>
              <w:spacing w:after="0" w:line="240" w:lineRule="auto"/>
              <w:jc w:val="both"/>
              <w:rPr>
                <w:b/>
                <w:bCs/>
                <w:sz w:val="22"/>
                <w:szCs w:val="22"/>
              </w:rPr>
            </w:pPr>
            <w:r w:rsidRPr="00070C51">
              <w:rPr>
                <w:b/>
                <w:bCs/>
                <w:sz w:val="22"/>
                <w:szCs w:val="22"/>
              </w:rPr>
              <w:t>İkamet Ettiği Yer</w:t>
            </w:r>
          </w:p>
        </w:tc>
      </w:tr>
      <w:tr w:rsidR="00092D6E" w:rsidRPr="00070C51" w14:paraId="6FCFCBCF" w14:textId="77777777" w:rsidTr="00B006AD">
        <w:trPr>
          <w:jc w:val="center"/>
        </w:trPr>
        <w:tc>
          <w:tcPr>
            <w:tcW w:w="5543" w:type="dxa"/>
          </w:tcPr>
          <w:p w14:paraId="372A7BE4" w14:textId="77777777" w:rsidR="00092D6E" w:rsidRPr="00070C51" w:rsidRDefault="00092D6E" w:rsidP="00092D6E">
            <w:pPr>
              <w:pStyle w:val="GvdeMetni2"/>
              <w:spacing w:after="0" w:line="240" w:lineRule="auto"/>
              <w:jc w:val="both"/>
              <w:rPr>
                <w:sz w:val="22"/>
                <w:szCs w:val="22"/>
              </w:rPr>
            </w:pPr>
            <w:r w:rsidRPr="00070C51">
              <w:rPr>
                <w:sz w:val="22"/>
                <w:szCs w:val="22"/>
              </w:rPr>
              <w:t>Köy</w:t>
            </w:r>
          </w:p>
        </w:tc>
        <w:tc>
          <w:tcPr>
            <w:tcW w:w="1458" w:type="dxa"/>
            <w:gridSpan w:val="2"/>
            <w:vAlign w:val="center"/>
          </w:tcPr>
          <w:p w14:paraId="73DFA2CE"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56</w:t>
            </w:r>
          </w:p>
        </w:tc>
        <w:tc>
          <w:tcPr>
            <w:tcW w:w="1493" w:type="dxa"/>
            <w:vAlign w:val="center"/>
          </w:tcPr>
          <w:p w14:paraId="6575B5E4"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28,0</w:t>
            </w:r>
          </w:p>
        </w:tc>
      </w:tr>
      <w:tr w:rsidR="00092D6E" w:rsidRPr="00070C51" w14:paraId="33E17890" w14:textId="77777777" w:rsidTr="00B006AD">
        <w:trPr>
          <w:jc w:val="center"/>
        </w:trPr>
        <w:tc>
          <w:tcPr>
            <w:tcW w:w="5543" w:type="dxa"/>
          </w:tcPr>
          <w:p w14:paraId="11CAB831" w14:textId="77777777" w:rsidR="00092D6E" w:rsidRPr="00070C51" w:rsidRDefault="00092D6E" w:rsidP="00092D6E">
            <w:pPr>
              <w:pStyle w:val="GvdeMetni2"/>
              <w:spacing w:after="0" w:line="240" w:lineRule="auto"/>
              <w:jc w:val="both"/>
              <w:rPr>
                <w:sz w:val="22"/>
                <w:szCs w:val="22"/>
              </w:rPr>
            </w:pPr>
            <w:r w:rsidRPr="00070C51">
              <w:rPr>
                <w:sz w:val="22"/>
                <w:szCs w:val="22"/>
              </w:rPr>
              <w:t>İlçe Merkezi</w:t>
            </w:r>
          </w:p>
        </w:tc>
        <w:tc>
          <w:tcPr>
            <w:tcW w:w="1458" w:type="dxa"/>
            <w:gridSpan w:val="2"/>
            <w:vAlign w:val="center"/>
          </w:tcPr>
          <w:p w14:paraId="2908EA2C"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98</w:t>
            </w:r>
          </w:p>
        </w:tc>
        <w:tc>
          <w:tcPr>
            <w:tcW w:w="1493" w:type="dxa"/>
            <w:vAlign w:val="center"/>
          </w:tcPr>
          <w:p w14:paraId="560C6091"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49,0</w:t>
            </w:r>
          </w:p>
        </w:tc>
      </w:tr>
      <w:tr w:rsidR="00092D6E" w:rsidRPr="00070C51" w14:paraId="49B5D842" w14:textId="77777777" w:rsidTr="00B006AD">
        <w:trPr>
          <w:jc w:val="center"/>
        </w:trPr>
        <w:tc>
          <w:tcPr>
            <w:tcW w:w="5543" w:type="dxa"/>
          </w:tcPr>
          <w:p w14:paraId="6BDAF6A4" w14:textId="77777777" w:rsidR="00092D6E" w:rsidRPr="00070C51" w:rsidRDefault="00092D6E" w:rsidP="00092D6E">
            <w:pPr>
              <w:pStyle w:val="GvdeMetni2"/>
              <w:spacing w:after="0" w:line="240" w:lineRule="auto"/>
              <w:jc w:val="both"/>
              <w:rPr>
                <w:sz w:val="22"/>
                <w:szCs w:val="22"/>
              </w:rPr>
            </w:pPr>
            <w:r w:rsidRPr="00070C51">
              <w:rPr>
                <w:sz w:val="22"/>
                <w:szCs w:val="22"/>
              </w:rPr>
              <w:t>İl Merkezi</w:t>
            </w:r>
          </w:p>
        </w:tc>
        <w:tc>
          <w:tcPr>
            <w:tcW w:w="1458" w:type="dxa"/>
            <w:gridSpan w:val="2"/>
            <w:vAlign w:val="center"/>
          </w:tcPr>
          <w:p w14:paraId="4A34D29C"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46</w:t>
            </w:r>
          </w:p>
        </w:tc>
        <w:tc>
          <w:tcPr>
            <w:tcW w:w="1493" w:type="dxa"/>
            <w:vAlign w:val="center"/>
          </w:tcPr>
          <w:p w14:paraId="67808D33"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23,0</w:t>
            </w:r>
          </w:p>
        </w:tc>
      </w:tr>
      <w:tr w:rsidR="00092D6E" w:rsidRPr="00070C51" w14:paraId="1DC381AF" w14:textId="77777777" w:rsidTr="00B006AD">
        <w:trPr>
          <w:jc w:val="center"/>
        </w:trPr>
        <w:tc>
          <w:tcPr>
            <w:tcW w:w="8494" w:type="dxa"/>
            <w:gridSpan w:val="4"/>
          </w:tcPr>
          <w:p w14:paraId="60364A0B" w14:textId="77777777" w:rsidR="00092D6E" w:rsidRPr="00070C51" w:rsidRDefault="00092D6E" w:rsidP="00092D6E">
            <w:pPr>
              <w:pStyle w:val="GvdeMetni2"/>
              <w:spacing w:after="0" w:line="240" w:lineRule="auto"/>
              <w:jc w:val="both"/>
              <w:rPr>
                <w:b/>
                <w:bCs/>
                <w:sz w:val="22"/>
                <w:szCs w:val="22"/>
              </w:rPr>
            </w:pPr>
            <w:r w:rsidRPr="00070C51">
              <w:rPr>
                <w:b/>
                <w:bCs/>
                <w:sz w:val="22"/>
                <w:szCs w:val="22"/>
              </w:rPr>
              <w:t xml:space="preserve">Yakın Olduğu Akraba </w:t>
            </w:r>
          </w:p>
        </w:tc>
      </w:tr>
      <w:tr w:rsidR="00092D6E" w:rsidRPr="00070C51" w14:paraId="3FFF93F9" w14:textId="77777777" w:rsidTr="00B006AD">
        <w:trPr>
          <w:jc w:val="center"/>
        </w:trPr>
        <w:tc>
          <w:tcPr>
            <w:tcW w:w="5543" w:type="dxa"/>
          </w:tcPr>
          <w:p w14:paraId="7052C973" w14:textId="77777777" w:rsidR="00092D6E" w:rsidRPr="00070C51" w:rsidRDefault="00092D6E" w:rsidP="00092D6E">
            <w:pPr>
              <w:pStyle w:val="GvdeMetni2"/>
              <w:spacing w:after="0" w:line="240" w:lineRule="auto"/>
              <w:jc w:val="both"/>
              <w:rPr>
                <w:sz w:val="22"/>
                <w:szCs w:val="22"/>
              </w:rPr>
            </w:pPr>
            <w:r w:rsidRPr="00070C51">
              <w:rPr>
                <w:sz w:val="22"/>
                <w:szCs w:val="22"/>
              </w:rPr>
              <w:t>Kendi Akrabaları</w:t>
            </w:r>
          </w:p>
        </w:tc>
        <w:tc>
          <w:tcPr>
            <w:tcW w:w="1458" w:type="dxa"/>
            <w:gridSpan w:val="2"/>
            <w:vAlign w:val="center"/>
          </w:tcPr>
          <w:p w14:paraId="3307276E"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109</w:t>
            </w:r>
          </w:p>
        </w:tc>
        <w:tc>
          <w:tcPr>
            <w:tcW w:w="1493" w:type="dxa"/>
            <w:vAlign w:val="center"/>
          </w:tcPr>
          <w:p w14:paraId="34807B1B"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54,5</w:t>
            </w:r>
          </w:p>
        </w:tc>
      </w:tr>
      <w:tr w:rsidR="00092D6E" w:rsidRPr="00070C51" w14:paraId="70E3E1E6" w14:textId="77777777" w:rsidTr="00B006AD">
        <w:trPr>
          <w:jc w:val="center"/>
        </w:trPr>
        <w:tc>
          <w:tcPr>
            <w:tcW w:w="5543" w:type="dxa"/>
          </w:tcPr>
          <w:p w14:paraId="4ADC9724" w14:textId="77777777" w:rsidR="00092D6E" w:rsidRPr="00070C51" w:rsidRDefault="00092D6E" w:rsidP="00092D6E">
            <w:pPr>
              <w:pStyle w:val="GvdeMetni2"/>
              <w:spacing w:after="0" w:line="240" w:lineRule="auto"/>
              <w:rPr>
                <w:sz w:val="22"/>
                <w:szCs w:val="22"/>
              </w:rPr>
            </w:pPr>
            <w:r w:rsidRPr="00070C51">
              <w:rPr>
                <w:sz w:val="22"/>
                <w:szCs w:val="22"/>
              </w:rPr>
              <w:t>Eşinin/Eski Eşinin Akrabaları</w:t>
            </w:r>
          </w:p>
        </w:tc>
        <w:tc>
          <w:tcPr>
            <w:tcW w:w="1458" w:type="dxa"/>
            <w:gridSpan w:val="2"/>
            <w:vAlign w:val="center"/>
          </w:tcPr>
          <w:p w14:paraId="0B9F1833"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34</w:t>
            </w:r>
          </w:p>
        </w:tc>
        <w:tc>
          <w:tcPr>
            <w:tcW w:w="1493" w:type="dxa"/>
            <w:vAlign w:val="center"/>
          </w:tcPr>
          <w:p w14:paraId="71700104"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17,0</w:t>
            </w:r>
          </w:p>
        </w:tc>
      </w:tr>
      <w:tr w:rsidR="00092D6E" w:rsidRPr="00070C51" w14:paraId="348726CF" w14:textId="77777777" w:rsidTr="00B006AD">
        <w:trPr>
          <w:jc w:val="center"/>
        </w:trPr>
        <w:tc>
          <w:tcPr>
            <w:tcW w:w="5543" w:type="dxa"/>
          </w:tcPr>
          <w:p w14:paraId="715E20AC" w14:textId="77777777" w:rsidR="00092D6E" w:rsidRPr="00070C51" w:rsidRDefault="00092D6E" w:rsidP="00092D6E">
            <w:pPr>
              <w:pStyle w:val="GvdeMetni2"/>
              <w:spacing w:after="0" w:line="240" w:lineRule="auto"/>
              <w:jc w:val="both"/>
              <w:rPr>
                <w:sz w:val="22"/>
                <w:szCs w:val="22"/>
              </w:rPr>
            </w:pPr>
            <w:r w:rsidRPr="00070C51">
              <w:rPr>
                <w:sz w:val="22"/>
                <w:szCs w:val="22"/>
              </w:rPr>
              <w:t>Hiçbiri</w:t>
            </w:r>
          </w:p>
        </w:tc>
        <w:tc>
          <w:tcPr>
            <w:tcW w:w="1458" w:type="dxa"/>
            <w:gridSpan w:val="2"/>
            <w:vAlign w:val="center"/>
          </w:tcPr>
          <w:p w14:paraId="43186AE2"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57</w:t>
            </w:r>
          </w:p>
        </w:tc>
        <w:tc>
          <w:tcPr>
            <w:tcW w:w="1493" w:type="dxa"/>
            <w:vAlign w:val="center"/>
          </w:tcPr>
          <w:p w14:paraId="1AC93872"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28,5</w:t>
            </w:r>
          </w:p>
        </w:tc>
      </w:tr>
      <w:tr w:rsidR="00092D6E" w:rsidRPr="00070C51" w14:paraId="5D0C6140" w14:textId="77777777" w:rsidTr="00B006AD">
        <w:trPr>
          <w:jc w:val="center"/>
        </w:trPr>
        <w:tc>
          <w:tcPr>
            <w:tcW w:w="8494" w:type="dxa"/>
            <w:gridSpan w:val="4"/>
          </w:tcPr>
          <w:p w14:paraId="3FE8B249" w14:textId="77777777" w:rsidR="00092D6E" w:rsidRPr="00070C51" w:rsidRDefault="00092D6E" w:rsidP="00092D6E">
            <w:pPr>
              <w:pStyle w:val="GvdeMetni2"/>
              <w:spacing w:after="0" w:line="240" w:lineRule="auto"/>
              <w:jc w:val="both"/>
              <w:rPr>
                <w:b/>
                <w:bCs/>
                <w:sz w:val="22"/>
                <w:szCs w:val="22"/>
              </w:rPr>
            </w:pPr>
            <w:r w:rsidRPr="00070C51">
              <w:rPr>
                <w:b/>
                <w:bCs/>
                <w:sz w:val="22"/>
                <w:szCs w:val="22"/>
              </w:rPr>
              <w:t>Sosyal Ekonomik Destek Birimine Başvuran Kişi</w:t>
            </w:r>
          </w:p>
        </w:tc>
      </w:tr>
      <w:tr w:rsidR="00092D6E" w:rsidRPr="00070C51" w14:paraId="5999CAB6" w14:textId="77777777" w:rsidTr="00B006AD">
        <w:trPr>
          <w:jc w:val="center"/>
        </w:trPr>
        <w:tc>
          <w:tcPr>
            <w:tcW w:w="5543" w:type="dxa"/>
          </w:tcPr>
          <w:p w14:paraId="3EFBC012" w14:textId="77777777" w:rsidR="00092D6E" w:rsidRPr="00070C51" w:rsidRDefault="00092D6E" w:rsidP="00092D6E">
            <w:pPr>
              <w:pStyle w:val="GvdeMetni2"/>
              <w:spacing w:after="0" w:line="240" w:lineRule="auto"/>
              <w:jc w:val="both"/>
              <w:rPr>
                <w:sz w:val="22"/>
                <w:szCs w:val="22"/>
              </w:rPr>
            </w:pPr>
            <w:r w:rsidRPr="00070C51">
              <w:rPr>
                <w:sz w:val="22"/>
                <w:szCs w:val="22"/>
              </w:rPr>
              <w:t>Kendisi</w:t>
            </w:r>
          </w:p>
        </w:tc>
        <w:tc>
          <w:tcPr>
            <w:tcW w:w="1458" w:type="dxa"/>
            <w:gridSpan w:val="2"/>
            <w:vAlign w:val="center"/>
          </w:tcPr>
          <w:p w14:paraId="5B045AFD"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192</w:t>
            </w:r>
          </w:p>
        </w:tc>
        <w:tc>
          <w:tcPr>
            <w:tcW w:w="1493" w:type="dxa"/>
            <w:vAlign w:val="center"/>
          </w:tcPr>
          <w:p w14:paraId="51237DB1"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96,0</w:t>
            </w:r>
          </w:p>
        </w:tc>
      </w:tr>
      <w:tr w:rsidR="00092D6E" w:rsidRPr="00070C51" w14:paraId="48866B94" w14:textId="77777777" w:rsidTr="00B006AD">
        <w:trPr>
          <w:jc w:val="center"/>
        </w:trPr>
        <w:tc>
          <w:tcPr>
            <w:tcW w:w="5543" w:type="dxa"/>
          </w:tcPr>
          <w:p w14:paraId="7C029908" w14:textId="77777777" w:rsidR="00092D6E" w:rsidRPr="00070C51" w:rsidRDefault="00092D6E" w:rsidP="00092D6E">
            <w:pPr>
              <w:pStyle w:val="GvdeMetni2"/>
              <w:spacing w:after="0" w:line="240" w:lineRule="auto"/>
              <w:jc w:val="both"/>
              <w:rPr>
                <w:sz w:val="22"/>
                <w:szCs w:val="22"/>
              </w:rPr>
            </w:pPr>
            <w:r w:rsidRPr="00070C51">
              <w:rPr>
                <w:sz w:val="22"/>
                <w:szCs w:val="22"/>
              </w:rPr>
              <w:t>Bireyin Yakını</w:t>
            </w:r>
          </w:p>
        </w:tc>
        <w:tc>
          <w:tcPr>
            <w:tcW w:w="1458" w:type="dxa"/>
            <w:gridSpan w:val="2"/>
            <w:vAlign w:val="center"/>
          </w:tcPr>
          <w:p w14:paraId="0AB5BDD9"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w:t>
            </w:r>
          </w:p>
        </w:tc>
        <w:tc>
          <w:tcPr>
            <w:tcW w:w="1493" w:type="dxa"/>
            <w:vAlign w:val="center"/>
          </w:tcPr>
          <w:p w14:paraId="7940DDB5"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,5</w:t>
            </w:r>
          </w:p>
        </w:tc>
      </w:tr>
      <w:tr w:rsidR="00092D6E" w:rsidRPr="00070C51" w14:paraId="6A00A409" w14:textId="77777777" w:rsidTr="00B006AD">
        <w:trPr>
          <w:jc w:val="center"/>
        </w:trPr>
        <w:tc>
          <w:tcPr>
            <w:tcW w:w="5543" w:type="dxa"/>
          </w:tcPr>
          <w:p w14:paraId="67D9EC4C" w14:textId="77777777" w:rsidR="00092D6E" w:rsidRPr="00070C51" w:rsidRDefault="00092D6E" w:rsidP="00092D6E">
            <w:pPr>
              <w:pStyle w:val="GvdeMetni2"/>
              <w:spacing w:after="0" w:line="240" w:lineRule="auto"/>
              <w:jc w:val="both"/>
              <w:rPr>
                <w:sz w:val="22"/>
                <w:szCs w:val="22"/>
              </w:rPr>
            </w:pPr>
            <w:r w:rsidRPr="00070C51">
              <w:rPr>
                <w:sz w:val="22"/>
                <w:szCs w:val="22"/>
              </w:rPr>
              <w:t>Diğer</w:t>
            </w:r>
          </w:p>
        </w:tc>
        <w:tc>
          <w:tcPr>
            <w:tcW w:w="1458" w:type="dxa"/>
            <w:gridSpan w:val="2"/>
            <w:vAlign w:val="center"/>
          </w:tcPr>
          <w:p w14:paraId="2E4B1027"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7</w:t>
            </w:r>
          </w:p>
        </w:tc>
        <w:tc>
          <w:tcPr>
            <w:tcW w:w="1493" w:type="dxa"/>
            <w:vAlign w:val="center"/>
          </w:tcPr>
          <w:p w14:paraId="10B77B44"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3,5</w:t>
            </w:r>
          </w:p>
        </w:tc>
      </w:tr>
      <w:tr w:rsidR="00092D6E" w:rsidRPr="00070C51" w14:paraId="1E262365" w14:textId="77777777" w:rsidTr="00B006AD">
        <w:trPr>
          <w:jc w:val="center"/>
        </w:trPr>
        <w:tc>
          <w:tcPr>
            <w:tcW w:w="8494" w:type="dxa"/>
            <w:gridSpan w:val="4"/>
          </w:tcPr>
          <w:p w14:paraId="35A1E049" w14:textId="77777777" w:rsidR="00092D6E" w:rsidRPr="00070C51" w:rsidRDefault="00092D6E" w:rsidP="00092D6E">
            <w:pPr>
              <w:pStyle w:val="GvdeMetni2"/>
              <w:spacing w:after="0" w:line="240" w:lineRule="auto"/>
              <w:jc w:val="both"/>
              <w:rPr>
                <w:b/>
                <w:bCs/>
                <w:sz w:val="22"/>
                <w:szCs w:val="22"/>
              </w:rPr>
            </w:pPr>
            <w:r w:rsidRPr="00070C51">
              <w:rPr>
                <w:b/>
                <w:bCs/>
                <w:sz w:val="22"/>
                <w:szCs w:val="22"/>
              </w:rPr>
              <w:t>Sosyal Ekonomik Destek Birimine Başvurma Sebebi</w:t>
            </w:r>
          </w:p>
        </w:tc>
      </w:tr>
      <w:tr w:rsidR="00092D6E" w:rsidRPr="00070C51" w14:paraId="4999AA7E" w14:textId="77777777" w:rsidTr="00B006AD">
        <w:trPr>
          <w:jc w:val="center"/>
        </w:trPr>
        <w:tc>
          <w:tcPr>
            <w:tcW w:w="5543" w:type="dxa"/>
          </w:tcPr>
          <w:p w14:paraId="3828891F" w14:textId="77777777" w:rsidR="00092D6E" w:rsidRPr="00070C51" w:rsidRDefault="00092D6E" w:rsidP="00092D6E">
            <w:pPr>
              <w:pStyle w:val="GvdeMetni2"/>
              <w:spacing w:after="0" w:line="240" w:lineRule="auto"/>
              <w:jc w:val="both"/>
              <w:rPr>
                <w:sz w:val="22"/>
                <w:szCs w:val="22"/>
              </w:rPr>
            </w:pPr>
            <w:r w:rsidRPr="00070C51">
              <w:rPr>
                <w:sz w:val="22"/>
                <w:szCs w:val="22"/>
              </w:rPr>
              <w:t>İşsizlik</w:t>
            </w:r>
          </w:p>
        </w:tc>
        <w:tc>
          <w:tcPr>
            <w:tcW w:w="1458" w:type="dxa"/>
            <w:gridSpan w:val="2"/>
            <w:vAlign w:val="center"/>
          </w:tcPr>
          <w:p w14:paraId="06214348"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30</w:t>
            </w:r>
          </w:p>
        </w:tc>
        <w:tc>
          <w:tcPr>
            <w:tcW w:w="1493" w:type="dxa"/>
            <w:vAlign w:val="center"/>
          </w:tcPr>
          <w:p w14:paraId="451ECC8A"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15,0</w:t>
            </w:r>
          </w:p>
        </w:tc>
      </w:tr>
      <w:tr w:rsidR="00092D6E" w:rsidRPr="00070C51" w14:paraId="1C058D17" w14:textId="77777777" w:rsidTr="00B006AD">
        <w:trPr>
          <w:jc w:val="center"/>
        </w:trPr>
        <w:tc>
          <w:tcPr>
            <w:tcW w:w="5543" w:type="dxa"/>
          </w:tcPr>
          <w:p w14:paraId="272E6DE1" w14:textId="77777777" w:rsidR="00092D6E" w:rsidRPr="00070C51" w:rsidRDefault="00092D6E" w:rsidP="00092D6E">
            <w:pPr>
              <w:pStyle w:val="GvdeMetni2"/>
              <w:spacing w:after="0" w:line="240" w:lineRule="auto"/>
              <w:jc w:val="both"/>
              <w:rPr>
                <w:sz w:val="22"/>
                <w:szCs w:val="22"/>
              </w:rPr>
            </w:pPr>
            <w:r w:rsidRPr="00070C51">
              <w:rPr>
                <w:sz w:val="22"/>
                <w:szCs w:val="22"/>
              </w:rPr>
              <w:t>Eşin Cezaevinde Oluşu</w:t>
            </w:r>
          </w:p>
        </w:tc>
        <w:tc>
          <w:tcPr>
            <w:tcW w:w="1458" w:type="dxa"/>
            <w:gridSpan w:val="2"/>
            <w:vAlign w:val="center"/>
          </w:tcPr>
          <w:p w14:paraId="3B3A1CDE"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31</w:t>
            </w:r>
          </w:p>
        </w:tc>
        <w:tc>
          <w:tcPr>
            <w:tcW w:w="1493" w:type="dxa"/>
            <w:vAlign w:val="center"/>
          </w:tcPr>
          <w:p w14:paraId="3F72391B"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15,5</w:t>
            </w:r>
          </w:p>
        </w:tc>
      </w:tr>
      <w:tr w:rsidR="00092D6E" w:rsidRPr="00070C51" w14:paraId="4A28146F" w14:textId="77777777" w:rsidTr="00B006AD">
        <w:trPr>
          <w:jc w:val="center"/>
        </w:trPr>
        <w:tc>
          <w:tcPr>
            <w:tcW w:w="5543" w:type="dxa"/>
          </w:tcPr>
          <w:p w14:paraId="1C025B63" w14:textId="77777777" w:rsidR="00092D6E" w:rsidRPr="00070C51" w:rsidRDefault="00092D6E" w:rsidP="00092D6E">
            <w:pPr>
              <w:pStyle w:val="GvdeMetni2"/>
              <w:spacing w:after="0" w:line="240" w:lineRule="auto"/>
              <w:jc w:val="both"/>
              <w:rPr>
                <w:sz w:val="22"/>
                <w:szCs w:val="22"/>
              </w:rPr>
            </w:pPr>
            <w:r w:rsidRPr="00070C51">
              <w:rPr>
                <w:sz w:val="22"/>
                <w:szCs w:val="22"/>
              </w:rPr>
              <w:t>Eşin Ölümü</w:t>
            </w:r>
          </w:p>
        </w:tc>
        <w:tc>
          <w:tcPr>
            <w:tcW w:w="1458" w:type="dxa"/>
            <w:gridSpan w:val="2"/>
            <w:vAlign w:val="center"/>
          </w:tcPr>
          <w:p w14:paraId="2178A900"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5</w:t>
            </w:r>
          </w:p>
        </w:tc>
        <w:tc>
          <w:tcPr>
            <w:tcW w:w="1493" w:type="dxa"/>
            <w:vAlign w:val="center"/>
          </w:tcPr>
          <w:p w14:paraId="2CF83C25"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2,5</w:t>
            </w:r>
          </w:p>
        </w:tc>
      </w:tr>
      <w:tr w:rsidR="00092D6E" w:rsidRPr="00070C51" w14:paraId="6C149D6A" w14:textId="77777777" w:rsidTr="00B006AD">
        <w:trPr>
          <w:jc w:val="center"/>
        </w:trPr>
        <w:tc>
          <w:tcPr>
            <w:tcW w:w="5543" w:type="dxa"/>
          </w:tcPr>
          <w:p w14:paraId="7EA4BA9D" w14:textId="77777777" w:rsidR="00092D6E" w:rsidRPr="00070C51" w:rsidRDefault="00092D6E" w:rsidP="00092D6E">
            <w:pPr>
              <w:pStyle w:val="GvdeMetni2"/>
              <w:spacing w:after="0" w:line="240" w:lineRule="auto"/>
              <w:jc w:val="both"/>
              <w:rPr>
                <w:sz w:val="22"/>
                <w:szCs w:val="22"/>
              </w:rPr>
            </w:pPr>
            <w:r w:rsidRPr="00070C51">
              <w:rPr>
                <w:sz w:val="22"/>
                <w:szCs w:val="22"/>
              </w:rPr>
              <w:t>Eşin Engel ve Hastalık Durumu</w:t>
            </w:r>
          </w:p>
        </w:tc>
        <w:tc>
          <w:tcPr>
            <w:tcW w:w="1458" w:type="dxa"/>
            <w:gridSpan w:val="2"/>
            <w:vAlign w:val="center"/>
          </w:tcPr>
          <w:p w14:paraId="10982681"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11</w:t>
            </w:r>
          </w:p>
        </w:tc>
        <w:tc>
          <w:tcPr>
            <w:tcW w:w="1493" w:type="dxa"/>
            <w:vAlign w:val="center"/>
          </w:tcPr>
          <w:p w14:paraId="3809D3F1"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5,5</w:t>
            </w:r>
          </w:p>
        </w:tc>
      </w:tr>
      <w:tr w:rsidR="00092D6E" w:rsidRPr="00070C51" w14:paraId="1F823461" w14:textId="77777777" w:rsidTr="00B006AD">
        <w:trPr>
          <w:jc w:val="center"/>
        </w:trPr>
        <w:tc>
          <w:tcPr>
            <w:tcW w:w="5543" w:type="dxa"/>
          </w:tcPr>
          <w:p w14:paraId="6DE7D5AE" w14:textId="77777777" w:rsidR="00092D6E" w:rsidRPr="00070C51" w:rsidRDefault="00092D6E" w:rsidP="00092D6E">
            <w:pPr>
              <w:pStyle w:val="GvdeMetni2"/>
              <w:spacing w:after="0" w:line="240" w:lineRule="auto"/>
              <w:jc w:val="both"/>
              <w:rPr>
                <w:sz w:val="22"/>
                <w:szCs w:val="22"/>
              </w:rPr>
            </w:pPr>
            <w:r w:rsidRPr="00070C51">
              <w:rPr>
                <w:sz w:val="22"/>
                <w:szCs w:val="22"/>
              </w:rPr>
              <w:t>Boşanma ve/veya Dul Olma Durumu</w:t>
            </w:r>
          </w:p>
        </w:tc>
        <w:tc>
          <w:tcPr>
            <w:tcW w:w="1458" w:type="dxa"/>
            <w:gridSpan w:val="2"/>
            <w:vAlign w:val="center"/>
          </w:tcPr>
          <w:p w14:paraId="71FD5CE2"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75</w:t>
            </w:r>
          </w:p>
        </w:tc>
        <w:tc>
          <w:tcPr>
            <w:tcW w:w="1493" w:type="dxa"/>
            <w:vAlign w:val="center"/>
          </w:tcPr>
          <w:p w14:paraId="1FE140DD"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37,5</w:t>
            </w:r>
          </w:p>
        </w:tc>
      </w:tr>
      <w:tr w:rsidR="00092D6E" w:rsidRPr="00070C51" w14:paraId="06CEF060" w14:textId="77777777" w:rsidTr="00B006AD">
        <w:trPr>
          <w:jc w:val="center"/>
        </w:trPr>
        <w:tc>
          <w:tcPr>
            <w:tcW w:w="5543" w:type="dxa"/>
          </w:tcPr>
          <w:p w14:paraId="61203BC3" w14:textId="77777777" w:rsidR="00092D6E" w:rsidRPr="00070C51" w:rsidRDefault="00092D6E" w:rsidP="00092D6E">
            <w:pPr>
              <w:pStyle w:val="GvdeMetni2"/>
              <w:spacing w:after="0" w:line="240" w:lineRule="auto"/>
              <w:jc w:val="both"/>
              <w:rPr>
                <w:sz w:val="22"/>
                <w:szCs w:val="22"/>
              </w:rPr>
            </w:pPr>
            <w:r w:rsidRPr="00070C51">
              <w:rPr>
                <w:sz w:val="22"/>
                <w:szCs w:val="22"/>
              </w:rPr>
              <w:t>Küçük Yaşta Çocuğun veya Bakıma Muhtaç Bireyin Varlığı</w:t>
            </w:r>
          </w:p>
        </w:tc>
        <w:tc>
          <w:tcPr>
            <w:tcW w:w="1458" w:type="dxa"/>
            <w:gridSpan w:val="2"/>
            <w:vAlign w:val="center"/>
          </w:tcPr>
          <w:p w14:paraId="2CA18F78"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29</w:t>
            </w:r>
          </w:p>
        </w:tc>
        <w:tc>
          <w:tcPr>
            <w:tcW w:w="1493" w:type="dxa"/>
            <w:vAlign w:val="center"/>
          </w:tcPr>
          <w:p w14:paraId="4D09AA16"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14,5</w:t>
            </w:r>
          </w:p>
        </w:tc>
      </w:tr>
      <w:tr w:rsidR="00092D6E" w:rsidRPr="00070C51" w14:paraId="3F462EA9" w14:textId="77777777" w:rsidTr="00B006AD">
        <w:trPr>
          <w:jc w:val="center"/>
        </w:trPr>
        <w:tc>
          <w:tcPr>
            <w:tcW w:w="5543" w:type="dxa"/>
          </w:tcPr>
          <w:p w14:paraId="4BE8594F" w14:textId="77777777" w:rsidR="00092D6E" w:rsidRPr="00070C51" w:rsidRDefault="00092D6E" w:rsidP="00092D6E">
            <w:pPr>
              <w:pStyle w:val="GvdeMetni2"/>
              <w:spacing w:after="0" w:line="240" w:lineRule="auto"/>
              <w:jc w:val="both"/>
              <w:rPr>
                <w:sz w:val="22"/>
                <w:szCs w:val="22"/>
              </w:rPr>
            </w:pPr>
            <w:r w:rsidRPr="00070C51">
              <w:rPr>
                <w:sz w:val="22"/>
                <w:szCs w:val="22"/>
              </w:rPr>
              <w:t>Diğer</w:t>
            </w:r>
          </w:p>
        </w:tc>
        <w:tc>
          <w:tcPr>
            <w:tcW w:w="1458" w:type="dxa"/>
            <w:gridSpan w:val="2"/>
            <w:vAlign w:val="center"/>
          </w:tcPr>
          <w:p w14:paraId="2BB6FBA6"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19</w:t>
            </w:r>
          </w:p>
        </w:tc>
        <w:tc>
          <w:tcPr>
            <w:tcW w:w="1493" w:type="dxa"/>
            <w:vAlign w:val="center"/>
          </w:tcPr>
          <w:p w14:paraId="25E0E1E1"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9,5</w:t>
            </w:r>
          </w:p>
        </w:tc>
      </w:tr>
      <w:tr w:rsidR="00092D6E" w:rsidRPr="00070C51" w14:paraId="6F4B4DA7" w14:textId="77777777" w:rsidTr="00B006AD">
        <w:trPr>
          <w:jc w:val="center"/>
        </w:trPr>
        <w:tc>
          <w:tcPr>
            <w:tcW w:w="8494" w:type="dxa"/>
            <w:gridSpan w:val="4"/>
          </w:tcPr>
          <w:p w14:paraId="0278CC89" w14:textId="77777777" w:rsidR="00092D6E" w:rsidRPr="00070C51" w:rsidRDefault="00092D6E" w:rsidP="00092D6E">
            <w:pPr>
              <w:pStyle w:val="GvdeMetni2"/>
              <w:spacing w:after="0" w:line="240" w:lineRule="auto"/>
              <w:jc w:val="both"/>
              <w:rPr>
                <w:b/>
                <w:bCs/>
                <w:sz w:val="22"/>
                <w:szCs w:val="22"/>
              </w:rPr>
            </w:pPr>
            <w:r w:rsidRPr="00070C51">
              <w:rPr>
                <w:b/>
                <w:bCs/>
                <w:sz w:val="22"/>
                <w:szCs w:val="22"/>
              </w:rPr>
              <w:t>Daha Önce Sosyal Ekonomik Destek Birimine Başvurma Durumu</w:t>
            </w:r>
          </w:p>
        </w:tc>
      </w:tr>
      <w:tr w:rsidR="00092D6E" w:rsidRPr="00070C51" w14:paraId="189C993A" w14:textId="77777777" w:rsidTr="00B006AD">
        <w:trPr>
          <w:jc w:val="center"/>
        </w:trPr>
        <w:tc>
          <w:tcPr>
            <w:tcW w:w="5543" w:type="dxa"/>
          </w:tcPr>
          <w:p w14:paraId="36EEEE1E" w14:textId="77777777" w:rsidR="00092D6E" w:rsidRPr="00070C51" w:rsidRDefault="00092D6E" w:rsidP="00092D6E">
            <w:pPr>
              <w:pStyle w:val="GvdeMetni2"/>
              <w:spacing w:after="0" w:line="240" w:lineRule="auto"/>
              <w:jc w:val="both"/>
              <w:rPr>
                <w:sz w:val="22"/>
                <w:szCs w:val="22"/>
              </w:rPr>
            </w:pPr>
            <w:r w:rsidRPr="00070C51">
              <w:rPr>
                <w:sz w:val="22"/>
                <w:szCs w:val="22"/>
              </w:rPr>
              <w:t>Başvuru Yapmayan</w:t>
            </w:r>
          </w:p>
        </w:tc>
        <w:tc>
          <w:tcPr>
            <w:tcW w:w="1458" w:type="dxa"/>
            <w:gridSpan w:val="2"/>
            <w:vAlign w:val="center"/>
          </w:tcPr>
          <w:p w14:paraId="0731B56A"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163</w:t>
            </w:r>
          </w:p>
        </w:tc>
        <w:tc>
          <w:tcPr>
            <w:tcW w:w="1493" w:type="dxa"/>
            <w:vAlign w:val="center"/>
          </w:tcPr>
          <w:p w14:paraId="1909660C"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81,5</w:t>
            </w:r>
          </w:p>
        </w:tc>
      </w:tr>
      <w:tr w:rsidR="00092D6E" w:rsidRPr="00070C51" w14:paraId="5A75147F" w14:textId="77777777" w:rsidTr="00B006AD">
        <w:trPr>
          <w:jc w:val="center"/>
        </w:trPr>
        <w:tc>
          <w:tcPr>
            <w:tcW w:w="5543" w:type="dxa"/>
          </w:tcPr>
          <w:p w14:paraId="4AAF08C2" w14:textId="77777777" w:rsidR="00092D6E" w:rsidRPr="00070C51" w:rsidRDefault="00092D6E" w:rsidP="00092D6E">
            <w:pPr>
              <w:pStyle w:val="GvdeMetni2"/>
              <w:spacing w:after="0" w:line="240" w:lineRule="auto"/>
              <w:jc w:val="both"/>
              <w:rPr>
                <w:sz w:val="22"/>
                <w:szCs w:val="22"/>
              </w:rPr>
            </w:pPr>
            <w:r w:rsidRPr="00070C51">
              <w:rPr>
                <w:sz w:val="22"/>
                <w:szCs w:val="22"/>
              </w:rPr>
              <w:t>Başvuru Yapan</w:t>
            </w:r>
          </w:p>
        </w:tc>
        <w:tc>
          <w:tcPr>
            <w:tcW w:w="1458" w:type="dxa"/>
            <w:gridSpan w:val="2"/>
            <w:vAlign w:val="center"/>
          </w:tcPr>
          <w:p w14:paraId="37EFC747"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37</w:t>
            </w:r>
          </w:p>
        </w:tc>
        <w:tc>
          <w:tcPr>
            <w:tcW w:w="1493" w:type="dxa"/>
            <w:vAlign w:val="center"/>
          </w:tcPr>
          <w:p w14:paraId="04BCCF9B" w14:textId="77777777" w:rsidR="00092D6E" w:rsidRPr="00070C51" w:rsidRDefault="00092D6E" w:rsidP="00092D6E">
            <w:pPr>
              <w:autoSpaceDE w:val="0"/>
              <w:autoSpaceDN w:val="0"/>
              <w:adjustRightInd w:val="0"/>
              <w:spacing w:line="320" w:lineRule="atLeast"/>
              <w:ind w:left="60" w:right="60"/>
              <w:jc w:val="center"/>
              <w:rPr>
                <w:rFonts w:asciiTheme="majorBidi" w:hAnsiTheme="majorBidi" w:cstheme="majorBidi"/>
                <w:color w:val="000000"/>
              </w:rPr>
            </w:pPr>
            <w:r w:rsidRPr="00070C51">
              <w:rPr>
                <w:rFonts w:asciiTheme="majorBidi" w:hAnsiTheme="majorBidi" w:cstheme="majorBidi"/>
                <w:color w:val="000000"/>
              </w:rPr>
              <w:t>18,5</w:t>
            </w:r>
          </w:p>
        </w:tc>
      </w:tr>
    </w:tbl>
    <w:p w14:paraId="12DAD9A0" w14:textId="2B8A6D82" w:rsidR="00355758" w:rsidRDefault="00ED6A70" w:rsidP="006B454A">
      <w:pPr>
        <w:pStyle w:val="GvdeMetni2"/>
        <w:spacing w:after="0" w:line="360" w:lineRule="auto"/>
        <w:ind w:firstLine="709"/>
        <w:jc w:val="both"/>
      </w:pPr>
      <w:r>
        <w:lastRenderedPageBreak/>
        <w:t>Araştırmaya katılan bireylerin 179</w:t>
      </w:r>
      <w:r w:rsidR="002C1F84">
        <w:t>’unun</w:t>
      </w:r>
      <w:r>
        <w:t xml:space="preserve"> (%89,5) kadın</w:t>
      </w:r>
      <w:r w:rsidR="002C1F84">
        <w:t>, 21’inin</w:t>
      </w:r>
      <w:r>
        <w:t xml:space="preserve"> (%10,5) erkek olduğu tespit edilmiştir. Bu durumun Trabzon örnekleminde </w:t>
      </w:r>
      <w:r w:rsidR="00A30D64">
        <w:t>20</w:t>
      </w:r>
      <w:r w:rsidR="00151A7B">
        <w:t>20</w:t>
      </w:r>
      <w:r w:rsidR="00A30D64">
        <w:t xml:space="preserve"> yılında </w:t>
      </w:r>
      <w:r>
        <w:t>sosy</w:t>
      </w:r>
      <w:r w:rsidR="00A30D64">
        <w:t>al</w:t>
      </w:r>
      <w:r>
        <w:t xml:space="preserve"> ekonomik destek hizmetinden yararlan</w:t>
      </w:r>
      <w:r w:rsidR="00A30D64">
        <w:t xml:space="preserve">an </w:t>
      </w:r>
      <w:r w:rsidR="00A30D64" w:rsidRPr="00726B17">
        <w:t>1.</w:t>
      </w:r>
      <w:r w:rsidR="00151A7B" w:rsidRPr="00726B17">
        <w:t>456</w:t>
      </w:r>
      <w:r w:rsidR="00A30D64" w:rsidRPr="00726B17">
        <w:t xml:space="preserve"> kişinin 1.</w:t>
      </w:r>
      <w:r w:rsidR="00151A7B" w:rsidRPr="00726B17">
        <w:t>362</w:t>
      </w:r>
      <w:r w:rsidR="00B57E9F" w:rsidRPr="00726B17">
        <w:t xml:space="preserve"> </w:t>
      </w:r>
      <w:r w:rsidR="00A30D64" w:rsidRPr="00726B17">
        <w:t>’</w:t>
      </w:r>
      <w:r w:rsidR="00151A7B" w:rsidRPr="00726B17">
        <w:t>sinin</w:t>
      </w:r>
      <w:r w:rsidR="00A30D64" w:rsidRPr="00726B17">
        <w:t xml:space="preserve"> kadın ve 94’ünün de erkek olduğu</w:t>
      </w:r>
      <w:r w:rsidR="00B57E9F" w:rsidRPr="00726B17">
        <w:t xml:space="preserve"> tespit edilmiş</w:t>
      </w:r>
      <w:r w:rsidR="00F062E4" w:rsidRPr="00726B17">
        <w:t>tir. Örneklem grubunu oluşturan erkeklerin toplam hizmet alan erkeklere oranının % 22,34’ ü ve örneklem grubunu oluşturan kadınların da toplam hizmet alan kadınlara oranının %1</w:t>
      </w:r>
      <w:r w:rsidR="00151A7B" w:rsidRPr="00726B17">
        <w:t>3</w:t>
      </w:r>
      <w:r w:rsidR="00F062E4" w:rsidRPr="00726B17">
        <w:t>,</w:t>
      </w:r>
      <w:r w:rsidR="00151A7B" w:rsidRPr="00726B17">
        <w:t>14</w:t>
      </w:r>
      <w:r w:rsidR="00F062E4" w:rsidRPr="00726B17">
        <w:t xml:space="preserve">’ </w:t>
      </w:r>
      <w:r w:rsidR="00151A7B" w:rsidRPr="00726B17">
        <w:t>ü</w:t>
      </w:r>
      <w:r w:rsidR="00F062E4" w:rsidRPr="00726B17">
        <w:t xml:space="preserve"> olduğu görülmektedir. </w:t>
      </w:r>
      <w:r w:rsidR="00B57E9F" w:rsidRPr="00726B17">
        <w:t>H</w:t>
      </w:r>
      <w:r w:rsidR="00A30D64" w:rsidRPr="00726B17">
        <w:t xml:space="preserve">izmetten faydalanan bireylerin </w:t>
      </w:r>
      <w:r w:rsidRPr="00726B17">
        <w:t xml:space="preserve">büyük çoğunluğunun kadınlar </w:t>
      </w:r>
      <w:r w:rsidR="00A30D64" w:rsidRPr="00726B17">
        <w:t>olduğu</w:t>
      </w:r>
      <w:r w:rsidR="00DC78B2" w:rsidRPr="00726B17">
        <w:t xml:space="preserve">, </w:t>
      </w:r>
      <w:r w:rsidR="006A7B72" w:rsidRPr="00726B17">
        <w:t xml:space="preserve">bu durumun da </w:t>
      </w:r>
      <w:r w:rsidR="00DC78B2" w:rsidRPr="00726B17">
        <w:t xml:space="preserve">verilerdeki cinsiyet dağılımını da </w:t>
      </w:r>
      <w:r w:rsidR="006A7B72" w:rsidRPr="00726B17">
        <w:t>açıkladığı</w:t>
      </w:r>
      <w:r w:rsidR="00DC78B2" w:rsidRPr="00726B17">
        <w:t xml:space="preserve"> </w:t>
      </w:r>
      <w:r w:rsidR="00A30D64" w:rsidRPr="00726B17">
        <w:t>görülmektedir.</w:t>
      </w:r>
      <w:r w:rsidR="00355758" w:rsidRPr="00726B17">
        <w:t xml:space="preserve"> Bu durumun </w:t>
      </w:r>
      <w:r w:rsidR="00865DCA" w:rsidRPr="00726B17">
        <w:t xml:space="preserve">çocukların bakımı üzerinden alınan bir sosyal yardımın; </w:t>
      </w:r>
      <w:r w:rsidR="00355758" w:rsidRPr="00726B17">
        <w:t>ataerkil toplum yapısının kültürel özellikleri doğrultusunda çocukların bakım sorumluluğun genellikle kadın birey</w:t>
      </w:r>
      <w:r w:rsidR="00865DCA" w:rsidRPr="00726B17">
        <w:t>lerin sorumluluğu olarak görülmesi</w:t>
      </w:r>
      <w:r w:rsidR="00355758" w:rsidRPr="00726B17">
        <w:t>, erkek bireylerin kadınlara oranla daha fazla iş hayatında yer alması ile açıklanabilmektedir.</w:t>
      </w:r>
      <w:r w:rsidR="00355758" w:rsidRPr="00543FF7">
        <w:rPr>
          <w:color w:val="FF0000"/>
        </w:rPr>
        <w:t xml:space="preserve"> </w:t>
      </w:r>
      <w:r w:rsidR="00FE1CB6">
        <w:t>TÜİK</w:t>
      </w:r>
      <w:r w:rsidR="00865DCA">
        <w:t xml:space="preserve"> verilerine göre; 2018 yılında Türkiye de 15 yaş ve üzeri yaştaki istihdam edilenlerin oranı %47,4 olup bu oran kadınlarda % 29,4 erkeklerde ise %65,7 olduğu görülmüştür. Yine 2018 yılında hanesinde 3 yaşın altında çocuğu olan 25-49 yaş grubundaki kadın istihdamı oranı  %26,5 iken erkeklerin istihdam oranının %90,4 olduğu görülmüştür.   Trabzon örnekleminden elde edilen verilerin </w:t>
      </w:r>
      <w:r w:rsidR="00FE1CB6">
        <w:t>TÜİK’</w:t>
      </w:r>
      <w:r w:rsidR="00865DCA">
        <w:t xml:space="preserve"> den elde edilen veriler doğrultusunda Türkiye için</w:t>
      </w:r>
      <w:r w:rsidR="002C1F84">
        <w:t xml:space="preserve"> </w:t>
      </w:r>
      <w:r w:rsidR="00865DCA">
        <w:t>de genelle</w:t>
      </w:r>
      <w:r w:rsidR="00FE1CB6">
        <w:t>ne</w:t>
      </w:r>
      <w:r w:rsidR="00865DCA">
        <w:t>bilir olduğu görülmektedir.</w:t>
      </w:r>
    </w:p>
    <w:p w14:paraId="70DB8645" w14:textId="54F62A15" w:rsidR="00CC4F48" w:rsidRDefault="00ED6A70" w:rsidP="006B454A">
      <w:pPr>
        <w:pStyle w:val="GvdeMetni2"/>
        <w:spacing w:after="0" w:line="360" w:lineRule="auto"/>
        <w:ind w:firstLine="709"/>
        <w:jc w:val="both"/>
      </w:pPr>
      <w:r>
        <w:t>Araştırmaya katılan bireylerin 197</w:t>
      </w:r>
      <w:r w:rsidR="002C1F84">
        <w:t>’sinin</w:t>
      </w:r>
      <w:r>
        <w:t xml:space="preserve"> (%98,5) 18-65 yaşları arasında</w:t>
      </w:r>
      <w:r w:rsidR="00A133F2">
        <w:t>, 1</w:t>
      </w:r>
      <w:r w:rsidR="002C1F84">
        <w:t>’inin</w:t>
      </w:r>
      <w:r w:rsidR="00A133F2">
        <w:t xml:space="preserve"> (%,5) 66-79 yaşları arasında ve 2</w:t>
      </w:r>
      <w:r w:rsidR="002C1F84">
        <w:t xml:space="preserve">’sinin </w:t>
      </w:r>
      <w:r w:rsidR="00A133F2">
        <w:t xml:space="preserve"> (%1) 80-99 yaşları arasında olduğu belirlenmiştir. </w:t>
      </w:r>
    </w:p>
    <w:p w14:paraId="23F7E2A9" w14:textId="77777777" w:rsidR="00092D6E" w:rsidRDefault="006B082D" w:rsidP="006B454A">
      <w:pPr>
        <w:pStyle w:val="GvdeMetni2"/>
        <w:spacing w:after="0" w:line="360" w:lineRule="auto"/>
        <w:ind w:firstLine="709"/>
        <w:jc w:val="both"/>
      </w:pPr>
      <w:r>
        <w:t>Araştırmaya katılan bireylerin e</w:t>
      </w:r>
      <w:r w:rsidR="00A133F2">
        <w:t>ğitim durumları incelendiğinde 6</w:t>
      </w:r>
      <w:r w:rsidR="002C1F84">
        <w:t>’sının</w:t>
      </w:r>
      <w:r w:rsidR="00A133F2">
        <w:t xml:space="preserve"> (%3) </w:t>
      </w:r>
      <w:r w:rsidR="002C1F84">
        <w:t>okuryazar</w:t>
      </w:r>
      <w:r w:rsidR="00A133F2">
        <w:t xml:space="preserve"> olmadığı, 15</w:t>
      </w:r>
      <w:r w:rsidR="002C1F84">
        <w:t xml:space="preserve">’inin </w:t>
      </w:r>
      <w:r w:rsidR="00A133F2">
        <w:t xml:space="preserve"> (%7,5) </w:t>
      </w:r>
      <w:r w:rsidR="002C1F84">
        <w:t>okuryazar</w:t>
      </w:r>
      <w:r w:rsidR="00A133F2">
        <w:t xml:space="preserve"> olduğu, 91</w:t>
      </w:r>
      <w:r w:rsidR="002C1F84">
        <w:t xml:space="preserve">’inin </w:t>
      </w:r>
      <w:r w:rsidR="00A133F2">
        <w:t xml:space="preserve"> (%45) ilkokul mezunu, 33</w:t>
      </w:r>
      <w:r w:rsidR="002C1F84">
        <w:t>’ünün</w:t>
      </w:r>
      <w:r w:rsidR="00A133F2">
        <w:t xml:space="preserve"> (%16,5) ortaokul mezunu, 44</w:t>
      </w:r>
      <w:r w:rsidR="002C1F84">
        <w:t xml:space="preserve">’ünün </w:t>
      </w:r>
      <w:r w:rsidR="00A133F2">
        <w:t xml:space="preserve"> (%22) lise mezunu, 5</w:t>
      </w:r>
      <w:r w:rsidR="002C1F84">
        <w:t>’inin</w:t>
      </w:r>
      <w:r w:rsidR="00A133F2">
        <w:t xml:space="preserve"> (%2,5) ön lisans mezunu ve 6</w:t>
      </w:r>
      <w:r w:rsidR="002C1F84">
        <w:t>’sının</w:t>
      </w:r>
      <w:r w:rsidR="00A133F2">
        <w:t xml:space="preserve"> (%3) lisans mezunu olduğu tespit edilmiştir. </w:t>
      </w:r>
    </w:p>
    <w:p w14:paraId="30BAF948" w14:textId="70B3274F" w:rsidR="0089534F" w:rsidRPr="00B7510F" w:rsidRDefault="00B7510F" w:rsidP="006B454A">
      <w:pPr>
        <w:pStyle w:val="GvdeMetni2"/>
        <w:spacing w:after="0" w:line="360" w:lineRule="auto"/>
        <w:ind w:firstLine="709"/>
        <w:jc w:val="both"/>
        <w:rPr>
          <w:b/>
        </w:rPr>
      </w:pPr>
      <w:r>
        <w:t xml:space="preserve"> </w:t>
      </w:r>
      <w:r w:rsidR="000456A6" w:rsidRPr="003E4A49">
        <w:rPr>
          <w:color w:val="000000"/>
          <w:shd w:val="clear" w:color="auto" w:fill="FFFFFF"/>
        </w:rPr>
        <w:t>Türkiye İstatistik</w:t>
      </w:r>
      <w:r w:rsidR="0089534F" w:rsidRPr="003E4A49">
        <w:rPr>
          <w:color w:val="000000"/>
          <w:shd w:val="clear" w:color="auto" w:fill="FFFFFF"/>
        </w:rPr>
        <w:t xml:space="preserve"> Kurumu </w:t>
      </w:r>
      <w:r w:rsidR="00A4373D">
        <w:rPr>
          <w:color w:val="000000"/>
          <w:shd w:val="clear" w:color="auto" w:fill="FFFFFF"/>
        </w:rPr>
        <w:t>verilerine</w:t>
      </w:r>
      <w:r w:rsidR="0089534F" w:rsidRPr="003E4A49">
        <w:rPr>
          <w:color w:val="000000"/>
          <w:shd w:val="clear" w:color="auto" w:fill="FFFFFF"/>
        </w:rPr>
        <w:t xml:space="preserve"> göre; </w:t>
      </w:r>
      <w:r w:rsidRPr="003E4A49">
        <w:rPr>
          <w:color w:val="000000"/>
          <w:shd w:val="clear" w:color="auto" w:fill="FFFFFF"/>
        </w:rPr>
        <w:t>2008-2018 yılları arasında, 25 ve daha yukarı yaşta olan ve en az bir eğitim düzeyini tamamlayanların toplam nüfus içindeki oranının 2018 yılında %90,1 oldu</w:t>
      </w:r>
      <w:r w:rsidR="0089534F" w:rsidRPr="003E4A49">
        <w:rPr>
          <w:color w:val="000000"/>
          <w:shd w:val="clear" w:color="auto" w:fill="FFFFFF"/>
        </w:rPr>
        <w:t xml:space="preserve">ğu, </w:t>
      </w:r>
      <w:r w:rsidR="000456A6" w:rsidRPr="003E4A49">
        <w:rPr>
          <w:color w:val="000000"/>
          <w:shd w:val="clear" w:color="auto" w:fill="FFFFFF"/>
        </w:rPr>
        <w:t xml:space="preserve">bu durum </w:t>
      </w:r>
      <w:r w:rsidRPr="003E4A49">
        <w:rPr>
          <w:color w:val="000000"/>
          <w:shd w:val="clear" w:color="auto" w:fill="FFFFFF"/>
        </w:rPr>
        <w:t>cinsiyete göre incelendiğinde</w:t>
      </w:r>
      <w:r w:rsidR="000456A6" w:rsidRPr="003E4A49">
        <w:rPr>
          <w:color w:val="000000"/>
          <w:shd w:val="clear" w:color="auto" w:fill="FFFFFF"/>
        </w:rPr>
        <w:t xml:space="preserve"> </w:t>
      </w:r>
      <w:r w:rsidRPr="003E4A49">
        <w:rPr>
          <w:color w:val="000000"/>
          <w:shd w:val="clear" w:color="auto" w:fill="FFFFFF"/>
        </w:rPr>
        <w:t xml:space="preserve">2018 yılında </w:t>
      </w:r>
      <w:r w:rsidR="000456A6" w:rsidRPr="003E4A49">
        <w:rPr>
          <w:color w:val="000000"/>
          <w:shd w:val="clear" w:color="auto" w:fill="FFFFFF"/>
        </w:rPr>
        <w:t xml:space="preserve">kadınlarda </w:t>
      </w:r>
      <w:r w:rsidR="003E4A49" w:rsidRPr="003E4A49">
        <w:rPr>
          <w:color w:val="000000"/>
          <w:shd w:val="clear" w:color="auto" w:fill="FFFFFF"/>
        </w:rPr>
        <w:t>%84,5 ve</w:t>
      </w:r>
      <w:r w:rsidR="000456A6" w:rsidRPr="003E4A49">
        <w:rPr>
          <w:color w:val="000000"/>
          <w:shd w:val="clear" w:color="auto" w:fill="FFFFFF"/>
        </w:rPr>
        <w:t xml:space="preserve"> erkeklerde %95,9 olduğu görülmüştür.</w:t>
      </w:r>
      <w:r w:rsidRPr="003E4A49">
        <w:rPr>
          <w:color w:val="000000"/>
          <w:shd w:val="clear" w:color="auto" w:fill="FFFFFF"/>
        </w:rPr>
        <w:t xml:space="preserve"> </w:t>
      </w:r>
      <w:r w:rsidR="0089534F" w:rsidRPr="003E4A49">
        <w:rPr>
          <w:color w:val="000000"/>
          <w:shd w:val="clear" w:color="auto" w:fill="FFFFFF"/>
        </w:rPr>
        <w:t xml:space="preserve"> En az üniversite mezunu olan 25 ve daha yukarı yaştaki nüfusun toplam nüfus içindeki oranı ise 2018 yılında %19,9</w:t>
      </w:r>
      <w:r w:rsidR="000456A6" w:rsidRPr="003E4A49">
        <w:rPr>
          <w:color w:val="000000"/>
          <w:shd w:val="clear" w:color="auto" w:fill="FFFFFF"/>
        </w:rPr>
        <w:t xml:space="preserve"> olarak belirlendiği görülmüştür. </w:t>
      </w:r>
      <w:r w:rsidR="006B082D">
        <w:rPr>
          <w:color w:val="000000"/>
          <w:shd w:val="clear" w:color="auto" w:fill="FFFFFF"/>
        </w:rPr>
        <w:t>C</w:t>
      </w:r>
      <w:r w:rsidR="0089534F" w:rsidRPr="003E4A49">
        <w:rPr>
          <w:color w:val="000000"/>
          <w:shd w:val="clear" w:color="auto" w:fill="FFFFFF"/>
        </w:rPr>
        <w:t>insiyete göre incelendiğinde bu oran 2018 yılında kadınlarda %17,5, erkeklerde ise %22,4 oldu</w:t>
      </w:r>
      <w:r w:rsidR="00812535">
        <w:rPr>
          <w:color w:val="000000"/>
          <w:shd w:val="clear" w:color="auto" w:fill="FFFFFF"/>
        </w:rPr>
        <w:t>ğu görülmüştür. (TÜİK, 2018)</w:t>
      </w:r>
    </w:p>
    <w:p w14:paraId="0FFA0E82" w14:textId="5F6E9242" w:rsidR="0089534F" w:rsidRDefault="006B082D" w:rsidP="006B454A">
      <w:pPr>
        <w:pStyle w:val="GvdeMetni2"/>
        <w:spacing w:after="0" w:line="360" w:lineRule="auto"/>
        <w:ind w:firstLine="709"/>
        <w:jc w:val="both"/>
        <w:rPr>
          <w:b/>
          <w:color w:val="000000"/>
          <w:sz w:val="20"/>
          <w:szCs w:val="20"/>
          <w:shd w:val="clear" w:color="auto" w:fill="FFFFFF"/>
        </w:rPr>
      </w:pPr>
      <w:r>
        <w:t>Araştırmaya katılan bireylerin</w:t>
      </w:r>
      <w:r w:rsidR="00A133F2">
        <w:t xml:space="preserve"> medeni halleri incelendiğinde 109</w:t>
      </w:r>
      <w:r w:rsidR="007F34C7">
        <w:t xml:space="preserve">’unun </w:t>
      </w:r>
      <w:r w:rsidR="00A133F2">
        <w:t xml:space="preserve"> (%54,5) evli, 14</w:t>
      </w:r>
      <w:r w:rsidR="007F34C7">
        <w:t>’ünün</w:t>
      </w:r>
      <w:r w:rsidR="00A133F2">
        <w:t xml:space="preserve"> (%7) bekar, 6</w:t>
      </w:r>
      <w:r w:rsidR="007F34C7">
        <w:t>’sının</w:t>
      </w:r>
      <w:r w:rsidR="00A133F2">
        <w:t xml:space="preserve"> (%3) dul ve 71</w:t>
      </w:r>
      <w:r w:rsidR="007F34C7">
        <w:t>’inin</w:t>
      </w:r>
      <w:r w:rsidR="00A133F2">
        <w:t xml:space="preserve"> (%35) boşanmış</w:t>
      </w:r>
      <w:r w:rsidR="008978F5">
        <w:t xml:space="preserve"> olduğu </w:t>
      </w:r>
      <w:r w:rsidR="00A133F2">
        <w:t xml:space="preserve">tespit </w:t>
      </w:r>
      <w:r w:rsidR="00A133F2">
        <w:lastRenderedPageBreak/>
        <w:t>edilmiştir. Bireylerin sahip oldukları çocuk sayısı incelendiğinde 44</w:t>
      </w:r>
      <w:r w:rsidR="007F34C7">
        <w:t>’ünün</w:t>
      </w:r>
      <w:r w:rsidR="00A133F2">
        <w:t xml:space="preserve"> (%22) 1, 78</w:t>
      </w:r>
      <w:r w:rsidR="007F34C7">
        <w:t>’inin</w:t>
      </w:r>
      <w:r w:rsidR="00A133F2">
        <w:t xml:space="preserve"> (%39) 2, 40</w:t>
      </w:r>
      <w:r w:rsidR="007F34C7">
        <w:t>’ının</w:t>
      </w:r>
      <w:r w:rsidR="00A133F2">
        <w:t xml:space="preserve"> (%20) 3 ve 38</w:t>
      </w:r>
      <w:r w:rsidR="007F34C7">
        <w:t>’inin</w:t>
      </w:r>
      <w:r w:rsidR="00A133F2">
        <w:t xml:space="preserve"> (%19) 4 ve üzerinde çocuğu olduğu belirlenmiştir. </w:t>
      </w:r>
      <w:r w:rsidR="0089534F">
        <w:t xml:space="preserve"> </w:t>
      </w:r>
      <w:r w:rsidR="003E4A49" w:rsidRPr="003E4A49">
        <w:rPr>
          <w:color w:val="000000"/>
          <w:shd w:val="clear" w:color="auto" w:fill="FFFFFF"/>
        </w:rPr>
        <w:t xml:space="preserve">Türkiye İstatistik Kurumu </w:t>
      </w:r>
      <w:r w:rsidR="00A4373D">
        <w:rPr>
          <w:color w:val="000000"/>
          <w:shd w:val="clear" w:color="auto" w:fill="FFFFFF"/>
        </w:rPr>
        <w:t>verilerine</w:t>
      </w:r>
      <w:r w:rsidR="003E4A49" w:rsidRPr="003E4A49">
        <w:rPr>
          <w:color w:val="000000"/>
          <w:shd w:val="clear" w:color="auto" w:fill="FFFFFF"/>
        </w:rPr>
        <w:t xml:space="preserve"> göre; </w:t>
      </w:r>
      <w:r w:rsidR="0089534F" w:rsidRPr="003E4A49">
        <w:rPr>
          <w:color w:val="000000"/>
          <w:shd w:val="clear" w:color="auto" w:fill="FFFFFF"/>
        </w:rPr>
        <w:t>Evlenen çiftlerin sayısı 201</w:t>
      </w:r>
      <w:r w:rsidR="00A1032D">
        <w:rPr>
          <w:color w:val="000000"/>
          <w:shd w:val="clear" w:color="auto" w:fill="FFFFFF"/>
        </w:rPr>
        <w:t>8</w:t>
      </w:r>
      <w:r w:rsidR="0089534F" w:rsidRPr="003E4A49">
        <w:rPr>
          <w:color w:val="000000"/>
          <w:shd w:val="clear" w:color="auto" w:fill="FFFFFF"/>
        </w:rPr>
        <w:t xml:space="preserve"> yılında </w:t>
      </w:r>
      <w:r w:rsidR="00A1032D" w:rsidRPr="00A1032D">
        <w:rPr>
          <w:color w:val="000000"/>
          <w:shd w:val="clear" w:color="auto" w:fill="FFFFFF"/>
        </w:rPr>
        <w:t>554 bin 389</w:t>
      </w:r>
      <w:r w:rsidR="00A1032D" w:rsidRPr="003E4A49">
        <w:rPr>
          <w:color w:val="000000"/>
          <w:shd w:val="clear" w:color="auto" w:fill="FFFFFF"/>
        </w:rPr>
        <w:t xml:space="preserve"> </w:t>
      </w:r>
      <w:r w:rsidR="00A1032D">
        <w:rPr>
          <w:color w:val="000000"/>
          <w:shd w:val="clear" w:color="auto" w:fill="FFFFFF"/>
        </w:rPr>
        <w:t>iken 2019</w:t>
      </w:r>
      <w:r w:rsidR="0089534F" w:rsidRPr="003E4A49">
        <w:rPr>
          <w:color w:val="000000"/>
          <w:shd w:val="clear" w:color="auto" w:fill="FFFFFF"/>
        </w:rPr>
        <w:t xml:space="preserve"> yılında %2,</w:t>
      </w:r>
      <w:r w:rsidR="00A1032D">
        <w:rPr>
          <w:color w:val="000000"/>
          <w:shd w:val="clear" w:color="auto" w:fill="FFFFFF"/>
        </w:rPr>
        <w:t>3 azalarak 541 bin 424</w:t>
      </w:r>
      <w:r w:rsidR="0089534F" w:rsidRPr="003E4A49">
        <w:rPr>
          <w:color w:val="000000"/>
          <w:shd w:val="clear" w:color="auto" w:fill="FFFFFF"/>
        </w:rPr>
        <w:t xml:space="preserve"> oldu. B</w:t>
      </w:r>
      <w:r w:rsidR="00A1032D">
        <w:rPr>
          <w:color w:val="000000"/>
          <w:shd w:val="clear" w:color="auto" w:fill="FFFFFF"/>
        </w:rPr>
        <w:t>oşanan çiftlerin sayısı 2018 yılında 143</w:t>
      </w:r>
      <w:r w:rsidR="0089534F" w:rsidRPr="003E4A49">
        <w:rPr>
          <w:color w:val="000000"/>
          <w:shd w:val="clear" w:color="auto" w:fill="FFFFFF"/>
        </w:rPr>
        <w:t xml:space="preserve"> bin </w:t>
      </w:r>
      <w:r w:rsidR="00A1032D">
        <w:rPr>
          <w:color w:val="000000"/>
          <w:shd w:val="clear" w:color="auto" w:fill="FFFFFF"/>
        </w:rPr>
        <w:t>524 iken 2019</w:t>
      </w:r>
      <w:r w:rsidR="0089534F" w:rsidRPr="003E4A49">
        <w:rPr>
          <w:color w:val="000000"/>
          <w:shd w:val="clear" w:color="auto" w:fill="FFFFFF"/>
        </w:rPr>
        <w:t xml:space="preserve"> yılında %</w:t>
      </w:r>
      <w:r w:rsidR="007F34C7">
        <w:rPr>
          <w:color w:val="000000"/>
          <w:shd w:val="clear" w:color="auto" w:fill="FFFFFF"/>
        </w:rPr>
        <w:t>8</w:t>
      </w:r>
      <w:r w:rsidR="0089534F" w:rsidRPr="003E4A49">
        <w:rPr>
          <w:color w:val="000000"/>
          <w:shd w:val="clear" w:color="auto" w:fill="FFFFFF"/>
        </w:rPr>
        <w:t xml:space="preserve"> artarak 1</w:t>
      </w:r>
      <w:r w:rsidR="00A1032D">
        <w:rPr>
          <w:color w:val="000000"/>
          <w:shd w:val="clear" w:color="auto" w:fill="FFFFFF"/>
        </w:rPr>
        <w:t>55</w:t>
      </w:r>
      <w:r w:rsidR="0089534F" w:rsidRPr="003E4A49">
        <w:rPr>
          <w:color w:val="000000"/>
          <w:shd w:val="clear" w:color="auto" w:fill="FFFFFF"/>
        </w:rPr>
        <w:t xml:space="preserve"> bin 4</w:t>
      </w:r>
      <w:r w:rsidR="00A1032D">
        <w:rPr>
          <w:color w:val="000000"/>
          <w:shd w:val="clear" w:color="auto" w:fill="FFFFFF"/>
        </w:rPr>
        <w:t>7</w:t>
      </w:r>
      <w:r w:rsidR="0089534F" w:rsidRPr="003E4A49">
        <w:rPr>
          <w:color w:val="000000"/>
          <w:shd w:val="clear" w:color="auto" w:fill="FFFFFF"/>
        </w:rPr>
        <w:t xml:space="preserve"> oldu.</w:t>
      </w:r>
      <w:r w:rsidR="00812535">
        <w:rPr>
          <w:color w:val="000000"/>
          <w:shd w:val="clear" w:color="auto" w:fill="FFFFFF"/>
        </w:rPr>
        <w:t>(TÜİK, 2019)</w:t>
      </w:r>
    </w:p>
    <w:p w14:paraId="070B526B" w14:textId="07FD4DE3" w:rsidR="001970DD" w:rsidRPr="003E4A49" w:rsidRDefault="006B082D" w:rsidP="006B454A">
      <w:pPr>
        <w:pStyle w:val="GvdeMetni2"/>
        <w:spacing w:after="0" w:line="360" w:lineRule="auto"/>
        <w:ind w:firstLine="709"/>
        <w:jc w:val="both"/>
      </w:pPr>
      <w:r>
        <w:t>Araştırmaya katılan bireylerin</w:t>
      </w:r>
      <w:r w:rsidR="00A133F2">
        <w:t xml:space="preserve"> çalışma durumları incelendiğinde 9</w:t>
      </w:r>
      <w:r w:rsidR="007F34C7">
        <w:t>’unun</w:t>
      </w:r>
      <w:r w:rsidR="00A133F2">
        <w:t xml:space="preserve"> (%4,5) </w:t>
      </w:r>
      <w:r w:rsidR="001B0A53">
        <w:t xml:space="preserve">TYP kapsamında (6-9 aylık İş Kur Projesi) </w:t>
      </w:r>
      <w:r w:rsidR="00A133F2">
        <w:t>kamu çalışanı</w:t>
      </w:r>
      <w:r w:rsidR="001B0A53">
        <w:t xml:space="preserve"> olduğu</w:t>
      </w:r>
      <w:r w:rsidR="00A133F2">
        <w:t>, 4</w:t>
      </w:r>
      <w:r w:rsidR="007F34C7">
        <w:t xml:space="preserve">’ünün </w:t>
      </w:r>
      <w:r w:rsidR="00A133F2">
        <w:t xml:space="preserve"> (%2) özel sektör çalışanı, 145</w:t>
      </w:r>
      <w:r w:rsidR="007F34C7">
        <w:t xml:space="preserve">’inin </w:t>
      </w:r>
      <w:r w:rsidR="00A133F2">
        <w:t xml:space="preserve"> (%72,5) işsiz olduğu ve 42</w:t>
      </w:r>
      <w:r w:rsidR="007F34C7">
        <w:t>’inin</w:t>
      </w:r>
      <w:r w:rsidR="00A133F2">
        <w:t xml:space="preserve"> (%21) diğer mesleklerde çalıştığı belirlenmiştir.</w:t>
      </w:r>
      <w:r w:rsidR="001970DD">
        <w:t xml:space="preserve"> </w:t>
      </w:r>
      <w:r w:rsidR="001970DD" w:rsidRPr="003E4A49">
        <w:rPr>
          <w:color w:val="000000"/>
          <w:shd w:val="clear" w:color="auto" w:fill="FFFFFF"/>
        </w:rPr>
        <w:t xml:space="preserve">Türkiye İstatistik Kurumu </w:t>
      </w:r>
      <w:r w:rsidR="001970DD">
        <w:rPr>
          <w:color w:val="000000"/>
          <w:shd w:val="clear" w:color="auto" w:fill="FFFFFF"/>
        </w:rPr>
        <w:t>verilerine</w:t>
      </w:r>
      <w:r w:rsidR="001970DD" w:rsidRPr="003E4A49">
        <w:rPr>
          <w:color w:val="000000"/>
          <w:shd w:val="clear" w:color="auto" w:fill="FFFFFF"/>
        </w:rPr>
        <w:t xml:space="preserve"> göre; 15 ve daha yukarı yaştakilerde işsiz sayısı 2020 yılı Temmuz döneminde geçen yılın aynı dönemine göre 369 bin kişi azalarak 4 milyon 227 bin (% 13,4) kişi oldu</w:t>
      </w:r>
      <w:r w:rsidR="001970DD">
        <w:rPr>
          <w:color w:val="000000"/>
          <w:shd w:val="clear" w:color="auto" w:fill="FFFFFF"/>
        </w:rPr>
        <w:t>ğu,</w:t>
      </w:r>
      <w:r w:rsidR="001970DD" w:rsidRPr="003E4A49">
        <w:rPr>
          <w:color w:val="000000"/>
          <w:shd w:val="clear" w:color="auto" w:fill="FFFFFF"/>
        </w:rPr>
        <w:t xml:space="preserve"> 15-64 yaş grubunda işsizlik oranı</w:t>
      </w:r>
      <w:r w:rsidR="001970DD">
        <w:rPr>
          <w:color w:val="000000"/>
          <w:shd w:val="clear" w:color="auto" w:fill="FFFFFF"/>
        </w:rPr>
        <w:t>nın</w:t>
      </w:r>
      <w:r w:rsidR="001970DD" w:rsidRPr="003E4A49">
        <w:rPr>
          <w:color w:val="000000"/>
          <w:shd w:val="clear" w:color="auto" w:fill="FFFFFF"/>
        </w:rPr>
        <w:t xml:space="preserve"> ise %13,7</w:t>
      </w:r>
      <w:r w:rsidR="001970DD">
        <w:rPr>
          <w:color w:val="000000"/>
          <w:shd w:val="clear" w:color="auto" w:fill="FFFFFF"/>
        </w:rPr>
        <w:t xml:space="preserve"> olarak belirlendiği</w:t>
      </w:r>
      <w:r w:rsidR="001970DD" w:rsidRPr="003E4A49">
        <w:rPr>
          <w:color w:val="000000"/>
          <w:shd w:val="clear" w:color="auto" w:fill="FFFFFF"/>
        </w:rPr>
        <w:t>, bu yaş grubunda istihdam oranı %48,3, işgücüne katılma oranı ise %55,9 oldu</w:t>
      </w:r>
      <w:r w:rsidR="001970DD">
        <w:rPr>
          <w:color w:val="000000"/>
          <w:shd w:val="clear" w:color="auto" w:fill="FFFFFF"/>
        </w:rPr>
        <w:t xml:space="preserve">ğu görülmüştür. </w:t>
      </w:r>
    </w:p>
    <w:p w14:paraId="68361E00" w14:textId="77777777" w:rsidR="00092D6E" w:rsidRDefault="00A133F2" w:rsidP="006B454A">
      <w:pPr>
        <w:pStyle w:val="GvdeMetni2"/>
        <w:spacing w:after="0" w:line="360" w:lineRule="auto"/>
        <w:ind w:firstLine="709"/>
        <w:jc w:val="both"/>
      </w:pPr>
      <w:r>
        <w:t xml:space="preserve"> Ailenin aylık gelir durumu incelendiğinde 172</w:t>
      </w:r>
      <w:r w:rsidR="007F34C7">
        <w:t>’inin</w:t>
      </w:r>
      <w:r>
        <w:t xml:space="preserve"> (%86) 2020,90 TL’nin altında, 16</w:t>
      </w:r>
      <w:r w:rsidR="007F34C7">
        <w:t>’sının</w:t>
      </w:r>
      <w:r>
        <w:t xml:space="preserve"> (%8) 2020,90 TL ve 12</w:t>
      </w:r>
      <w:r w:rsidR="007F34C7">
        <w:t>’sinin</w:t>
      </w:r>
      <w:r>
        <w:t xml:space="preserve"> (%6) 2020,90 TL’nin üzerinde gelire sahip olduğu tespit edilmiştir.</w:t>
      </w:r>
      <w:r w:rsidR="00B7510F">
        <w:t xml:space="preserve"> </w:t>
      </w:r>
      <w:r w:rsidR="00FE1CB6">
        <w:t>TÜİK</w:t>
      </w:r>
      <w:r w:rsidR="001970DD">
        <w:t xml:space="preserve"> 2019 verilerine göre ciddi maddi yoksunluk oranının 2019 yılında %26,3 olduğu, sürekli yoksulluk oranının ise %12,7 olduğu öğrenilmiştir. </w:t>
      </w:r>
      <w:r w:rsidR="0017173D">
        <w:t xml:space="preserve"> Bu doğrultuda</w:t>
      </w:r>
      <w:r w:rsidR="001970DD">
        <w:t xml:space="preserve"> araştırma bulgularımızdan elde edilen 172 kişinin bu oranlar içerisind</w:t>
      </w:r>
      <w:r w:rsidR="0017173D">
        <w:t xml:space="preserve">e yer aldığı düşünülmektedir. </w:t>
      </w:r>
    </w:p>
    <w:p w14:paraId="0EFF22E5" w14:textId="26C17F1C" w:rsidR="0009030F" w:rsidRDefault="0017173D" w:rsidP="006B454A">
      <w:pPr>
        <w:pStyle w:val="GvdeMetni2"/>
        <w:spacing w:after="0" w:line="360" w:lineRule="auto"/>
        <w:ind w:firstLine="709"/>
        <w:jc w:val="both"/>
      </w:pPr>
      <w:r>
        <w:t xml:space="preserve">Araştırma bulgularımızda yer alan 2020 TL ve üzeri aylık geliri olan </w:t>
      </w:r>
      <w:r w:rsidR="006273B2">
        <w:t xml:space="preserve">(%28) </w:t>
      </w:r>
      <w:r>
        <w:t>ailelerin durumu incelendiğinde,</w:t>
      </w:r>
      <w:r w:rsidR="006273B2">
        <w:t xml:space="preserve"> istatistiksel olarak hanesinde 6 ve üzeri kişi bulunan (%26) katılımcıların oranı ile benzerlik gösterdiği</w:t>
      </w:r>
      <w:r>
        <w:t xml:space="preserve"> araştırma çerçevesinde geniş aile diye ifade edebileceğimiz aile yapısı içerisinde yer aldığı</w:t>
      </w:r>
      <w:r w:rsidR="00274C3F">
        <w:t xml:space="preserve">, söz konusu gelirin de </w:t>
      </w:r>
      <w:r w:rsidR="006273B2">
        <w:t>daha çok anneanne, babaanne tarafından (emekli maaşı)</w:t>
      </w:r>
      <w:r w:rsidR="00274C3F">
        <w:t xml:space="preserve"> </w:t>
      </w:r>
      <w:r w:rsidR="006273B2">
        <w:t xml:space="preserve">olarak </w:t>
      </w:r>
      <w:r w:rsidR="00274C3F">
        <w:t>sağlandığı</w:t>
      </w:r>
      <w:r>
        <w:t xml:space="preserve"> </w:t>
      </w:r>
      <w:r w:rsidR="006273B2">
        <w:t>dosya bilgilerinden öğrenilmiştir.</w:t>
      </w:r>
      <w:r>
        <w:t xml:space="preserve"> </w:t>
      </w:r>
    </w:p>
    <w:p w14:paraId="58658765" w14:textId="3832C6BD" w:rsidR="001970DD" w:rsidRDefault="00FE1CB6" w:rsidP="006B454A">
      <w:pPr>
        <w:pStyle w:val="GvdeMetni2"/>
        <w:spacing w:after="0" w:line="360" w:lineRule="auto"/>
        <w:ind w:firstLine="709"/>
        <w:jc w:val="both"/>
      </w:pPr>
      <w:r>
        <w:t>TÜİK</w:t>
      </w:r>
      <w:r w:rsidR="00274C3F">
        <w:t xml:space="preserve"> 2018 verilerine göre </w:t>
      </w:r>
      <w:r w:rsidR="007F34C7">
        <w:t>geniş ailelerin %26,9’</w:t>
      </w:r>
      <w:r w:rsidR="00274C3F">
        <w:t>unun yoksulluk sınırının altında olduğu, tek kişilik hane</w:t>
      </w:r>
      <w:r w:rsidR="00A2520D">
        <w:t xml:space="preserve"> </w:t>
      </w:r>
      <w:r w:rsidR="00274C3F">
        <w:t>halklarında bu oranın % 12,8 olduğu, tek çekirdek aileden oluşan hane</w:t>
      </w:r>
      <w:r w:rsidR="00A2520D">
        <w:t xml:space="preserve"> </w:t>
      </w:r>
      <w:r w:rsidR="00274C3F">
        <w:t xml:space="preserve">halklarının %20,2 sinin yoksulluk sınırının altında olduğu görülmektedir. Türk İş Kurumunun Araştırmasına göre 2020 Ekim ayında 4 kişilik bir ailenin </w:t>
      </w:r>
      <w:r w:rsidR="006273B2">
        <w:t xml:space="preserve">sağlıklı, dengeli ve yeterli beslenebilmesi için yapması gereken aylık gıda harcaması tutarının (açlık sınırı) 2 482,28 TL gıda harcaması ile birlikte giyim, konut, ulaşım, eğitim, sağlık ve benzeri </w:t>
      </w:r>
      <w:r w:rsidR="006273B2">
        <w:lastRenderedPageBreak/>
        <w:t xml:space="preserve">ihtiyaçlar için yapılması zorunlu diğer aylık harcamalarının toplam tutarının ise (yoksulluk sınırı) 8.085, 62 TL olduğu öğrenilmiştir. </w:t>
      </w:r>
    </w:p>
    <w:p w14:paraId="4A081431" w14:textId="405DFE88" w:rsidR="008E4F52" w:rsidRDefault="006B082D" w:rsidP="006B454A">
      <w:pPr>
        <w:pStyle w:val="GvdeMetni2"/>
        <w:spacing w:after="0" w:line="360" w:lineRule="auto"/>
        <w:ind w:firstLine="709"/>
        <w:jc w:val="both"/>
        <w:rPr>
          <w:rFonts w:ascii="Arial" w:hAnsi="Arial" w:cs="Arial"/>
          <w:color w:val="000000"/>
          <w:sz w:val="20"/>
          <w:szCs w:val="20"/>
          <w:shd w:val="clear" w:color="auto" w:fill="FFFFFF"/>
        </w:rPr>
      </w:pPr>
      <w:r>
        <w:t>Araştırmaya katılan bireylerin</w:t>
      </w:r>
      <w:r w:rsidR="003F7204">
        <w:t xml:space="preserve"> hanelerindeki kişi sayısı incelendiğinde 30</w:t>
      </w:r>
      <w:r w:rsidR="007F34C7">
        <w:t xml:space="preserve">’unun </w:t>
      </w:r>
      <w:r w:rsidR="003F7204">
        <w:t xml:space="preserve"> (%15) hanesinden 2, 144</w:t>
      </w:r>
      <w:r w:rsidR="007F34C7">
        <w:t>’ünün</w:t>
      </w:r>
      <w:r w:rsidR="003F7204">
        <w:t xml:space="preserve"> (%72) hanesinde 2-5 arasında ve 26</w:t>
      </w:r>
      <w:r w:rsidR="007F34C7">
        <w:t>’sının</w:t>
      </w:r>
      <w:r w:rsidR="003F7204">
        <w:t xml:space="preserve"> (%13) hanesinde 6 ve üzerinde kişi olduğu belirlenmiştir.</w:t>
      </w:r>
      <w:r w:rsidR="00A1032D">
        <w:t xml:space="preserve"> Türkiye İstatistik Ku</w:t>
      </w:r>
      <w:r w:rsidR="008E4F52">
        <w:t>rumu</w:t>
      </w:r>
      <w:r w:rsidR="00A4373D">
        <w:t xml:space="preserve"> </w:t>
      </w:r>
      <w:r w:rsidR="007F34C7">
        <w:t>verilerine göre</w:t>
      </w:r>
      <w:r w:rsidR="00A1032D" w:rsidRPr="00A1032D">
        <w:rPr>
          <w:color w:val="000000"/>
          <w:shd w:val="clear" w:color="auto" w:fill="FFFFFF"/>
        </w:rPr>
        <w:t>; Türkiye'de 2012 yılında 3,69 kişi olan ortalama hane</w:t>
      </w:r>
      <w:r w:rsidR="008E4F52">
        <w:rPr>
          <w:color w:val="000000"/>
          <w:shd w:val="clear" w:color="auto" w:fill="FFFFFF"/>
        </w:rPr>
        <w:t xml:space="preserve"> </w:t>
      </w:r>
      <w:r w:rsidR="00A1032D" w:rsidRPr="00A1032D">
        <w:rPr>
          <w:color w:val="000000"/>
          <w:shd w:val="clear" w:color="auto" w:fill="FFFFFF"/>
        </w:rPr>
        <w:t>halkı büyüklüğünün azalma eğilimi göstererek 2019</w:t>
      </w:r>
      <w:r w:rsidR="008E4F52">
        <w:rPr>
          <w:color w:val="000000"/>
          <w:shd w:val="clear" w:color="auto" w:fill="FFFFFF"/>
        </w:rPr>
        <w:t xml:space="preserve"> yılında 3,35 kişi olduğu görülmüştür.</w:t>
      </w:r>
      <w:r w:rsidR="00076D49">
        <w:rPr>
          <w:color w:val="000000"/>
          <w:shd w:val="clear" w:color="auto" w:fill="FFFFFF"/>
        </w:rPr>
        <w:t xml:space="preserve"> </w:t>
      </w:r>
      <w:r w:rsidR="008E4F52" w:rsidRPr="008E4F52">
        <w:rPr>
          <w:color w:val="000000"/>
          <w:shd w:val="clear" w:color="auto" w:fill="FFFFFF"/>
        </w:rPr>
        <w:t xml:space="preserve">Tek kişilik hane halklarının oranının 2019 yılında %16,9 olduğu, </w:t>
      </w:r>
      <w:r w:rsidR="008E4F52">
        <w:rPr>
          <w:color w:val="000000"/>
          <w:shd w:val="clear" w:color="auto" w:fill="FFFFFF"/>
        </w:rPr>
        <w:t xml:space="preserve"> g</w:t>
      </w:r>
      <w:r w:rsidR="008E4F52" w:rsidRPr="008E4F52">
        <w:rPr>
          <w:color w:val="000000"/>
          <w:shd w:val="clear" w:color="auto" w:fill="FFFFFF"/>
        </w:rPr>
        <w:t>eniş aile olarak tanımlanan ve en az bir çekirdek aile ve diğer kişilerden oluşan hane halklarının oranı 2019 yılında %15,0 olduğu ve çekirdek aile bulunmayan birden fazla kişiden oluşan hane halklarının oranının ise 2019 yılında %3,0 olduğu görülmüştür.</w:t>
      </w:r>
      <w:r w:rsidR="008E4F52">
        <w:rPr>
          <w:rFonts w:ascii="Arial" w:hAnsi="Arial" w:cs="Arial"/>
          <w:color w:val="000000"/>
          <w:sz w:val="20"/>
          <w:szCs w:val="20"/>
          <w:shd w:val="clear" w:color="auto" w:fill="FFFFFF"/>
        </w:rPr>
        <w:t xml:space="preserve"> </w:t>
      </w:r>
      <w:r w:rsidR="00A4373D">
        <w:rPr>
          <w:rFonts w:ascii="Arial" w:hAnsi="Arial" w:cs="Arial"/>
          <w:color w:val="000000"/>
          <w:sz w:val="20"/>
          <w:szCs w:val="20"/>
          <w:shd w:val="clear" w:color="auto" w:fill="FFFFFF"/>
        </w:rPr>
        <w:t xml:space="preserve"> </w:t>
      </w:r>
    </w:p>
    <w:p w14:paraId="53E4D9D2" w14:textId="77777777" w:rsidR="00092D6E" w:rsidRDefault="006B082D" w:rsidP="00092D6E">
      <w:pPr>
        <w:pStyle w:val="GvdeMetni2"/>
        <w:spacing w:after="0" w:line="360" w:lineRule="auto"/>
        <w:ind w:firstLine="709"/>
        <w:jc w:val="both"/>
      </w:pPr>
      <w:r>
        <w:t xml:space="preserve">Araştırmaya katılan bireylerin </w:t>
      </w:r>
      <w:r w:rsidR="003F7204">
        <w:t>sosyal güvenceden yararlanma durumları incelendiğinde 9</w:t>
      </w:r>
      <w:r w:rsidR="007F34C7">
        <w:t>’unun</w:t>
      </w:r>
      <w:r w:rsidR="003F7204">
        <w:t xml:space="preserve"> (%4,5) emekli sandığından, 11</w:t>
      </w:r>
      <w:r w:rsidR="007F34C7">
        <w:t>’inin</w:t>
      </w:r>
      <w:r w:rsidR="003F7204">
        <w:t xml:space="preserve"> (%5,5) bağkurdan, 32</w:t>
      </w:r>
      <w:r w:rsidR="007F34C7">
        <w:t>’sinin</w:t>
      </w:r>
      <w:r w:rsidR="003F7204">
        <w:t xml:space="preserve"> (%16) SSK’dan, 2</w:t>
      </w:r>
      <w:r w:rsidR="007F34C7">
        <w:t>’sinin</w:t>
      </w:r>
      <w:r w:rsidR="003F7204">
        <w:t xml:space="preserve"> (%1) ücretli GSS’den, 125</w:t>
      </w:r>
      <w:r w:rsidR="007F34C7">
        <w:t>’sinin</w:t>
      </w:r>
      <w:r w:rsidR="003F7204">
        <w:t xml:space="preserve"> (%62,5) ücretsiz GSS’den yararlandığı ve 21</w:t>
      </w:r>
      <w:r w:rsidR="007F34C7">
        <w:t xml:space="preserve">’inin </w:t>
      </w:r>
      <w:r w:rsidR="003F7204">
        <w:t>(%10,5) ise herhangi bir sosyal güvenceden yararlanmadığı tespit edilmiştir.</w:t>
      </w:r>
      <w:r w:rsidR="001B5820">
        <w:t xml:space="preserve"> </w:t>
      </w:r>
    </w:p>
    <w:p w14:paraId="32FB8839" w14:textId="628999F9" w:rsidR="00CC4F48" w:rsidRDefault="006D1627" w:rsidP="00092D6E">
      <w:pPr>
        <w:pStyle w:val="GvdeMetni2"/>
        <w:spacing w:after="0" w:line="360" w:lineRule="auto"/>
        <w:ind w:firstLine="709"/>
        <w:jc w:val="both"/>
      </w:pPr>
      <w:r>
        <w:t xml:space="preserve">Türkiye İstatistik Kurumu </w:t>
      </w:r>
      <w:r w:rsidR="007F34C7">
        <w:t>verilerine</w:t>
      </w:r>
      <w:r>
        <w:t xml:space="preserve"> göre ü</w:t>
      </w:r>
      <w:r w:rsidRPr="00EF58B0">
        <w:rPr>
          <w:color w:val="000000"/>
        </w:rPr>
        <w:t>lkemizde sosyal koruma kapsamında maaş (emekli/yaşlı, dul/yetim ve engelli/malül maaşı)  alan kişi sayısı 2017 yılın</w:t>
      </w:r>
      <w:r>
        <w:rPr>
          <w:color w:val="000000"/>
        </w:rPr>
        <w:t>a göre</w:t>
      </w:r>
      <w:r w:rsidRPr="00EF58B0">
        <w:rPr>
          <w:color w:val="000000"/>
        </w:rPr>
        <w:t xml:space="preserve"> %3,8 artarak 2018 yılında 13 milyon 766 bin kişiye yükseldi</w:t>
      </w:r>
      <w:r>
        <w:rPr>
          <w:color w:val="000000"/>
        </w:rPr>
        <w:t>ği, s</w:t>
      </w:r>
      <w:r w:rsidRPr="00EF58B0">
        <w:rPr>
          <w:color w:val="000000"/>
        </w:rPr>
        <w:t>osyal koruma kapsamında emekli/yaşlı ve dul/yetim maaşı alan kişi sayısı 2018 yılında 12 milyon 913 bin kişiye ulaştı</w:t>
      </w:r>
      <w:r>
        <w:rPr>
          <w:color w:val="000000"/>
        </w:rPr>
        <w:t xml:space="preserve">ğı öğrenilmiştir. </w:t>
      </w:r>
    </w:p>
    <w:p w14:paraId="5B1D91E6" w14:textId="77777777" w:rsidR="00092D6E" w:rsidRDefault="00310DE9" w:rsidP="00092D6E">
      <w:pPr>
        <w:pStyle w:val="GvdeMetni2"/>
        <w:spacing w:after="0" w:line="360" w:lineRule="auto"/>
        <w:ind w:firstLine="709"/>
        <w:jc w:val="both"/>
      </w:pPr>
      <w:r>
        <w:t>Araştırmaya katılan b</w:t>
      </w:r>
      <w:r w:rsidR="003F7204">
        <w:t>ireylerin ikamet ettikleri yerler incelendiğinde 56</w:t>
      </w:r>
      <w:r w:rsidR="007F34C7">
        <w:t>’sının</w:t>
      </w:r>
      <w:r w:rsidR="003F7204">
        <w:t xml:space="preserve"> (%28) köyde, 98</w:t>
      </w:r>
      <w:r w:rsidR="007F34C7">
        <w:t>’inin</w:t>
      </w:r>
      <w:r w:rsidR="003F7204">
        <w:t xml:space="preserve"> (%49) ilçe merkezinde ve 46</w:t>
      </w:r>
      <w:r w:rsidR="007F34C7">
        <w:t>’sının</w:t>
      </w:r>
      <w:r w:rsidR="003F7204">
        <w:t xml:space="preserve"> (%23) il merkezi</w:t>
      </w:r>
      <w:r>
        <w:t>nde yaşadığı tespit edilmiştir.</w:t>
      </w:r>
      <w:r w:rsidR="00070C51">
        <w:t xml:space="preserve"> </w:t>
      </w:r>
      <w:r w:rsidRPr="00310DE9">
        <w:rPr>
          <w:color w:val="000000"/>
          <w:shd w:val="clear" w:color="auto" w:fill="FFFFFF"/>
        </w:rPr>
        <w:t>Türkiye'</w:t>
      </w:r>
      <w:r>
        <w:rPr>
          <w:color w:val="000000"/>
          <w:shd w:val="clear" w:color="auto" w:fill="FFFFFF"/>
        </w:rPr>
        <w:t xml:space="preserve"> İstatistik Kurumu tarafından</w:t>
      </w:r>
      <w:r w:rsidRPr="00310DE9">
        <w:rPr>
          <w:color w:val="000000"/>
          <w:shd w:val="clear" w:color="auto" w:fill="FFFFFF"/>
        </w:rPr>
        <w:t xml:space="preserve"> il ve ilçe m</w:t>
      </w:r>
      <w:r>
        <w:rPr>
          <w:color w:val="000000"/>
          <w:shd w:val="clear" w:color="auto" w:fill="FFFFFF"/>
        </w:rPr>
        <w:t>erkezlerinde yaşayanların oranı incelendiğinde;</w:t>
      </w:r>
      <w:r w:rsidRPr="00310DE9">
        <w:rPr>
          <w:color w:val="000000"/>
          <w:shd w:val="clear" w:color="auto" w:fill="FFFFFF"/>
        </w:rPr>
        <w:t xml:space="preserve"> 2019 yılında %92,8 </w:t>
      </w:r>
      <w:r>
        <w:rPr>
          <w:color w:val="000000"/>
          <w:shd w:val="clear" w:color="auto" w:fill="FFFFFF"/>
        </w:rPr>
        <w:t>olduğu ve d</w:t>
      </w:r>
      <w:r w:rsidRPr="00310DE9">
        <w:rPr>
          <w:color w:val="000000"/>
          <w:shd w:val="clear" w:color="auto" w:fill="FFFFFF"/>
        </w:rPr>
        <w:t>iğer yandan belde ve köylerde yaşayanların oranı</w:t>
      </w:r>
      <w:r>
        <w:rPr>
          <w:color w:val="000000"/>
          <w:shd w:val="clear" w:color="auto" w:fill="FFFFFF"/>
        </w:rPr>
        <w:t xml:space="preserve">nın da </w:t>
      </w:r>
      <w:r w:rsidRPr="00310DE9">
        <w:rPr>
          <w:color w:val="000000"/>
          <w:shd w:val="clear" w:color="auto" w:fill="FFFFFF"/>
        </w:rPr>
        <w:t>%7,2</w:t>
      </w:r>
      <w:r>
        <w:rPr>
          <w:color w:val="000000"/>
          <w:shd w:val="clear" w:color="auto" w:fill="FFFFFF"/>
        </w:rPr>
        <w:t xml:space="preserve"> olduğu belirlenmiştir. </w:t>
      </w:r>
      <w:r w:rsidR="003F7204">
        <w:t>Bireylerin ikamet ettikleri yerde yakın oldukları akrabaları incelendiğinde 109</w:t>
      </w:r>
      <w:r w:rsidR="007F34C7">
        <w:t>’unun</w:t>
      </w:r>
      <w:r w:rsidR="003F7204">
        <w:t xml:space="preserve"> (%54,5) kendi akrabaları ile, 34</w:t>
      </w:r>
      <w:r w:rsidR="007F34C7">
        <w:t>’ünün</w:t>
      </w:r>
      <w:r w:rsidR="003F7204">
        <w:t xml:space="preserve"> (%17) eşinin veya eski eşinin akrabaları ile yakın olduğu, 57</w:t>
      </w:r>
      <w:r w:rsidR="007F34C7">
        <w:t>’sinin</w:t>
      </w:r>
      <w:r w:rsidR="003F7204">
        <w:t xml:space="preserve"> (%28,5) ise hiçbir akrabası ile yakın olmadığı belirlenmiştir. </w:t>
      </w:r>
    </w:p>
    <w:p w14:paraId="3E47D8F8" w14:textId="4071718A" w:rsidR="00CC4F48" w:rsidRDefault="003F7204" w:rsidP="00092D6E">
      <w:pPr>
        <w:pStyle w:val="GvdeMetni2"/>
        <w:spacing w:after="0" w:line="360" w:lineRule="auto"/>
        <w:ind w:firstLine="709"/>
        <w:jc w:val="both"/>
      </w:pPr>
      <w:r>
        <w:t>Sosyal ekonomik destek birimine kimin başvuru yaptığı incelendiğinde bireylerin 192</w:t>
      </w:r>
      <w:r w:rsidR="007F34C7">
        <w:t>’sinin</w:t>
      </w:r>
      <w:r>
        <w:t xml:space="preserve"> (%96) kendisinin, 1</w:t>
      </w:r>
      <w:r w:rsidR="007F34C7">
        <w:t>’inin</w:t>
      </w:r>
      <w:r>
        <w:t xml:space="preserve"> (%,5) yakınının ve 7</w:t>
      </w:r>
      <w:r w:rsidR="007F34C7">
        <w:t>’sinin</w:t>
      </w:r>
      <w:r>
        <w:t xml:space="preserve"> (%3,5) diğer bireylerin başvuru yaptığı belirlenmiştir. </w:t>
      </w:r>
    </w:p>
    <w:p w14:paraId="655B8885" w14:textId="775F7130" w:rsidR="006273B2" w:rsidRDefault="006B082D" w:rsidP="006B454A">
      <w:pPr>
        <w:pStyle w:val="GvdeMetni2"/>
        <w:spacing w:after="0" w:line="360" w:lineRule="auto"/>
        <w:ind w:firstLine="709"/>
        <w:jc w:val="both"/>
        <w:rPr>
          <w:color w:val="000000"/>
          <w:shd w:val="clear" w:color="auto" w:fill="FFFFFF"/>
        </w:rPr>
      </w:pPr>
      <w:r>
        <w:lastRenderedPageBreak/>
        <w:t>Araştırmaya katılan b</w:t>
      </w:r>
      <w:r w:rsidR="003F7204">
        <w:t xml:space="preserve">ireylerin sosyal ekonomik destek birimine başvuru sebebi incelendiğinde </w:t>
      </w:r>
      <w:r w:rsidR="00BF715A">
        <w:t>30</w:t>
      </w:r>
      <w:r w:rsidR="007F34C7">
        <w:t>’u (%15) işsizlik, 31’i (%15,5)</w:t>
      </w:r>
      <w:r w:rsidR="00BF715A">
        <w:t xml:space="preserve"> e</w:t>
      </w:r>
      <w:r w:rsidR="007F34C7">
        <w:t>şin cezaevinde oluşu, 5’i (%2,5)</w:t>
      </w:r>
      <w:r w:rsidR="00BF715A">
        <w:t xml:space="preserve"> eşin ölümü, 11</w:t>
      </w:r>
      <w:r w:rsidR="007F34C7">
        <w:t>’i (%5,5)</w:t>
      </w:r>
      <w:r w:rsidR="00BF715A">
        <w:t xml:space="preserve"> eşin engel </w:t>
      </w:r>
      <w:r w:rsidR="007F34C7">
        <w:t>ve hastalık durumu, 75’i (%37,5)</w:t>
      </w:r>
      <w:r w:rsidR="00BF715A">
        <w:t xml:space="preserve"> boşanma, 29</w:t>
      </w:r>
      <w:r w:rsidR="007F34C7">
        <w:t>’u (%14,5)</w:t>
      </w:r>
      <w:r w:rsidR="00BF715A">
        <w:t xml:space="preserve"> küçük yaşta çocuğun veya bakıma muht</w:t>
      </w:r>
      <w:r w:rsidR="007F34C7">
        <w:t>aç bireyin olması ve 19’u (%9,5)</w:t>
      </w:r>
      <w:r w:rsidR="00BF715A">
        <w:t xml:space="preserve"> diğer sebeplerden dolayı başvuru yaptığı tespit edilmiştir.</w:t>
      </w:r>
      <w:r w:rsidR="00812535">
        <w:rPr>
          <w:rFonts w:ascii="Arial" w:hAnsi="Arial" w:cs="Arial"/>
          <w:color w:val="000000"/>
          <w:sz w:val="20"/>
          <w:szCs w:val="20"/>
          <w:shd w:val="clear" w:color="auto" w:fill="FFFFFF"/>
        </w:rPr>
        <w:t> </w:t>
      </w:r>
      <w:r w:rsidR="006273B2">
        <w:rPr>
          <w:rFonts w:ascii="Arial" w:hAnsi="Arial" w:cs="Arial"/>
          <w:color w:val="000000"/>
          <w:sz w:val="20"/>
          <w:szCs w:val="20"/>
          <w:shd w:val="clear" w:color="auto" w:fill="FFFFFF"/>
        </w:rPr>
        <w:t xml:space="preserve"> </w:t>
      </w:r>
    </w:p>
    <w:p w14:paraId="03913BC6" w14:textId="77777777" w:rsidR="00310DE9" w:rsidRPr="00310DE9" w:rsidRDefault="00FE1CB6" w:rsidP="006B454A">
      <w:pPr>
        <w:pStyle w:val="GvdeMetni2"/>
        <w:spacing w:after="0" w:line="360" w:lineRule="auto"/>
        <w:ind w:firstLine="709"/>
        <w:jc w:val="both"/>
        <w:rPr>
          <w:color w:val="000000"/>
          <w:shd w:val="clear" w:color="auto" w:fill="FFFFFF"/>
        </w:rPr>
      </w:pPr>
      <w:r w:rsidRPr="008D0881">
        <w:rPr>
          <w:shd w:val="clear" w:color="auto" w:fill="FFFFFF"/>
        </w:rPr>
        <w:t>TÜİK</w:t>
      </w:r>
      <w:r w:rsidR="008D0881" w:rsidRPr="008D0881">
        <w:rPr>
          <w:shd w:val="clear" w:color="auto" w:fill="FFFFFF"/>
        </w:rPr>
        <w:t xml:space="preserve"> 2018</w:t>
      </w:r>
      <w:r w:rsidR="00AE2A80" w:rsidRPr="008D0881">
        <w:rPr>
          <w:shd w:val="clear" w:color="auto" w:fill="FFFFFF"/>
        </w:rPr>
        <w:t xml:space="preserve"> verilerine </w:t>
      </w:r>
      <w:r w:rsidR="00AE2A80">
        <w:rPr>
          <w:color w:val="000000"/>
          <w:shd w:val="clear" w:color="auto" w:fill="FFFFFF"/>
        </w:rPr>
        <w:t>göre s</w:t>
      </w:r>
      <w:r w:rsidR="00812535" w:rsidRPr="006D1627">
        <w:rPr>
          <w:color w:val="000000"/>
          <w:shd w:val="clear" w:color="auto" w:fill="FFFFFF"/>
        </w:rPr>
        <w:t>osyal koruma yardımlarının G</w:t>
      </w:r>
      <w:r w:rsidR="001B5820">
        <w:rPr>
          <w:color w:val="000000"/>
          <w:shd w:val="clear" w:color="auto" w:fill="FFFFFF"/>
        </w:rPr>
        <w:t xml:space="preserve">ayri </w:t>
      </w:r>
      <w:r w:rsidR="00812535" w:rsidRPr="006D1627">
        <w:rPr>
          <w:color w:val="000000"/>
          <w:shd w:val="clear" w:color="auto" w:fill="FFFFFF"/>
        </w:rPr>
        <w:t>S</w:t>
      </w:r>
      <w:r w:rsidR="001B5820">
        <w:rPr>
          <w:color w:val="000000"/>
          <w:shd w:val="clear" w:color="auto" w:fill="FFFFFF"/>
        </w:rPr>
        <w:t xml:space="preserve">afi </w:t>
      </w:r>
      <w:r w:rsidR="00812535" w:rsidRPr="006D1627">
        <w:rPr>
          <w:color w:val="000000"/>
          <w:shd w:val="clear" w:color="auto" w:fill="FFFFFF"/>
        </w:rPr>
        <w:t>Y</w:t>
      </w:r>
      <w:r w:rsidR="001B5820">
        <w:rPr>
          <w:color w:val="000000"/>
          <w:shd w:val="clear" w:color="auto" w:fill="FFFFFF"/>
        </w:rPr>
        <w:t xml:space="preserve">urtiçi </w:t>
      </w:r>
      <w:r w:rsidR="00812535" w:rsidRPr="006D1627">
        <w:rPr>
          <w:color w:val="000000"/>
          <w:shd w:val="clear" w:color="auto" w:fill="FFFFFF"/>
        </w:rPr>
        <w:t>H</w:t>
      </w:r>
      <w:r w:rsidR="001B5820">
        <w:rPr>
          <w:color w:val="000000"/>
          <w:shd w:val="clear" w:color="auto" w:fill="FFFFFF"/>
        </w:rPr>
        <w:t>asıla</w:t>
      </w:r>
      <w:r w:rsidR="00812535" w:rsidRPr="006D1627">
        <w:rPr>
          <w:color w:val="000000"/>
          <w:shd w:val="clear" w:color="auto" w:fill="FFFFFF"/>
        </w:rPr>
        <w:t xml:space="preserve"> içindeki payı ise %11,7 olarak gerçekleştiği, risk/ihtiyaç grupları bazında bakıldığında, emekli/yaşlılara yapılan harcamaların %5,7 ile en büyük paya sahip olduğ</w:t>
      </w:r>
      <w:r w:rsidR="006D1627" w:rsidRPr="006D1627">
        <w:rPr>
          <w:color w:val="000000"/>
          <w:shd w:val="clear" w:color="auto" w:fill="FFFFFF"/>
        </w:rPr>
        <w:t>u, b</w:t>
      </w:r>
      <w:r w:rsidR="00812535" w:rsidRPr="006D1627">
        <w:rPr>
          <w:color w:val="000000"/>
          <w:shd w:val="clear" w:color="auto" w:fill="FFFFFF"/>
        </w:rPr>
        <w:t>unu, %3,3 ile has</w:t>
      </w:r>
      <w:r w:rsidR="00A4373D">
        <w:rPr>
          <w:color w:val="000000"/>
          <w:shd w:val="clear" w:color="auto" w:fill="FFFFFF"/>
        </w:rPr>
        <w:t xml:space="preserve">talık/sağlık bakımı harcamaları, </w:t>
      </w:r>
      <w:r w:rsidR="00812535" w:rsidRPr="006D1627">
        <w:rPr>
          <w:color w:val="000000"/>
          <w:shd w:val="clear" w:color="auto" w:fill="FFFFFF"/>
        </w:rPr>
        <w:t>%1,4 ile dul/yetim harcamaları</w:t>
      </w:r>
      <w:r w:rsidR="00A4373D">
        <w:rPr>
          <w:color w:val="000000"/>
          <w:shd w:val="clear" w:color="auto" w:fill="FFFFFF"/>
        </w:rPr>
        <w:t>, % 0,3 ile aile/çocuk harcamaları ve %0,3 ile de işsizlik harcamaları</w:t>
      </w:r>
      <w:r w:rsidR="00812535" w:rsidRPr="006D1627">
        <w:rPr>
          <w:color w:val="000000"/>
          <w:shd w:val="clear" w:color="auto" w:fill="FFFFFF"/>
        </w:rPr>
        <w:t xml:space="preserve"> takip ettiği </w:t>
      </w:r>
      <w:r w:rsidR="006D1627" w:rsidRPr="006D1627">
        <w:rPr>
          <w:color w:val="000000"/>
          <w:shd w:val="clear" w:color="auto" w:fill="FFFFFF"/>
        </w:rPr>
        <w:t>görülmüştür.</w:t>
      </w:r>
      <w:r w:rsidR="00812535" w:rsidRPr="006D1627">
        <w:rPr>
          <w:color w:val="000000"/>
          <w:shd w:val="clear" w:color="auto" w:fill="FFFFFF"/>
        </w:rPr>
        <w:t xml:space="preserve"> </w:t>
      </w:r>
    </w:p>
    <w:p w14:paraId="75F34B6A" w14:textId="77777777" w:rsidR="00092D6E" w:rsidRDefault="00BF715A" w:rsidP="006B454A">
      <w:pPr>
        <w:pStyle w:val="GvdeMetni2"/>
        <w:spacing w:after="0" w:line="360" w:lineRule="auto"/>
        <w:ind w:firstLine="709"/>
        <w:jc w:val="both"/>
      </w:pPr>
      <w:r>
        <w:t>Daha önce sosyal ekonomik destek birimine başvuru yapma durumu incelendiğinde 163</w:t>
      </w:r>
      <w:r w:rsidR="007F34C7">
        <w:t>’ünün</w:t>
      </w:r>
      <w:r>
        <w:t xml:space="preserve"> (%81,5) daha önce başvuru yapmadığı, 37</w:t>
      </w:r>
      <w:r w:rsidR="007F34C7">
        <w:t>’sinin</w:t>
      </w:r>
      <w:r>
        <w:t xml:space="preserve"> (%18,5) ise daha önce başvuru yaptığı belirlenmiştir.</w:t>
      </w:r>
      <w:r w:rsidR="006273B2">
        <w:t xml:space="preserve"> </w:t>
      </w:r>
    </w:p>
    <w:p w14:paraId="77B705E8" w14:textId="0C961D6B" w:rsidR="006E2A73" w:rsidRDefault="006273B2" w:rsidP="006B454A">
      <w:pPr>
        <w:pStyle w:val="GvdeMetni2"/>
        <w:spacing w:after="0" w:line="360" w:lineRule="auto"/>
        <w:ind w:firstLine="709"/>
        <w:jc w:val="both"/>
      </w:pPr>
      <w:r>
        <w:t>Sosyal</w:t>
      </w:r>
      <w:r w:rsidR="005D5A73">
        <w:t xml:space="preserve"> ve</w:t>
      </w:r>
      <w:r>
        <w:t xml:space="preserve"> Ekonomik Destek Hizmetleri Hakkında Yönetmeliğ</w:t>
      </w:r>
      <w:r w:rsidR="005D5A73">
        <w:t xml:space="preserve">in 6. Maddesi kapsamında </w:t>
      </w:r>
      <w:r>
        <w:t>sosyal ekonomik destek hizmeti</w:t>
      </w:r>
      <w:r w:rsidR="005D5A73">
        <w:t xml:space="preserve">nden faydalandırılan katılımcıların yine aynı yönetmelik kapsamında ilk olarak 1 yıl süreli, sonrasında aile yapısında değişen bir durum olmaması, ihtiyacının devam etmesi halinde 2 yıl süreli olarak verilmeye devam edildiği bilinmektedir. </w:t>
      </w:r>
    </w:p>
    <w:p w14:paraId="75AECC28" w14:textId="44EDF404" w:rsidR="00EF58B0" w:rsidRPr="00EF58B0" w:rsidRDefault="005D5A73" w:rsidP="006B454A">
      <w:pPr>
        <w:pStyle w:val="GvdeMetni2"/>
        <w:spacing w:after="0" w:line="360" w:lineRule="auto"/>
        <w:ind w:firstLine="709"/>
        <w:jc w:val="both"/>
      </w:pPr>
      <w:r>
        <w:t xml:space="preserve">Ailelerin olumlu anlamda iş, aile, evlilik gibi durumlarında değişkenlik görülmesi, ailelerin fonksiyonelliklerini geri kazanmaları halinde ilgili sosyal hizmet merkezi ile iletişim kurarak veya kurum tarafından 3 aylık periyotlarla yapılan denetimlerde elde edilen bilgiler doğrultusunda yardımın sonlandırılabilmesi mümkündür. </w:t>
      </w:r>
      <w:r w:rsidR="00AE2A80">
        <w:t>Yönetmelikte a</w:t>
      </w:r>
      <w:r>
        <w:t xml:space="preserve">ynı zamanda ailenin sosyal yardım kapsamında çocuklarının bakım ve gözetimi sağlayabiliyor iken </w:t>
      </w:r>
      <w:r w:rsidR="00AE2A80">
        <w:t xml:space="preserve">sıkıntı yaşaması üzerine bir süre kurum bakımına alınan çocukların ailenin durumu düzeltmesi halinde sosyal yardım ile tekrar ailesinin yanına döndürülmesinin mümkün olduğu görülmektedir. </w:t>
      </w:r>
      <w:r>
        <w:t>Bu kapsamda araştırmaya katılan bireylerin %81,5 inin sosyal yardımı almaya başladığı andan itibaren yoksunluk durumunun devam ettiği,</w:t>
      </w:r>
      <w:r w:rsidR="00AE2A80">
        <w:t xml:space="preserve"> verilen sosyal yardım ile çocuklarının bakım ve gözetimini yerine getirebildiği,</w:t>
      </w:r>
      <w:r>
        <w:t xml:space="preserve"> %18,5’ inin ise yardımının sonlandırılacak değişim yaşadıktan sonra tekrar bir yoksunluk içerisine girdiği</w:t>
      </w:r>
      <w:r w:rsidR="00AE2A80">
        <w:t>, tekrar bir sosyal yardım almasının uygun olarak düşünüldüğü</w:t>
      </w:r>
      <w:r>
        <w:t xml:space="preserve"> görülmektedir. </w:t>
      </w:r>
    </w:p>
    <w:p w14:paraId="4DDB0155" w14:textId="77777777" w:rsidR="009E1A50" w:rsidRDefault="009E1A50" w:rsidP="006E2A73">
      <w:pPr>
        <w:pStyle w:val="GvdeMetni2"/>
        <w:spacing w:after="0" w:line="360" w:lineRule="auto"/>
        <w:ind w:firstLine="709"/>
        <w:jc w:val="both"/>
      </w:pPr>
    </w:p>
    <w:p w14:paraId="65CEFBCF" w14:textId="2D5A4112" w:rsidR="0074538B" w:rsidRDefault="00CC4F48" w:rsidP="006E2A73">
      <w:pPr>
        <w:pStyle w:val="GvdeMetni2"/>
        <w:spacing w:after="0" w:line="360" w:lineRule="auto"/>
        <w:ind w:firstLine="709"/>
        <w:jc w:val="both"/>
        <w:rPr>
          <w:b/>
          <w:bCs/>
        </w:rPr>
      </w:pPr>
      <w:r>
        <w:rPr>
          <w:b/>
          <w:bCs/>
        </w:rPr>
        <w:lastRenderedPageBreak/>
        <w:t>3.8</w:t>
      </w:r>
      <w:r w:rsidR="00527455" w:rsidRPr="00957A91">
        <w:rPr>
          <w:b/>
          <w:bCs/>
        </w:rPr>
        <w:t>. Veri Toplama Araçları</w:t>
      </w:r>
    </w:p>
    <w:p w14:paraId="509F1D8C" w14:textId="5C6F77B9" w:rsidR="00527455" w:rsidRPr="00957A91" w:rsidRDefault="00CC4F48" w:rsidP="006E2A73">
      <w:pPr>
        <w:pStyle w:val="GvdeMetni2"/>
        <w:spacing w:after="0" w:line="360" w:lineRule="auto"/>
        <w:ind w:firstLine="709"/>
        <w:jc w:val="both"/>
        <w:rPr>
          <w:b/>
          <w:bCs/>
        </w:rPr>
      </w:pPr>
      <w:r>
        <w:rPr>
          <w:b/>
          <w:bCs/>
        </w:rPr>
        <w:t>3.8</w:t>
      </w:r>
      <w:r w:rsidR="00527455" w:rsidRPr="00957A91">
        <w:rPr>
          <w:b/>
          <w:bCs/>
        </w:rPr>
        <w:t>.1. Sosyo-Ekonomik ve Demografik Anket Formu</w:t>
      </w:r>
    </w:p>
    <w:p w14:paraId="033D6C8A" w14:textId="23F79566" w:rsidR="00527455" w:rsidRDefault="00527455" w:rsidP="006E2A73">
      <w:pPr>
        <w:pStyle w:val="GvdeMetni2"/>
        <w:spacing w:after="0" w:line="360" w:lineRule="auto"/>
        <w:ind w:firstLine="709"/>
        <w:jc w:val="both"/>
      </w:pPr>
      <w:r>
        <w:t xml:space="preserve">Araştırmacı tarafından yarı yapılandırılmış olan hazırlanan </w:t>
      </w:r>
      <w:r w:rsidRPr="00EF4813">
        <w:t>Sosyo-ekonomik ve Demografik Anket F</w:t>
      </w:r>
      <w:r>
        <w:t>ormu,</w:t>
      </w:r>
      <w:r w:rsidRPr="00EF4813">
        <w:t xml:space="preserve"> sosyal hizmet birimine başvuran bireylerle ilgili olarak cinsiyet, yaş, medeni durum, eğitim durumu, gelir düzeyi, hanelerinde ikamet eden birey sayısı, ikamet ettikleri yer ve bu bireylerin sosyal hizmet birimine başvuru sebebi gibi sorulardan oluşmaktadır.</w:t>
      </w:r>
    </w:p>
    <w:p w14:paraId="5627906C" w14:textId="77777777" w:rsidR="006E2A73" w:rsidRDefault="006E2A73" w:rsidP="006E2A73">
      <w:pPr>
        <w:pStyle w:val="GvdeMetni2"/>
        <w:spacing w:after="0" w:line="360" w:lineRule="auto"/>
        <w:ind w:firstLine="709"/>
        <w:jc w:val="both"/>
        <w:rPr>
          <w:b/>
          <w:bCs/>
        </w:rPr>
      </w:pPr>
    </w:p>
    <w:p w14:paraId="66799417" w14:textId="4FD26989" w:rsidR="006E2A73" w:rsidRDefault="00CC4F48" w:rsidP="006E2A73">
      <w:pPr>
        <w:pStyle w:val="GvdeMetni2"/>
        <w:spacing w:after="0" w:line="360" w:lineRule="auto"/>
        <w:ind w:firstLine="709"/>
        <w:jc w:val="both"/>
        <w:rPr>
          <w:b/>
          <w:bCs/>
        </w:rPr>
      </w:pPr>
      <w:r>
        <w:rPr>
          <w:b/>
          <w:bCs/>
        </w:rPr>
        <w:t>3.8</w:t>
      </w:r>
      <w:r w:rsidR="00527455" w:rsidRPr="00957A91">
        <w:rPr>
          <w:b/>
          <w:bCs/>
        </w:rPr>
        <w:t>.2. Çok Boyutlu Algılanan Sosyal Destek Ölçeği</w:t>
      </w:r>
    </w:p>
    <w:p w14:paraId="61332BC5" w14:textId="5384FB16" w:rsidR="00833289" w:rsidRPr="00070C51" w:rsidRDefault="00833289" w:rsidP="00070C51">
      <w:pPr>
        <w:tabs>
          <w:tab w:val="left" w:pos="960"/>
        </w:tabs>
        <w:spacing w:after="0" w:line="360" w:lineRule="auto"/>
        <w:ind w:firstLine="709"/>
        <w:jc w:val="both"/>
        <w:rPr>
          <w:rFonts w:ascii="Times New Roman" w:hAnsi="Times New Roman" w:cs="Times New Roman"/>
          <w:sz w:val="24"/>
          <w:szCs w:val="24"/>
        </w:rPr>
      </w:pPr>
      <w:r w:rsidRPr="00070C51">
        <w:rPr>
          <w:rFonts w:ascii="Times New Roman" w:hAnsi="Times New Roman" w:cs="Times New Roman"/>
          <w:sz w:val="24"/>
          <w:szCs w:val="24"/>
        </w:rPr>
        <w:t xml:space="preserve">Zimet ve ark. (1988) tarafından geliştirilen ve Eker ve Arkar (1995) tarafından Türkçe geçerlik ve güvenirlik çalışması yapılan Çok Boyutlu Algılanan Sosyal Destek Ölçeği (ÇBASDÖ), üç farklı kaynaktan alınan sosyal desteğin yeterliliğinin öznel değerlendirilmesi amacıyla kullanılmıştır. </w:t>
      </w:r>
    </w:p>
    <w:p w14:paraId="03230740" w14:textId="7940848A" w:rsidR="0074538B" w:rsidRDefault="00833289" w:rsidP="00CE59E3">
      <w:pPr>
        <w:pStyle w:val="GvdeMetni2"/>
        <w:spacing w:after="0" w:line="360" w:lineRule="auto"/>
        <w:ind w:firstLine="709"/>
        <w:jc w:val="both"/>
      </w:pPr>
      <w:r>
        <w:t>Ölçek 12 madde ve her biri 4 madde olmak üzere aile, arkadaş ve özel bir insan alt boyutlarından oluşmaktadır. 7’li likert tipi geliştirilen ölçeğin her alt boyutundaki dört maddenin puanlarının toplanması ile alt ölçek puanı elde edilmiş ve bütün alt ölçek puanlarının toplanması ile de ölçeğin toplam puan elde edilmiştir. Elde edilen puanın yüksek olması algılanan sosyal desteğin yüksek olduğunu ifade etmektedir. Ölçeğin Cronbach Alpha katsayısı tüm örneklem grupları için ,89 olarak belirlenmiştir. Bu çalışmada ise ölçeğin C</w:t>
      </w:r>
      <w:r w:rsidR="009D051B">
        <w:t xml:space="preserve">ronbach Alpha katsayısı Tablo </w:t>
      </w:r>
      <w:r>
        <w:t>2.’de belirtilmiştir.</w:t>
      </w:r>
    </w:p>
    <w:p w14:paraId="71D9DE31" w14:textId="77777777" w:rsidR="00833289" w:rsidRDefault="00833289" w:rsidP="00CE59E3">
      <w:pPr>
        <w:pStyle w:val="GvdeMetni2"/>
        <w:spacing w:after="0" w:line="360" w:lineRule="auto"/>
        <w:ind w:firstLine="709"/>
        <w:jc w:val="both"/>
      </w:pPr>
      <w:r>
        <w:t xml:space="preserve"> </w:t>
      </w:r>
    </w:p>
    <w:p w14:paraId="4E2DE3A1" w14:textId="77777777" w:rsidR="00833289" w:rsidRPr="006E2A73" w:rsidRDefault="007977F3" w:rsidP="00CE59E3">
      <w:pPr>
        <w:pStyle w:val="GvdeMetni2"/>
        <w:spacing w:line="360" w:lineRule="auto"/>
        <w:jc w:val="center"/>
        <w:rPr>
          <w:b/>
          <w:bCs/>
        </w:rPr>
      </w:pPr>
      <w:r w:rsidRPr="006E2A73">
        <w:rPr>
          <w:b/>
          <w:bCs/>
        </w:rPr>
        <w:t xml:space="preserve">Tablo </w:t>
      </w:r>
      <w:r w:rsidR="00833289" w:rsidRPr="006E2A73">
        <w:rPr>
          <w:b/>
          <w:bCs/>
        </w:rPr>
        <w:t>2. Çok Boyutlu Algılanan Sosyal Destek Ölçeği Cronbach Alpha Katsayısı</w:t>
      </w:r>
    </w:p>
    <w:tbl>
      <w:tblPr>
        <w:tblStyle w:val="TabloKlavuzu"/>
        <w:tblW w:w="0" w:type="auto"/>
        <w:tblLook w:val="04A0" w:firstRow="1" w:lastRow="0" w:firstColumn="1" w:lastColumn="0" w:noHBand="0" w:noVBand="1"/>
      </w:tblPr>
      <w:tblGrid>
        <w:gridCol w:w="3558"/>
        <w:gridCol w:w="1399"/>
        <w:gridCol w:w="1963"/>
        <w:gridCol w:w="1574"/>
      </w:tblGrid>
      <w:tr w:rsidR="00833289" w:rsidRPr="00070C51" w14:paraId="506D1F25" w14:textId="77777777" w:rsidTr="009526CF">
        <w:tc>
          <w:tcPr>
            <w:tcW w:w="3652" w:type="dxa"/>
          </w:tcPr>
          <w:p w14:paraId="5182828F" w14:textId="77777777" w:rsidR="00833289" w:rsidRPr="00F222ED" w:rsidRDefault="00833289" w:rsidP="009526CF">
            <w:pPr>
              <w:pStyle w:val="GvdeMetni2"/>
              <w:spacing w:line="360" w:lineRule="auto"/>
              <w:jc w:val="both"/>
              <w:rPr>
                <w:b/>
                <w:bCs/>
                <w:sz w:val="22"/>
                <w:szCs w:val="22"/>
              </w:rPr>
            </w:pPr>
            <w:r w:rsidRPr="00F222ED">
              <w:rPr>
                <w:b/>
                <w:bCs/>
                <w:sz w:val="22"/>
                <w:szCs w:val="22"/>
              </w:rPr>
              <w:t>Alt Boyutlar</w:t>
            </w:r>
          </w:p>
        </w:tc>
        <w:tc>
          <w:tcPr>
            <w:tcW w:w="1418" w:type="dxa"/>
          </w:tcPr>
          <w:p w14:paraId="16D79772" w14:textId="77777777" w:rsidR="00833289" w:rsidRPr="00F222ED" w:rsidRDefault="00833289" w:rsidP="009526CF">
            <w:pPr>
              <w:pStyle w:val="GvdeMetni2"/>
              <w:spacing w:line="360" w:lineRule="auto"/>
              <w:jc w:val="both"/>
              <w:rPr>
                <w:b/>
                <w:bCs/>
                <w:sz w:val="22"/>
                <w:szCs w:val="22"/>
              </w:rPr>
            </w:pPr>
            <w:r w:rsidRPr="00F222ED">
              <w:rPr>
                <w:b/>
                <w:bCs/>
                <w:sz w:val="22"/>
                <w:szCs w:val="22"/>
              </w:rPr>
              <w:t>Madde Sayısı</w:t>
            </w:r>
          </w:p>
        </w:tc>
        <w:tc>
          <w:tcPr>
            <w:tcW w:w="1984" w:type="dxa"/>
          </w:tcPr>
          <w:p w14:paraId="67D9AEAD" w14:textId="77777777" w:rsidR="00833289" w:rsidRPr="00F222ED" w:rsidRDefault="00833289" w:rsidP="009526CF">
            <w:pPr>
              <w:pStyle w:val="GvdeMetni2"/>
              <w:spacing w:line="360" w:lineRule="auto"/>
              <w:jc w:val="both"/>
              <w:rPr>
                <w:b/>
                <w:bCs/>
                <w:sz w:val="22"/>
                <w:szCs w:val="22"/>
              </w:rPr>
            </w:pPr>
            <w:r w:rsidRPr="00F222ED">
              <w:rPr>
                <w:b/>
                <w:bCs/>
                <w:sz w:val="22"/>
                <w:szCs w:val="22"/>
              </w:rPr>
              <w:t>Alınabilecek Alt ve Üst Değerler</w:t>
            </w:r>
          </w:p>
        </w:tc>
        <w:tc>
          <w:tcPr>
            <w:tcW w:w="1590" w:type="dxa"/>
          </w:tcPr>
          <w:p w14:paraId="250F20E1" w14:textId="77777777" w:rsidR="00833289" w:rsidRPr="00F222ED" w:rsidRDefault="00833289" w:rsidP="009526CF">
            <w:pPr>
              <w:pStyle w:val="GvdeMetni2"/>
              <w:spacing w:line="360" w:lineRule="auto"/>
              <w:jc w:val="both"/>
              <w:rPr>
                <w:b/>
                <w:bCs/>
                <w:sz w:val="22"/>
                <w:szCs w:val="22"/>
              </w:rPr>
            </w:pPr>
            <w:r w:rsidRPr="00F222ED">
              <w:rPr>
                <w:b/>
                <w:bCs/>
                <w:sz w:val="22"/>
                <w:szCs w:val="22"/>
              </w:rPr>
              <w:t>Cronbach Alpha Değeri</w:t>
            </w:r>
          </w:p>
        </w:tc>
      </w:tr>
      <w:tr w:rsidR="00833289" w:rsidRPr="00070C51" w14:paraId="372F570A" w14:textId="77777777" w:rsidTr="00F222ED">
        <w:trPr>
          <w:trHeight w:val="831"/>
        </w:trPr>
        <w:tc>
          <w:tcPr>
            <w:tcW w:w="3652" w:type="dxa"/>
          </w:tcPr>
          <w:p w14:paraId="0550AC41" w14:textId="77777777" w:rsidR="00833289" w:rsidRPr="00F222ED" w:rsidRDefault="00833289" w:rsidP="009526CF">
            <w:pPr>
              <w:pStyle w:val="GvdeMetni2"/>
              <w:spacing w:line="360" w:lineRule="auto"/>
              <w:jc w:val="both"/>
              <w:rPr>
                <w:sz w:val="22"/>
                <w:szCs w:val="22"/>
              </w:rPr>
            </w:pPr>
            <w:r w:rsidRPr="00F222ED">
              <w:rPr>
                <w:sz w:val="22"/>
                <w:szCs w:val="22"/>
              </w:rPr>
              <w:t>Aile (1,2,7,10 madde)</w:t>
            </w:r>
          </w:p>
        </w:tc>
        <w:tc>
          <w:tcPr>
            <w:tcW w:w="1418" w:type="dxa"/>
          </w:tcPr>
          <w:p w14:paraId="02ECFCFA" w14:textId="77777777" w:rsidR="00833289" w:rsidRPr="00F222ED" w:rsidRDefault="00833289" w:rsidP="009526CF">
            <w:pPr>
              <w:pStyle w:val="GvdeMetni2"/>
              <w:spacing w:line="360" w:lineRule="auto"/>
              <w:jc w:val="both"/>
              <w:rPr>
                <w:sz w:val="22"/>
                <w:szCs w:val="22"/>
              </w:rPr>
            </w:pPr>
            <w:r w:rsidRPr="00F222ED">
              <w:rPr>
                <w:sz w:val="22"/>
                <w:szCs w:val="22"/>
              </w:rPr>
              <w:t>4</w:t>
            </w:r>
          </w:p>
        </w:tc>
        <w:tc>
          <w:tcPr>
            <w:tcW w:w="1984" w:type="dxa"/>
          </w:tcPr>
          <w:p w14:paraId="58B1C19C" w14:textId="77777777" w:rsidR="00833289" w:rsidRPr="00F222ED" w:rsidRDefault="00833289" w:rsidP="009526CF">
            <w:pPr>
              <w:pStyle w:val="GvdeMetni2"/>
              <w:spacing w:line="360" w:lineRule="auto"/>
              <w:jc w:val="both"/>
              <w:rPr>
                <w:sz w:val="22"/>
                <w:szCs w:val="22"/>
              </w:rPr>
            </w:pPr>
            <w:r w:rsidRPr="00F222ED">
              <w:rPr>
                <w:sz w:val="22"/>
                <w:szCs w:val="22"/>
              </w:rPr>
              <w:t>7-28</w:t>
            </w:r>
          </w:p>
        </w:tc>
        <w:tc>
          <w:tcPr>
            <w:tcW w:w="1590" w:type="dxa"/>
          </w:tcPr>
          <w:p w14:paraId="365D5FC2" w14:textId="77777777" w:rsidR="00833289" w:rsidRPr="00F222ED" w:rsidRDefault="00833289" w:rsidP="009526CF">
            <w:pPr>
              <w:pStyle w:val="GvdeMetni2"/>
              <w:spacing w:line="360" w:lineRule="auto"/>
              <w:jc w:val="both"/>
              <w:rPr>
                <w:sz w:val="22"/>
                <w:szCs w:val="22"/>
              </w:rPr>
            </w:pPr>
            <w:r w:rsidRPr="00F222ED">
              <w:rPr>
                <w:sz w:val="22"/>
                <w:szCs w:val="22"/>
              </w:rPr>
              <w:t>,960</w:t>
            </w:r>
          </w:p>
        </w:tc>
      </w:tr>
      <w:tr w:rsidR="00833289" w:rsidRPr="00070C51" w14:paraId="62A6D14E" w14:textId="77777777" w:rsidTr="00F222ED">
        <w:trPr>
          <w:trHeight w:val="853"/>
        </w:trPr>
        <w:tc>
          <w:tcPr>
            <w:tcW w:w="3652" w:type="dxa"/>
          </w:tcPr>
          <w:p w14:paraId="2E2AF200" w14:textId="77777777" w:rsidR="00833289" w:rsidRPr="00F222ED" w:rsidRDefault="00833289" w:rsidP="009526CF">
            <w:pPr>
              <w:pStyle w:val="GvdeMetni2"/>
              <w:spacing w:line="360" w:lineRule="auto"/>
              <w:jc w:val="both"/>
              <w:rPr>
                <w:sz w:val="22"/>
                <w:szCs w:val="22"/>
              </w:rPr>
            </w:pPr>
            <w:r w:rsidRPr="00F222ED">
              <w:rPr>
                <w:sz w:val="22"/>
                <w:szCs w:val="22"/>
              </w:rPr>
              <w:t>Arkadaş (3,4,8,12 madde)</w:t>
            </w:r>
          </w:p>
        </w:tc>
        <w:tc>
          <w:tcPr>
            <w:tcW w:w="1418" w:type="dxa"/>
          </w:tcPr>
          <w:p w14:paraId="4092BBE6" w14:textId="77777777" w:rsidR="00833289" w:rsidRPr="00F222ED" w:rsidRDefault="00833289" w:rsidP="009526CF">
            <w:pPr>
              <w:pStyle w:val="GvdeMetni2"/>
              <w:spacing w:line="360" w:lineRule="auto"/>
              <w:jc w:val="both"/>
              <w:rPr>
                <w:sz w:val="22"/>
                <w:szCs w:val="22"/>
              </w:rPr>
            </w:pPr>
            <w:r w:rsidRPr="00F222ED">
              <w:rPr>
                <w:sz w:val="22"/>
                <w:szCs w:val="22"/>
              </w:rPr>
              <w:t>4</w:t>
            </w:r>
          </w:p>
        </w:tc>
        <w:tc>
          <w:tcPr>
            <w:tcW w:w="1984" w:type="dxa"/>
          </w:tcPr>
          <w:p w14:paraId="583F2E7C" w14:textId="77777777" w:rsidR="00833289" w:rsidRPr="00F222ED" w:rsidRDefault="00833289" w:rsidP="009526CF">
            <w:pPr>
              <w:pStyle w:val="GvdeMetni2"/>
              <w:spacing w:line="360" w:lineRule="auto"/>
              <w:jc w:val="both"/>
              <w:rPr>
                <w:sz w:val="22"/>
                <w:szCs w:val="22"/>
              </w:rPr>
            </w:pPr>
            <w:r w:rsidRPr="00F222ED">
              <w:rPr>
                <w:sz w:val="22"/>
                <w:szCs w:val="22"/>
              </w:rPr>
              <w:t>7-28</w:t>
            </w:r>
          </w:p>
        </w:tc>
        <w:tc>
          <w:tcPr>
            <w:tcW w:w="1590" w:type="dxa"/>
          </w:tcPr>
          <w:p w14:paraId="0AE73347" w14:textId="77777777" w:rsidR="00833289" w:rsidRPr="00F222ED" w:rsidRDefault="00833289" w:rsidP="009526CF">
            <w:pPr>
              <w:pStyle w:val="GvdeMetni2"/>
              <w:spacing w:line="360" w:lineRule="auto"/>
              <w:jc w:val="both"/>
              <w:rPr>
                <w:sz w:val="22"/>
                <w:szCs w:val="22"/>
              </w:rPr>
            </w:pPr>
            <w:r w:rsidRPr="00F222ED">
              <w:rPr>
                <w:sz w:val="22"/>
                <w:szCs w:val="22"/>
              </w:rPr>
              <w:t>,958</w:t>
            </w:r>
          </w:p>
        </w:tc>
      </w:tr>
      <w:tr w:rsidR="00833289" w:rsidRPr="00070C51" w14:paraId="67DD3011" w14:textId="77777777" w:rsidTr="00F222ED">
        <w:trPr>
          <w:trHeight w:val="733"/>
        </w:trPr>
        <w:tc>
          <w:tcPr>
            <w:tcW w:w="3652" w:type="dxa"/>
          </w:tcPr>
          <w:p w14:paraId="34B8851D" w14:textId="77777777" w:rsidR="00833289" w:rsidRPr="00F222ED" w:rsidRDefault="00833289" w:rsidP="009526CF">
            <w:pPr>
              <w:pStyle w:val="GvdeMetni2"/>
              <w:spacing w:line="360" w:lineRule="auto"/>
              <w:jc w:val="both"/>
              <w:rPr>
                <w:sz w:val="22"/>
                <w:szCs w:val="22"/>
              </w:rPr>
            </w:pPr>
            <w:r w:rsidRPr="00F222ED">
              <w:rPr>
                <w:sz w:val="22"/>
                <w:szCs w:val="22"/>
              </w:rPr>
              <w:t>Özel Bir İnsan (5,6,9,11 madde)</w:t>
            </w:r>
          </w:p>
        </w:tc>
        <w:tc>
          <w:tcPr>
            <w:tcW w:w="1418" w:type="dxa"/>
          </w:tcPr>
          <w:p w14:paraId="25D772F8" w14:textId="77777777" w:rsidR="00833289" w:rsidRPr="00F222ED" w:rsidRDefault="00833289" w:rsidP="009526CF">
            <w:pPr>
              <w:pStyle w:val="GvdeMetni2"/>
              <w:spacing w:line="360" w:lineRule="auto"/>
              <w:jc w:val="both"/>
              <w:rPr>
                <w:sz w:val="22"/>
                <w:szCs w:val="22"/>
              </w:rPr>
            </w:pPr>
            <w:r w:rsidRPr="00F222ED">
              <w:rPr>
                <w:sz w:val="22"/>
                <w:szCs w:val="22"/>
              </w:rPr>
              <w:t>4</w:t>
            </w:r>
          </w:p>
        </w:tc>
        <w:tc>
          <w:tcPr>
            <w:tcW w:w="1984" w:type="dxa"/>
          </w:tcPr>
          <w:p w14:paraId="556247DE" w14:textId="77777777" w:rsidR="00833289" w:rsidRPr="00F222ED" w:rsidRDefault="00833289" w:rsidP="009526CF">
            <w:pPr>
              <w:pStyle w:val="GvdeMetni2"/>
              <w:spacing w:line="360" w:lineRule="auto"/>
              <w:jc w:val="both"/>
              <w:rPr>
                <w:sz w:val="22"/>
                <w:szCs w:val="22"/>
              </w:rPr>
            </w:pPr>
            <w:r w:rsidRPr="00F222ED">
              <w:rPr>
                <w:sz w:val="22"/>
                <w:szCs w:val="22"/>
              </w:rPr>
              <w:t>7-28</w:t>
            </w:r>
          </w:p>
        </w:tc>
        <w:tc>
          <w:tcPr>
            <w:tcW w:w="1590" w:type="dxa"/>
          </w:tcPr>
          <w:p w14:paraId="366BFD32" w14:textId="77777777" w:rsidR="00833289" w:rsidRPr="00F222ED" w:rsidRDefault="00833289" w:rsidP="009526CF">
            <w:pPr>
              <w:pStyle w:val="GvdeMetni2"/>
              <w:spacing w:line="360" w:lineRule="auto"/>
              <w:jc w:val="both"/>
              <w:rPr>
                <w:sz w:val="22"/>
                <w:szCs w:val="22"/>
              </w:rPr>
            </w:pPr>
            <w:r w:rsidRPr="00F222ED">
              <w:rPr>
                <w:sz w:val="22"/>
                <w:szCs w:val="22"/>
              </w:rPr>
              <w:t>,952</w:t>
            </w:r>
          </w:p>
        </w:tc>
      </w:tr>
      <w:tr w:rsidR="00833289" w:rsidRPr="00070C51" w14:paraId="0654CE27" w14:textId="77777777" w:rsidTr="00F222ED">
        <w:trPr>
          <w:trHeight w:val="755"/>
        </w:trPr>
        <w:tc>
          <w:tcPr>
            <w:tcW w:w="3652" w:type="dxa"/>
          </w:tcPr>
          <w:p w14:paraId="2B89F244" w14:textId="77777777" w:rsidR="00833289" w:rsidRPr="00F222ED" w:rsidRDefault="00833289" w:rsidP="009526CF">
            <w:pPr>
              <w:pStyle w:val="GvdeMetni2"/>
              <w:spacing w:line="360" w:lineRule="auto"/>
              <w:jc w:val="both"/>
              <w:rPr>
                <w:sz w:val="22"/>
                <w:szCs w:val="22"/>
              </w:rPr>
            </w:pPr>
            <w:r w:rsidRPr="00F222ED">
              <w:rPr>
                <w:sz w:val="22"/>
                <w:szCs w:val="22"/>
              </w:rPr>
              <w:t>Ölçek Toplam</w:t>
            </w:r>
          </w:p>
        </w:tc>
        <w:tc>
          <w:tcPr>
            <w:tcW w:w="1418" w:type="dxa"/>
          </w:tcPr>
          <w:p w14:paraId="661FD85E" w14:textId="77777777" w:rsidR="00833289" w:rsidRPr="00F222ED" w:rsidRDefault="00833289" w:rsidP="009526CF">
            <w:pPr>
              <w:pStyle w:val="GvdeMetni2"/>
              <w:spacing w:line="360" w:lineRule="auto"/>
              <w:jc w:val="both"/>
              <w:rPr>
                <w:sz w:val="22"/>
                <w:szCs w:val="22"/>
              </w:rPr>
            </w:pPr>
            <w:r w:rsidRPr="00F222ED">
              <w:rPr>
                <w:sz w:val="22"/>
                <w:szCs w:val="22"/>
              </w:rPr>
              <w:t>12</w:t>
            </w:r>
          </w:p>
        </w:tc>
        <w:tc>
          <w:tcPr>
            <w:tcW w:w="1984" w:type="dxa"/>
          </w:tcPr>
          <w:p w14:paraId="6EBC7ACB" w14:textId="77777777" w:rsidR="00833289" w:rsidRPr="00F222ED" w:rsidRDefault="00833289" w:rsidP="009526CF">
            <w:pPr>
              <w:pStyle w:val="GvdeMetni2"/>
              <w:spacing w:line="360" w:lineRule="auto"/>
              <w:jc w:val="both"/>
              <w:rPr>
                <w:sz w:val="22"/>
                <w:szCs w:val="22"/>
              </w:rPr>
            </w:pPr>
            <w:r w:rsidRPr="00F222ED">
              <w:rPr>
                <w:sz w:val="22"/>
                <w:szCs w:val="22"/>
              </w:rPr>
              <w:t>21-84</w:t>
            </w:r>
          </w:p>
        </w:tc>
        <w:tc>
          <w:tcPr>
            <w:tcW w:w="1590" w:type="dxa"/>
          </w:tcPr>
          <w:p w14:paraId="4FBFA61F" w14:textId="77777777" w:rsidR="00833289" w:rsidRPr="00F222ED" w:rsidRDefault="00833289" w:rsidP="009526CF">
            <w:pPr>
              <w:pStyle w:val="GvdeMetni2"/>
              <w:spacing w:line="360" w:lineRule="auto"/>
              <w:jc w:val="both"/>
              <w:rPr>
                <w:sz w:val="22"/>
                <w:szCs w:val="22"/>
              </w:rPr>
            </w:pPr>
            <w:r w:rsidRPr="00F222ED">
              <w:rPr>
                <w:sz w:val="22"/>
                <w:szCs w:val="22"/>
              </w:rPr>
              <w:t>,839</w:t>
            </w:r>
          </w:p>
        </w:tc>
      </w:tr>
    </w:tbl>
    <w:p w14:paraId="58E600A7" w14:textId="77777777" w:rsidR="00F222ED" w:rsidRDefault="007977F3" w:rsidP="00070C51">
      <w:pPr>
        <w:pStyle w:val="GvdeMetni2"/>
        <w:spacing w:after="0" w:line="360" w:lineRule="auto"/>
        <w:ind w:firstLine="709"/>
        <w:jc w:val="both"/>
      </w:pPr>
      <w:r>
        <w:lastRenderedPageBreak/>
        <w:t xml:space="preserve">Tablo </w:t>
      </w:r>
      <w:r w:rsidR="00833289">
        <w:t>2.’de görüldüğü üzere Çok Boyutlu Algılanan Sosyal Destek Ölçeğinin Cronbach Alpha katsayısı değerinin ,839 olduğu görülmektedir. Orijinal ölçeğe yakın bir değer tespit edildiğinden bu ölçeğin güvenirlik katsayısının yüksek olduğu anlaşılmaktadır.</w:t>
      </w:r>
      <w:r w:rsidR="0009030F">
        <w:t xml:space="preserve"> </w:t>
      </w:r>
    </w:p>
    <w:p w14:paraId="28ABF006" w14:textId="66940DE5" w:rsidR="00833289" w:rsidRDefault="00833289" w:rsidP="00070C51">
      <w:pPr>
        <w:pStyle w:val="GvdeMetni2"/>
        <w:spacing w:after="0" w:line="360" w:lineRule="auto"/>
        <w:ind w:firstLine="709"/>
        <w:jc w:val="both"/>
      </w:pPr>
      <w:r>
        <w:t>Ölçek maddelerine ilişkin faktör analizi ise Tablo 3.’te gösterilmektedir.</w:t>
      </w:r>
    </w:p>
    <w:p w14:paraId="6F3308B8" w14:textId="108AF508" w:rsidR="00070C51" w:rsidRDefault="00070C51" w:rsidP="00F222ED">
      <w:pPr>
        <w:pStyle w:val="GvdeMetni2"/>
        <w:spacing w:after="0" w:line="360" w:lineRule="auto"/>
        <w:ind w:firstLine="709"/>
        <w:jc w:val="center"/>
        <w:rPr>
          <w:b/>
          <w:bCs/>
        </w:rPr>
      </w:pPr>
    </w:p>
    <w:p w14:paraId="3C7E63AA" w14:textId="13AB6A7B" w:rsidR="00070C51" w:rsidRDefault="006C1558" w:rsidP="00F222ED">
      <w:pPr>
        <w:pStyle w:val="GvdeMetni2"/>
        <w:spacing w:after="0" w:line="360" w:lineRule="auto"/>
        <w:ind w:firstLine="709"/>
        <w:jc w:val="center"/>
        <w:rPr>
          <w:b/>
          <w:bCs/>
        </w:rPr>
      </w:pPr>
      <w:r w:rsidRPr="00F0442C">
        <w:rPr>
          <w:b/>
          <w:bCs/>
        </w:rPr>
        <w:t>Tablo 3. Çok Boyutlu Algılanan Sosyal Destek Ölçeği Faktör Analizi</w:t>
      </w:r>
    </w:p>
    <w:tbl>
      <w:tblPr>
        <w:tblStyle w:val="TabloKlavuzu"/>
        <w:tblW w:w="8644" w:type="dxa"/>
        <w:tblLayout w:type="fixed"/>
        <w:tblLook w:val="04A0" w:firstRow="1" w:lastRow="0" w:firstColumn="1" w:lastColumn="0" w:noHBand="0" w:noVBand="1"/>
      </w:tblPr>
      <w:tblGrid>
        <w:gridCol w:w="817"/>
        <w:gridCol w:w="5274"/>
        <w:gridCol w:w="1134"/>
        <w:gridCol w:w="1419"/>
      </w:tblGrid>
      <w:tr w:rsidR="006C1558" w:rsidRPr="00092D6E" w14:paraId="253E56EE" w14:textId="77777777" w:rsidTr="00070C51">
        <w:trPr>
          <w:trHeight w:val="962"/>
        </w:trPr>
        <w:tc>
          <w:tcPr>
            <w:tcW w:w="817" w:type="dxa"/>
          </w:tcPr>
          <w:p w14:paraId="57C24B45" w14:textId="15FEA860" w:rsidR="006C1558" w:rsidRPr="00092D6E" w:rsidRDefault="00070C51" w:rsidP="00BD67EC">
            <w:pPr>
              <w:pStyle w:val="GvdeMetni2"/>
              <w:spacing w:after="0" w:line="360" w:lineRule="auto"/>
              <w:jc w:val="both"/>
              <w:rPr>
                <w:b/>
                <w:bCs/>
                <w:sz w:val="18"/>
                <w:szCs w:val="18"/>
              </w:rPr>
            </w:pPr>
            <w:r w:rsidRPr="00092D6E">
              <w:rPr>
                <w:sz w:val="18"/>
                <w:szCs w:val="18"/>
              </w:rPr>
              <w:tab/>
            </w:r>
            <w:r w:rsidRPr="00092D6E">
              <w:rPr>
                <w:sz w:val="18"/>
                <w:szCs w:val="18"/>
              </w:rPr>
              <w:tab/>
            </w:r>
            <w:r w:rsidR="006C1558" w:rsidRPr="00092D6E">
              <w:rPr>
                <w:b/>
                <w:bCs/>
                <w:sz w:val="18"/>
                <w:szCs w:val="18"/>
              </w:rPr>
              <w:t>Alt Boyut</w:t>
            </w:r>
          </w:p>
        </w:tc>
        <w:tc>
          <w:tcPr>
            <w:tcW w:w="5274" w:type="dxa"/>
          </w:tcPr>
          <w:p w14:paraId="53CE8017" w14:textId="77777777" w:rsidR="006C1558" w:rsidRPr="00092D6E" w:rsidRDefault="006C1558" w:rsidP="00BD67EC">
            <w:pPr>
              <w:pStyle w:val="GvdeMetni2"/>
              <w:spacing w:after="0" w:line="360" w:lineRule="auto"/>
              <w:jc w:val="both"/>
              <w:rPr>
                <w:b/>
                <w:bCs/>
                <w:sz w:val="18"/>
                <w:szCs w:val="18"/>
              </w:rPr>
            </w:pPr>
            <w:r w:rsidRPr="00092D6E">
              <w:rPr>
                <w:b/>
                <w:bCs/>
                <w:sz w:val="18"/>
                <w:szCs w:val="18"/>
              </w:rPr>
              <w:t>Maddeler</w:t>
            </w:r>
          </w:p>
        </w:tc>
        <w:tc>
          <w:tcPr>
            <w:tcW w:w="1134" w:type="dxa"/>
          </w:tcPr>
          <w:p w14:paraId="3414CD05" w14:textId="77777777" w:rsidR="006C1558" w:rsidRPr="00092D6E" w:rsidRDefault="006C1558" w:rsidP="00BD67EC">
            <w:pPr>
              <w:pStyle w:val="GvdeMetni2"/>
              <w:spacing w:after="0" w:line="360" w:lineRule="auto"/>
              <w:jc w:val="both"/>
              <w:rPr>
                <w:b/>
                <w:bCs/>
                <w:sz w:val="18"/>
                <w:szCs w:val="18"/>
              </w:rPr>
            </w:pPr>
            <w:r w:rsidRPr="00092D6E">
              <w:rPr>
                <w:b/>
                <w:bCs/>
                <w:sz w:val="18"/>
                <w:szCs w:val="18"/>
              </w:rPr>
              <w:t>Faktör Ağırlığı</w:t>
            </w:r>
          </w:p>
        </w:tc>
        <w:tc>
          <w:tcPr>
            <w:tcW w:w="1419" w:type="dxa"/>
          </w:tcPr>
          <w:p w14:paraId="1D0A0A6A" w14:textId="77777777" w:rsidR="006C1558" w:rsidRPr="00092D6E" w:rsidRDefault="006C1558" w:rsidP="00BD67EC">
            <w:pPr>
              <w:pStyle w:val="GvdeMetni2"/>
              <w:spacing w:after="0" w:line="360" w:lineRule="auto"/>
              <w:jc w:val="both"/>
              <w:rPr>
                <w:b/>
                <w:bCs/>
                <w:sz w:val="18"/>
                <w:szCs w:val="18"/>
              </w:rPr>
            </w:pPr>
            <w:r w:rsidRPr="00092D6E">
              <w:rPr>
                <w:b/>
                <w:bCs/>
                <w:sz w:val="18"/>
                <w:szCs w:val="18"/>
              </w:rPr>
              <w:t>Madde Ortalamaları</w:t>
            </w:r>
          </w:p>
        </w:tc>
      </w:tr>
      <w:tr w:rsidR="006C1558" w:rsidRPr="00092D6E" w14:paraId="5F54C9A9" w14:textId="77777777" w:rsidTr="006E2A73">
        <w:trPr>
          <w:trHeight w:val="447"/>
        </w:trPr>
        <w:tc>
          <w:tcPr>
            <w:tcW w:w="817" w:type="dxa"/>
            <w:vMerge w:val="restart"/>
            <w:textDirection w:val="btLr"/>
            <w:vAlign w:val="center"/>
          </w:tcPr>
          <w:p w14:paraId="6399BACE" w14:textId="77777777" w:rsidR="006C1558" w:rsidRPr="00092D6E" w:rsidRDefault="006C1558" w:rsidP="00BD67EC">
            <w:pPr>
              <w:pStyle w:val="GvdeMetni2"/>
              <w:spacing w:after="0" w:line="360" w:lineRule="auto"/>
              <w:ind w:left="113" w:right="113"/>
              <w:jc w:val="center"/>
              <w:rPr>
                <w:sz w:val="18"/>
                <w:szCs w:val="18"/>
              </w:rPr>
            </w:pPr>
            <w:r w:rsidRPr="00092D6E">
              <w:rPr>
                <w:sz w:val="18"/>
                <w:szCs w:val="18"/>
              </w:rPr>
              <w:t xml:space="preserve">Aile </w:t>
            </w:r>
          </w:p>
        </w:tc>
        <w:tc>
          <w:tcPr>
            <w:tcW w:w="5274" w:type="dxa"/>
          </w:tcPr>
          <w:p w14:paraId="1BA06294" w14:textId="77777777" w:rsidR="006C1558" w:rsidRPr="00092D6E" w:rsidRDefault="006C1558" w:rsidP="00BD67EC">
            <w:pPr>
              <w:pStyle w:val="ListeParagraf"/>
              <w:numPr>
                <w:ilvl w:val="0"/>
                <w:numId w:val="29"/>
              </w:numPr>
              <w:spacing w:line="360" w:lineRule="auto"/>
              <w:ind w:left="284" w:hanging="284"/>
              <w:jc w:val="both"/>
              <w:rPr>
                <w:rFonts w:ascii="Times New Roman" w:hAnsi="Times New Roman" w:cs="Times New Roman"/>
                <w:bCs/>
                <w:sz w:val="18"/>
                <w:szCs w:val="18"/>
              </w:rPr>
            </w:pPr>
            <w:r w:rsidRPr="00092D6E">
              <w:rPr>
                <w:rFonts w:ascii="Times New Roman" w:hAnsi="Times New Roman" w:cs="Times New Roman"/>
                <w:bCs/>
                <w:sz w:val="18"/>
                <w:szCs w:val="18"/>
              </w:rPr>
              <w:t>Ailem (örneğin, annem, babam, eşim, çocuklarım, kardeşlerim) bana yardımcı olmaya çalışır.</w:t>
            </w:r>
          </w:p>
        </w:tc>
        <w:tc>
          <w:tcPr>
            <w:tcW w:w="1134" w:type="dxa"/>
            <w:vAlign w:val="center"/>
          </w:tcPr>
          <w:p w14:paraId="72F29743" w14:textId="77777777" w:rsidR="006C1558" w:rsidRPr="00092D6E" w:rsidRDefault="006C1558" w:rsidP="00BD67EC">
            <w:pPr>
              <w:pStyle w:val="GvdeMetni2"/>
              <w:spacing w:after="0" w:line="360" w:lineRule="auto"/>
              <w:jc w:val="center"/>
              <w:rPr>
                <w:sz w:val="18"/>
                <w:szCs w:val="18"/>
              </w:rPr>
            </w:pPr>
            <w:r w:rsidRPr="00092D6E">
              <w:rPr>
                <w:sz w:val="18"/>
                <w:szCs w:val="18"/>
              </w:rPr>
              <w:t>,896</w:t>
            </w:r>
          </w:p>
        </w:tc>
        <w:tc>
          <w:tcPr>
            <w:tcW w:w="1419" w:type="dxa"/>
            <w:vAlign w:val="center"/>
          </w:tcPr>
          <w:p w14:paraId="5FA1DAD3" w14:textId="77777777" w:rsidR="006C1558" w:rsidRPr="00092D6E" w:rsidRDefault="006C1558" w:rsidP="00BD67EC">
            <w:pPr>
              <w:pStyle w:val="GvdeMetni2"/>
              <w:spacing w:after="0" w:line="360" w:lineRule="auto"/>
              <w:jc w:val="center"/>
              <w:rPr>
                <w:sz w:val="18"/>
                <w:szCs w:val="18"/>
              </w:rPr>
            </w:pPr>
            <w:r w:rsidRPr="00092D6E">
              <w:rPr>
                <w:sz w:val="18"/>
                <w:szCs w:val="18"/>
              </w:rPr>
              <w:t>4,54</w:t>
            </w:r>
          </w:p>
        </w:tc>
      </w:tr>
      <w:tr w:rsidR="006C1558" w:rsidRPr="00092D6E" w14:paraId="51C30CBB" w14:textId="77777777" w:rsidTr="006E2A73">
        <w:tc>
          <w:tcPr>
            <w:tcW w:w="817" w:type="dxa"/>
            <w:vMerge/>
            <w:textDirection w:val="btLr"/>
            <w:vAlign w:val="center"/>
          </w:tcPr>
          <w:p w14:paraId="52C93FA5" w14:textId="77777777" w:rsidR="006C1558" w:rsidRPr="00092D6E" w:rsidRDefault="006C1558" w:rsidP="00BD67EC">
            <w:pPr>
              <w:pStyle w:val="GvdeMetni2"/>
              <w:spacing w:after="0" w:line="276" w:lineRule="auto"/>
              <w:ind w:left="113" w:right="113"/>
              <w:jc w:val="center"/>
              <w:rPr>
                <w:sz w:val="18"/>
                <w:szCs w:val="18"/>
              </w:rPr>
            </w:pPr>
          </w:p>
        </w:tc>
        <w:tc>
          <w:tcPr>
            <w:tcW w:w="5274" w:type="dxa"/>
          </w:tcPr>
          <w:p w14:paraId="0D9B8253" w14:textId="77777777" w:rsidR="006C1558" w:rsidRPr="00092D6E" w:rsidRDefault="006C1558" w:rsidP="00BD67EC">
            <w:pPr>
              <w:pStyle w:val="ListeParagraf"/>
              <w:numPr>
                <w:ilvl w:val="0"/>
                <w:numId w:val="29"/>
              </w:numPr>
              <w:spacing w:line="276" w:lineRule="auto"/>
              <w:ind w:left="284" w:hanging="284"/>
              <w:jc w:val="both"/>
              <w:rPr>
                <w:rFonts w:ascii="Times New Roman" w:hAnsi="Times New Roman" w:cs="Times New Roman"/>
                <w:bCs/>
                <w:sz w:val="18"/>
                <w:szCs w:val="18"/>
              </w:rPr>
            </w:pPr>
            <w:r w:rsidRPr="00092D6E">
              <w:rPr>
                <w:rFonts w:ascii="Times New Roman" w:hAnsi="Times New Roman" w:cs="Times New Roman"/>
                <w:bCs/>
                <w:sz w:val="18"/>
                <w:szCs w:val="18"/>
              </w:rPr>
              <w:t>İhtiyacım olan duygusal yardım ve desteği ailemden (örneğin, annem, babam, eşim, çocuklarım, kardeşlerim) alırım.</w:t>
            </w:r>
          </w:p>
        </w:tc>
        <w:tc>
          <w:tcPr>
            <w:tcW w:w="1134" w:type="dxa"/>
            <w:vAlign w:val="center"/>
          </w:tcPr>
          <w:p w14:paraId="21E3546A" w14:textId="77777777" w:rsidR="006C1558" w:rsidRPr="00092D6E" w:rsidRDefault="006C1558" w:rsidP="00BD67EC">
            <w:pPr>
              <w:pStyle w:val="GvdeMetni2"/>
              <w:spacing w:after="0" w:line="276" w:lineRule="auto"/>
              <w:jc w:val="center"/>
              <w:rPr>
                <w:sz w:val="18"/>
                <w:szCs w:val="18"/>
              </w:rPr>
            </w:pPr>
            <w:r w:rsidRPr="00092D6E">
              <w:rPr>
                <w:sz w:val="18"/>
                <w:szCs w:val="18"/>
              </w:rPr>
              <w:t>,920</w:t>
            </w:r>
          </w:p>
        </w:tc>
        <w:tc>
          <w:tcPr>
            <w:tcW w:w="1419" w:type="dxa"/>
            <w:vAlign w:val="center"/>
          </w:tcPr>
          <w:p w14:paraId="292A2B12" w14:textId="77777777" w:rsidR="006C1558" w:rsidRPr="00092D6E" w:rsidRDefault="006C1558" w:rsidP="00BD67EC">
            <w:pPr>
              <w:pStyle w:val="GvdeMetni2"/>
              <w:spacing w:after="0" w:line="276" w:lineRule="auto"/>
              <w:jc w:val="center"/>
              <w:rPr>
                <w:sz w:val="18"/>
                <w:szCs w:val="18"/>
              </w:rPr>
            </w:pPr>
            <w:r w:rsidRPr="00092D6E">
              <w:rPr>
                <w:sz w:val="18"/>
                <w:szCs w:val="18"/>
              </w:rPr>
              <w:t>4,59</w:t>
            </w:r>
          </w:p>
        </w:tc>
      </w:tr>
      <w:tr w:rsidR="006C1558" w:rsidRPr="00092D6E" w14:paraId="54737538" w14:textId="77777777" w:rsidTr="006E2A73">
        <w:tc>
          <w:tcPr>
            <w:tcW w:w="817" w:type="dxa"/>
            <w:vMerge/>
            <w:textDirection w:val="btLr"/>
            <w:vAlign w:val="center"/>
          </w:tcPr>
          <w:p w14:paraId="42CC4ECE" w14:textId="77777777" w:rsidR="006C1558" w:rsidRPr="00092D6E" w:rsidRDefault="006C1558" w:rsidP="00BD67EC">
            <w:pPr>
              <w:pStyle w:val="GvdeMetni2"/>
              <w:spacing w:after="0" w:line="276" w:lineRule="auto"/>
              <w:ind w:left="113" w:right="113"/>
              <w:jc w:val="center"/>
              <w:rPr>
                <w:sz w:val="18"/>
                <w:szCs w:val="18"/>
              </w:rPr>
            </w:pPr>
          </w:p>
        </w:tc>
        <w:tc>
          <w:tcPr>
            <w:tcW w:w="5274" w:type="dxa"/>
          </w:tcPr>
          <w:p w14:paraId="32F80BC1" w14:textId="77777777" w:rsidR="006C1558" w:rsidRPr="00092D6E" w:rsidRDefault="006C1558" w:rsidP="00BD67EC">
            <w:pPr>
              <w:pStyle w:val="ListeParagraf"/>
              <w:numPr>
                <w:ilvl w:val="0"/>
                <w:numId w:val="39"/>
              </w:numPr>
              <w:spacing w:line="276" w:lineRule="auto"/>
              <w:jc w:val="both"/>
              <w:rPr>
                <w:rFonts w:ascii="Times New Roman" w:hAnsi="Times New Roman" w:cs="Times New Roman"/>
                <w:bCs/>
                <w:sz w:val="18"/>
                <w:szCs w:val="18"/>
              </w:rPr>
            </w:pPr>
            <w:r w:rsidRPr="00092D6E">
              <w:rPr>
                <w:rFonts w:ascii="Times New Roman" w:hAnsi="Times New Roman" w:cs="Times New Roman"/>
                <w:bCs/>
                <w:sz w:val="18"/>
                <w:szCs w:val="18"/>
              </w:rPr>
              <w:t>Sorunlarımı ailemle (örneğin, annem, babam, eşim, çocuklarım, kardeşlerim) konuşabilirim.</w:t>
            </w:r>
          </w:p>
        </w:tc>
        <w:tc>
          <w:tcPr>
            <w:tcW w:w="1134" w:type="dxa"/>
            <w:vAlign w:val="center"/>
          </w:tcPr>
          <w:p w14:paraId="70E7B98F" w14:textId="77777777" w:rsidR="006C1558" w:rsidRPr="00092D6E" w:rsidRDefault="006C1558" w:rsidP="00BD67EC">
            <w:pPr>
              <w:pStyle w:val="GvdeMetni2"/>
              <w:spacing w:after="0" w:line="276" w:lineRule="auto"/>
              <w:jc w:val="center"/>
              <w:rPr>
                <w:sz w:val="18"/>
                <w:szCs w:val="18"/>
              </w:rPr>
            </w:pPr>
            <w:r w:rsidRPr="00092D6E">
              <w:rPr>
                <w:sz w:val="18"/>
                <w:szCs w:val="18"/>
              </w:rPr>
              <w:t>,873</w:t>
            </w:r>
          </w:p>
        </w:tc>
        <w:tc>
          <w:tcPr>
            <w:tcW w:w="1419" w:type="dxa"/>
            <w:vAlign w:val="center"/>
          </w:tcPr>
          <w:p w14:paraId="04C6A9F9" w14:textId="77777777" w:rsidR="006C1558" w:rsidRPr="00092D6E" w:rsidRDefault="006C1558" w:rsidP="00BD67EC">
            <w:pPr>
              <w:pStyle w:val="GvdeMetni2"/>
              <w:spacing w:after="0" w:line="276" w:lineRule="auto"/>
              <w:jc w:val="center"/>
              <w:rPr>
                <w:sz w:val="18"/>
                <w:szCs w:val="18"/>
              </w:rPr>
            </w:pPr>
            <w:r w:rsidRPr="00092D6E">
              <w:rPr>
                <w:sz w:val="18"/>
                <w:szCs w:val="18"/>
              </w:rPr>
              <w:t>4,63</w:t>
            </w:r>
          </w:p>
        </w:tc>
      </w:tr>
      <w:tr w:rsidR="006C1558" w:rsidRPr="00092D6E" w14:paraId="1E81C4C3" w14:textId="77777777" w:rsidTr="006E2A73">
        <w:tc>
          <w:tcPr>
            <w:tcW w:w="817" w:type="dxa"/>
            <w:vMerge/>
            <w:textDirection w:val="btLr"/>
            <w:vAlign w:val="center"/>
          </w:tcPr>
          <w:p w14:paraId="6C64D549" w14:textId="77777777" w:rsidR="006C1558" w:rsidRPr="00092D6E" w:rsidRDefault="006C1558" w:rsidP="00BD67EC">
            <w:pPr>
              <w:pStyle w:val="GvdeMetni2"/>
              <w:spacing w:after="0" w:line="276" w:lineRule="auto"/>
              <w:ind w:left="113" w:right="113"/>
              <w:jc w:val="center"/>
              <w:rPr>
                <w:sz w:val="18"/>
                <w:szCs w:val="18"/>
              </w:rPr>
            </w:pPr>
          </w:p>
        </w:tc>
        <w:tc>
          <w:tcPr>
            <w:tcW w:w="5274" w:type="dxa"/>
          </w:tcPr>
          <w:p w14:paraId="73573998" w14:textId="77777777" w:rsidR="006C1558" w:rsidRPr="00092D6E" w:rsidRDefault="006C1558" w:rsidP="00BD67EC">
            <w:pPr>
              <w:pStyle w:val="ListeParagraf"/>
              <w:numPr>
                <w:ilvl w:val="0"/>
                <w:numId w:val="40"/>
              </w:numPr>
              <w:spacing w:line="276" w:lineRule="auto"/>
              <w:jc w:val="both"/>
              <w:rPr>
                <w:rFonts w:ascii="Times New Roman" w:hAnsi="Times New Roman" w:cs="Times New Roman"/>
                <w:bCs/>
                <w:sz w:val="18"/>
                <w:szCs w:val="18"/>
              </w:rPr>
            </w:pPr>
            <w:r w:rsidRPr="00092D6E">
              <w:rPr>
                <w:rFonts w:ascii="Times New Roman" w:hAnsi="Times New Roman" w:cs="Times New Roman"/>
                <w:bCs/>
                <w:sz w:val="18"/>
                <w:szCs w:val="18"/>
              </w:rPr>
              <w:t>Kararlarımı vermede ailem (örneğin, annem, babam, eşim, çocuklarım, kardeşlerim) bana yardımcı olmaya isteklidir.</w:t>
            </w:r>
          </w:p>
        </w:tc>
        <w:tc>
          <w:tcPr>
            <w:tcW w:w="1134" w:type="dxa"/>
            <w:vAlign w:val="center"/>
          </w:tcPr>
          <w:p w14:paraId="74496198" w14:textId="77777777" w:rsidR="006C1558" w:rsidRPr="00092D6E" w:rsidRDefault="006C1558" w:rsidP="00BD67EC">
            <w:pPr>
              <w:pStyle w:val="GvdeMetni2"/>
              <w:spacing w:after="0" w:line="276" w:lineRule="auto"/>
              <w:jc w:val="center"/>
              <w:rPr>
                <w:sz w:val="18"/>
                <w:szCs w:val="18"/>
              </w:rPr>
            </w:pPr>
            <w:r w:rsidRPr="00092D6E">
              <w:rPr>
                <w:sz w:val="18"/>
                <w:szCs w:val="18"/>
              </w:rPr>
              <w:t>,889</w:t>
            </w:r>
          </w:p>
        </w:tc>
        <w:tc>
          <w:tcPr>
            <w:tcW w:w="1419" w:type="dxa"/>
            <w:vAlign w:val="center"/>
          </w:tcPr>
          <w:p w14:paraId="3E31FB48" w14:textId="77777777" w:rsidR="006C1558" w:rsidRPr="00092D6E" w:rsidRDefault="006C1558" w:rsidP="00BD67EC">
            <w:pPr>
              <w:pStyle w:val="GvdeMetni2"/>
              <w:spacing w:after="0" w:line="276" w:lineRule="auto"/>
              <w:jc w:val="center"/>
              <w:rPr>
                <w:sz w:val="18"/>
                <w:szCs w:val="18"/>
              </w:rPr>
            </w:pPr>
            <w:r w:rsidRPr="00092D6E">
              <w:rPr>
                <w:sz w:val="18"/>
                <w:szCs w:val="18"/>
              </w:rPr>
              <w:t>4,70</w:t>
            </w:r>
          </w:p>
        </w:tc>
      </w:tr>
      <w:tr w:rsidR="006C1558" w:rsidRPr="00092D6E" w14:paraId="4D3250BF" w14:textId="77777777" w:rsidTr="006E2A73">
        <w:tc>
          <w:tcPr>
            <w:tcW w:w="817" w:type="dxa"/>
            <w:vMerge w:val="restart"/>
            <w:textDirection w:val="btLr"/>
            <w:vAlign w:val="center"/>
          </w:tcPr>
          <w:p w14:paraId="73662AE1" w14:textId="77777777" w:rsidR="006C1558" w:rsidRPr="00092D6E" w:rsidRDefault="006C1558" w:rsidP="00BD67EC">
            <w:pPr>
              <w:pStyle w:val="GvdeMetni2"/>
              <w:spacing w:after="0" w:line="276" w:lineRule="auto"/>
              <w:ind w:left="113" w:right="113"/>
              <w:jc w:val="center"/>
              <w:rPr>
                <w:sz w:val="18"/>
                <w:szCs w:val="18"/>
              </w:rPr>
            </w:pPr>
            <w:r w:rsidRPr="00092D6E">
              <w:rPr>
                <w:sz w:val="18"/>
                <w:szCs w:val="18"/>
              </w:rPr>
              <w:t>Arkadaş</w:t>
            </w:r>
          </w:p>
        </w:tc>
        <w:tc>
          <w:tcPr>
            <w:tcW w:w="5274" w:type="dxa"/>
          </w:tcPr>
          <w:p w14:paraId="3187E2DD" w14:textId="77777777" w:rsidR="006C1558" w:rsidRPr="00092D6E" w:rsidRDefault="006C1558" w:rsidP="00BD67EC">
            <w:pPr>
              <w:pStyle w:val="ListeParagraf"/>
              <w:numPr>
                <w:ilvl w:val="0"/>
                <w:numId w:val="29"/>
              </w:numPr>
              <w:spacing w:line="276" w:lineRule="auto"/>
              <w:ind w:left="284" w:hanging="284"/>
              <w:jc w:val="both"/>
              <w:rPr>
                <w:rFonts w:ascii="Times New Roman" w:hAnsi="Times New Roman" w:cs="Times New Roman"/>
                <w:bCs/>
                <w:sz w:val="18"/>
                <w:szCs w:val="18"/>
              </w:rPr>
            </w:pPr>
            <w:r w:rsidRPr="00092D6E">
              <w:rPr>
                <w:rFonts w:ascii="Times New Roman" w:hAnsi="Times New Roman" w:cs="Times New Roman"/>
                <w:bCs/>
                <w:sz w:val="18"/>
                <w:szCs w:val="18"/>
              </w:rPr>
              <w:t>Arkadaşlarım bana gerçekten yardımcı olmaya çalışırlar.</w:t>
            </w:r>
          </w:p>
        </w:tc>
        <w:tc>
          <w:tcPr>
            <w:tcW w:w="1134" w:type="dxa"/>
            <w:vAlign w:val="center"/>
          </w:tcPr>
          <w:p w14:paraId="45170C21" w14:textId="77777777" w:rsidR="006C1558" w:rsidRPr="00092D6E" w:rsidRDefault="006C1558" w:rsidP="00BD67EC">
            <w:pPr>
              <w:pStyle w:val="GvdeMetni2"/>
              <w:spacing w:after="0" w:line="276" w:lineRule="auto"/>
              <w:jc w:val="center"/>
              <w:rPr>
                <w:sz w:val="18"/>
                <w:szCs w:val="18"/>
              </w:rPr>
            </w:pPr>
            <w:r w:rsidRPr="00092D6E">
              <w:rPr>
                <w:sz w:val="18"/>
                <w:szCs w:val="18"/>
              </w:rPr>
              <w:t>,910</w:t>
            </w:r>
          </w:p>
        </w:tc>
        <w:tc>
          <w:tcPr>
            <w:tcW w:w="1419" w:type="dxa"/>
            <w:vAlign w:val="center"/>
          </w:tcPr>
          <w:p w14:paraId="203931A5" w14:textId="77777777" w:rsidR="006C1558" w:rsidRPr="00092D6E" w:rsidRDefault="006C1558" w:rsidP="00BD67EC">
            <w:pPr>
              <w:pStyle w:val="GvdeMetni2"/>
              <w:spacing w:after="0" w:line="276" w:lineRule="auto"/>
              <w:jc w:val="center"/>
              <w:rPr>
                <w:sz w:val="18"/>
                <w:szCs w:val="18"/>
              </w:rPr>
            </w:pPr>
            <w:r w:rsidRPr="00092D6E">
              <w:rPr>
                <w:sz w:val="18"/>
                <w:szCs w:val="18"/>
              </w:rPr>
              <w:t>2,84</w:t>
            </w:r>
          </w:p>
        </w:tc>
      </w:tr>
      <w:tr w:rsidR="006C1558" w:rsidRPr="00092D6E" w14:paraId="5E86802E" w14:textId="77777777" w:rsidTr="006E2A73">
        <w:tc>
          <w:tcPr>
            <w:tcW w:w="817" w:type="dxa"/>
            <w:vMerge/>
            <w:textDirection w:val="btLr"/>
            <w:vAlign w:val="center"/>
          </w:tcPr>
          <w:p w14:paraId="1E508602" w14:textId="77777777" w:rsidR="006C1558" w:rsidRPr="00092D6E" w:rsidRDefault="006C1558" w:rsidP="00BD67EC">
            <w:pPr>
              <w:pStyle w:val="GvdeMetni2"/>
              <w:spacing w:after="0" w:line="276" w:lineRule="auto"/>
              <w:ind w:left="113" w:right="113"/>
              <w:jc w:val="center"/>
              <w:rPr>
                <w:sz w:val="18"/>
                <w:szCs w:val="18"/>
              </w:rPr>
            </w:pPr>
          </w:p>
        </w:tc>
        <w:tc>
          <w:tcPr>
            <w:tcW w:w="5274" w:type="dxa"/>
          </w:tcPr>
          <w:p w14:paraId="1231AD4E" w14:textId="77777777" w:rsidR="006C1558" w:rsidRPr="00092D6E" w:rsidRDefault="006C1558" w:rsidP="00BD67EC">
            <w:pPr>
              <w:pStyle w:val="ListeParagraf"/>
              <w:numPr>
                <w:ilvl w:val="0"/>
                <w:numId w:val="29"/>
              </w:numPr>
              <w:spacing w:line="276" w:lineRule="auto"/>
              <w:ind w:left="284" w:hanging="284"/>
              <w:jc w:val="both"/>
              <w:rPr>
                <w:rFonts w:ascii="Times New Roman" w:hAnsi="Times New Roman" w:cs="Times New Roman"/>
                <w:bCs/>
                <w:sz w:val="18"/>
                <w:szCs w:val="18"/>
              </w:rPr>
            </w:pPr>
            <w:r w:rsidRPr="00092D6E">
              <w:rPr>
                <w:rFonts w:ascii="Times New Roman" w:hAnsi="Times New Roman" w:cs="Times New Roman"/>
                <w:bCs/>
                <w:sz w:val="18"/>
                <w:szCs w:val="18"/>
              </w:rPr>
              <w:t>İşler kötü gittiğinde arkadaşlarıma güvenebilirim.</w:t>
            </w:r>
          </w:p>
        </w:tc>
        <w:tc>
          <w:tcPr>
            <w:tcW w:w="1134" w:type="dxa"/>
            <w:vAlign w:val="center"/>
          </w:tcPr>
          <w:p w14:paraId="16D2541E" w14:textId="77777777" w:rsidR="006C1558" w:rsidRPr="00092D6E" w:rsidRDefault="006C1558" w:rsidP="00BD67EC">
            <w:pPr>
              <w:pStyle w:val="GvdeMetni2"/>
              <w:spacing w:after="0" w:line="276" w:lineRule="auto"/>
              <w:jc w:val="center"/>
              <w:rPr>
                <w:sz w:val="18"/>
                <w:szCs w:val="18"/>
              </w:rPr>
            </w:pPr>
            <w:r w:rsidRPr="00092D6E">
              <w:rPr>
                <w:sz w:val="18"/>
                <w:szCs w:val="18"/>
              </w:rPr>
              <w:t>,877</w:t>
            </w:r>
          </w:p>
        </w:tc>
        <w:tc>
          <w:tcPr>
            <w:tcW w:w="1419" w:type="dxa"/>
            <w:vAlign w:val="center"/>
          </w:tcPr>
          <w:p w14:paraId="1DF1C104" w14:textId="77777777" w:rsidR="006C1558" w:rsidRPr="00092D6E" w:rsidRDefault="006C1558" w:rsidP="00BD67EC">
            <w:pPr>
              <w:pStyle w:val="GvdeMetni2"/>
              <w:spacing w:after="0" w:line="276" w:lineRule="auto"/>
              <w:jc w:val="center"/>
              <w:rPr>
                <w:sz w:val="18"/>
                <w:szCs w:val="18"/>
              </w:rPr>
            </w:pPr>
            <w:r w:rsidRPr="00092D6E">
              <w:rPr>
                <w:sz w:val="18"/>
                <w:szCs w:val="18"/>
              </w:rPr>
              <w:t>2,65</w:t>
            </w:r>
          </w:p>
        </w:tc>
      </w:tr>
      <w:tr w:rsidR="006C1558" w:rsidRPr="00092D6E" w14:paraId="01FE6D8F" w14:textId="77777777" w:rsidTr="006E2A73">
        <w:tc>
          <w:tcPr>
            <w:tcW w:w="817" w:type="dxa"/>
            <w:vMerge/>
            <w:textDirection w:val="btLr"/>
            <w:vAlign w:val="center"/>
          </w:tcPr>
          <w:p w14:paraId="68F05AB9" w14:textId="77777777" w:rsidR="006C1558" w:rsidRPr="00092D6E" w:rsidRDefault="006C1558" w:rsidP="00BD67EC">
            <w:pPr>
              <w:pStyle w:val="GvdeMetni2"/>
              <w:spacing w:after="0" w:line="276" w:lineRule="auto"/>
              <w:ind w:left="113" w:right="113"/>
              <w:jc w:val="center"/>
              <w:rPr>
                <w:sz w:val="18"/>
                <w:szCs w:val="18"/>
              </w:rPr>
            </w:pPr>
          </w:p>
        </w:tc>
        <w:tc>
          <w:tcPr>
            <w:tcW w:w="5274" w:type="dxa"/>
          </w:tcPr>
          <w:p w14:paraId="67D54844" w14:textId="77777777" w:rsidR="006C1558" w:rsidRPr="00092D6E" w:rsidRDefault="006C1558" w:rsidP="00BD67EC">
            <w:pPr>
              <w:pStyle w:val="ListeParagraf"/>
              <w:numPr>
                <w:ilvl w:val="0"/>
                <w:numId w:val="39"/>
              </w:numPr>
              <w:spacing w:line="276" w:lineRule="auto"/>
              <w:jc w:val="both"/>
              <w:rPr>
                <w:rFonts w:ascii="Times New Roman" w:hAnsi="Times New Roman" w:cs="Times New Roman"/>
                <w:bCs/>
                <w:sz w:val="18"/>
                <w:szCs w:val="18"/>
              </w:rPr>
            </w:pPr>
            <w:r w:rsidRPr="00092D6E">
              <w:rPr>
                <w:rFonts w:ascii="Times New Roman" w:hAnsi="Times New Roman" w:cs="Times New Roman"/>
                <w:bCs/>
                <w:sz w:val="18"/>
                <w:szCs w:val="18"/>
              </w:rPr>
              <w:t>Sevinç ve kederlerimi paylaşabileceğim arkadaşlarım var.</w:t>
            </w:r>
          </w:p>
        </w:tc>
        <w:tc>
          <w:tcPr>
            <w:tcW w:w="1134" w:type="dxa"/>
            <w:vAlign w:val="center"/>
          </w:tcPr>
          <w:p w14:paraId="7C424978" w14:textId="77777777" w:rsidR="006C1558" w:rsidRPr="00092D6E" w:rsidRDefault="006C1558" w:rsidP="00BD67EC">
            <w:pPr>
              <w:pStyle w:val="GvdeMetni2"/>
              <w:spacing w:after="0" w:line="276" w:lineRule="auto"/>
              <w:jc w:val="center"/>
              <w:rPr>
                <w:sz w:val="18"/>
                <w:szCs w:val="18"/>
              </w:rPr>
            </w:pPr>
            <w:r w:rsidRPr="00092D6E">
              <w:rPr>
                <w:sz w:val="18"/>
                <w:szCs w:val="18"/>
              </w:rPr>
              <w:t>,894</w:t>
            </w:r>
          </w:p>
        </w:tc>
        <w:tc>
          <w:tcPr>
            <w:tcW w:w="1419" w:type="dxa"/>
            <w:vAlign w:val="center"/>
          </w:tcPr>
          <w:p w14:paraId="16096899" w14:textId="77777777" w:rsidR="006C1558" w:rsidRPr="00092D6E" w:rsidRDefault="006C1558" w:rsidP="00BD67EC">
            <w:pPr>
              <w:pStyle w:val="GvdeMetni2"/>
              <w:spacing w:after="0" w:line="276" w:lineRule="auto"/>
              <w:jc w:val="center"/>
              <w:rPr>
                <w:sz w:val="18"/>
                <w:szCs w:val="18"/>
              </w:rPr>
            </w:pPr>
            <w:r w:rsidRPr="00092D6E">
              <w:rPr>
                <w:sz w:val="18"/>
                <w:szCs w:val="18"/>
              </w:rPr>
              <w:t>2,95</w:t>
            </w:r>
          </w:p>
        </w:tc>
      </w:tr>
      <w:tr w:rsidR="006C1558" w:rsidRPr="00092D6E" w14:paraId="78A4E6B5" w14:textId="77777777" w:rsidTr="006E2A73">
        <w:tc>
          <w:tcPr>
            <w:tcW w:w="817" w:type="dxa"/>
            <w:vMerge/>
            <w:textDirection w:val="btLr"/>
            <w:vAlign w:val="center"/>
          </w:tcPr>
          <w:p w14:paraId="18BDAE5D" w14:textId="77777777" w:rsidR="006C1558" w:rsidRPr="00092D6E" w:rsidRDefault="006C1558" w:rsidP="00BD67EC">
            <w:pPr>
              <w:pStyle w:val="GvdeMetni2"/>
              <w:spacing w:after="0" w:line="276" w:lineRule="auto"/>
              <w:ind w:left="113" w:right="113"/>
              <w:jc w:val="center"/>
              <w:rPr>
                <w:sz w:val="18"/>
                <w:szCs w:val="18"/>
              </w:rPr>
            </w:pPr>
          </w:p>
        </w:tc>
        <w:tc>
          <w:tcPr>
            <w:tcW w:w="5274" w:type="dxa"/>
          </w:tcPr>
          <w:p w14:paraId="3FD6EE18" w14:textId="77777777" w:rsidR="006C1558" w:rsidRPr="00092D6E" w:rsidRDefault="006C1558" w:rsidP="00BD67EC">
            <w:pPr>
              <w:pStyle w:val="ListeParagraf"/>
              <w:numPr>
                <w:ilvl w:val="0"/>
                <w:numId w:val="41"/>
              </w:numPr>
              <w:spacing w:line="276" w:lineRule="auto"/>
              <w:jc w:val="both"/>
              <w:rPr>
                <w:rFonts w:ascii="Times New Roman" w:hAnsi="Times New Roman" w:cs="Times New Roman"/>
                <w:bCs/>
                <w:sz w:val="18"/>
                <w:szCs w:val="18"/>
              </w:rPr>
            </w:pPr>
            <w:r w:rsidRPr="00092D6E">
              <w:rPr>
                <w:rFonts w:ascii="Times New Roman" w:hAnsi="Times New Roman" w:cs="Times New Roman"/>
                <w:bCs/>
                <w:sz w:val="18"/>
                <w:szCs w:val="18"/>
              </w:rPr>
              <w:t>Sorunlarımı arkadaşlarımla konuşabilirim.</w:t>
            </w:r>
          </w:p>
        </w:tc>
        <w:tc>
          <w:tcPr>
            <w:tcW w:w="1134" w:type="dxa"/>
            <w:vAlign w:val="center"/>
          </w:tcPr>
          <w:p w14:paraId="3378E410" w14:textId="77777777" w:rsidR="006C1558" w:rsidRPr="00092D6E" w:rsidRDefault="006C1558" w:rsidP="00BD67EC">
            <w:pPr>
              <w:pStyle w:val="GvdeMetni2"/>
              <w:spacing w:after="0" w:line="276" w:lineRule="auto"/>
              <w:jc w:val="center"/>
              <w:rPr>
                <w:sz w:val="18"/>
                <w:szCs w:val="18"/>
              </w:rPr>
            </w:pPr>
            <w:r w:rsidRPr="00092D6E">
              <w:rPr>
                <w:sz w:val="18"/>
                <w:szCs w:val="18"/>
              </w:rPr>
              <w:t>,873</w:t>
            </w:r>
          </w:p>
        </w:tc>
        <w:tc>
          <w:tcPr>
            <w:tcW w:w="1419" w:type="dxa"/>
            <w:vAlign w:val="center"/>
          </w:tcPr>
          <w:p w14:paraId="3FD20F62" w14:textId="77777777" w:rsidR="006C1558" w:rsidRPr="00092D6E" w:rsidRDefault="006C1558" w:rsidP="00BD67EC">
            <w:pPr>
              <w:pStyle w:val="GvdeMetni2"/>
              <w:spacing w:after="0" w:line="276" w:lineRule="auto"/>
              <w:jc w:val="center"/>
              <w:rPr>
                <w:sz w:val="18"/>
                <w:szCs w:val="18"/>
              </w:rPr>
            </w:pPr>
            <w:r w:rsidRPr="00092D6E">
              <w:rPr>
                <w:sz w:val="18"/>
                <w:szCs w:val="18"/>
              </w:rPr>
              <w:t>2,87</w:t>
            </w:r>
          </w:p>
        </w:tc>
      </w:tr>
      <w:tr w:rsidR="006C1558" w:rsidRPr="00092D6E" w14:paraId="79789A7D" w14:textId="77777777" w:rsidTr="006E2A73">
        <w:tc>
          <w:tcPr>
            <w:tcW w:w="817" w:type="dxa"/>
            <w:vMerge w:val="restart"/>
            <w:textDirection w:val="btLr"/>
            <w:vAlign w:val="center"/>
          </w:tcPr>
          <w:p w14:paraId="6933B23A" w14:textId="77777777" w:rsidR="006C1558" w:rsidRPr="00092D6E" w:rsidRDefault="006C1558" w:rsidP="00BD67EC">
            <w:pPr>
              <w:pStyle w:val="GvdeMetni2"/>
              <w:spacing w:after="0" w:line="276" w:lineRule="auto"/>
              <w:ind w:left="113" w:right="113"/>
              <w:jc w:val="center"/>
              <w:rPr>
                <w:sz w:val="18"/>
                <w:szCs w:val="18"/>
              </w:rPr>
            </w:pPr>
            <w:r w:rsidRPr="00092D6E">
              <w:rPr>
                <w:sz w:val="18"/>
                <w:szCs w:val="18"/>
              </w:rPr>
              <w:t>Özel Bir İnsan</w:t>
            </w:r>
          </w:p>
        </w:tc>
        <w:tc>
          <w:tcPr>
            <w:tcW w:w="5274" w:type="dxa"/>
          </w:tcPr>
          <w:p w14:paraId="7F493A4D" w14:textId="77777777" w:rsidR="006C1558" w:rsidRPr="00092D6E" w:rsidRDefault="006C1558" w:rsidP="00BD67EC">
            <w:pPr>
              <w:pStyle w:val="ListeParagraf"/>
              <w:numPr>
                <w:ilvl w:val="0"/>
                <w:numId w:val="29"/>
              </w:numPr>
              <w:spacing w:line="276" w:lineRule="auto"/>
              <w:ind w:left="284" w:hanging="284"/>
              <w:jc w:val="both"/>
              <w:rPr>
                <w:rFonts w:ascii="Times New Roman" w:hAnsi="Times New Roman" w:cs="Times New Roman"/>
                <w:bCs/>
                <w:sz w:val="18"/>
                <w:szCs w:val="18"/>
              </w:rPr>
            </w:pPr>
            <w:r w:rsidRPr="00092D6E">
              <w:rPr>
                <w:rFonts w:ascii="Times New Roman" w:hAnsi="Times New Roman" w:cs="Times New Roman"/>
                <w:bCs/>
                <w:sz w:val="18"/>
                <w:szCs w:val="18"/>
              </w:rPr>
              <w:t>Ailem ve arkadaşlarım dışında olan ve ihtiyacım olduğunda yanımda olan bir insan (örneğin, flört, nişanlı, sözlü, akraba, komşu, doktor) var.</w:t>
            </w:r>
          </w:p>
        </w:tc>
        <w:tc>
          <w:tcPr>
            <w:tcW w:w="1134" w:type="dxa"/>
            <w:vAlign w:val="center"/>
          </w:tcPr>
          <w:p w14:paraId="374E9701" w14:textId="77777777" w:rsidR="006C1558" w:rsidRPr="00092D6E" w:rsidRDefault="006C1558" w:rsidP="00BD67EC">
            <w:pPr>
              <w:pStyle w:val="GvdeMetni2"/>
              <w:spacing w:after="0" w:line="276" w:lineRule="auto"/>
              <w:jc w:val="center"/>
              <w:rPr>
                <w:sz w:val="18"/>
                <w:szCs w:val="18"/>
              </w:rPr>
            </w:pPr>
            <w:r w:rsidRPr="00092D6E">
              <w:rPr>
                <w:sz w:val="18"/>
                <w:szCs w:val="18"/>
              </w:rPr>
              <w:t>,880</w:t>
            </w:r>
          </w:p>
        </w:tc>
        <w:tc>
          <w:tcPr>
            <w:tcW w:w="1419" w:type="dxa"/>
            <w:vAlign w:val="center"/>
          </w:tcPr>
          <w:p w14:paraId="5D03E517" w14:textId="77777777" w:rsidR="006C1558" w:rsidRPr="00092D6E" w:rsidRDefault="006C1558" w:rsidP="00BD67EC">
            <w:pPr>
              <w:pStyle w:val="GvdeMetni2"/>
              <w:spacing w:after="0" w:line="276" w:lineRule="auto"/>
              <w:jc w:val="center"/>
              <w:rPr>
                <w:sz w:val="18"/>
                <w:szCs w:val="18"/>
              </w:rPr>
            </w:pPr>
            <w:r w:rsidRPr="00092D6E">
              <w:rPr>
                <w:sz w:val="18"/>
                <w:szCs w:val="18"/>
              </w:rPr>
              <w:t>2,18</w:t>
            </w:r>
          </w:p>
        </w:tc>
      </w:tr>
      <w:tr w:rsidR="006C1558" w:rsidRPr="00092D6E" w14:paraId="2F5114EB" w14:textId="77777777" w:rsidTr="006E2A73">
        <w:tc>
          <w:tcPr>
            <w:tcW w:w="817" w:type="dxa"/>
            <w:vMerge/>
          </w:tcPr>
          <w:p w14:paraId="22CBA646" w14:textId="77777777" w:rsidR="006C1558" w:rsidRPr="00092D6E" w:rsidRDefault="006C1558" w:rsidP="00BD67EC">
            <w:pPr>
              <w:pStyle w:val="GvdeMetni2"/>
              <w:spacing w:after="0" w:line="276" w:lineRule="auto"/>
              <w:jc w:val="both"/>
              <w:rPr>
                <w:sz w:val="18"/>
                <w:szCs w:val="18"/>
              </w:rPr>
            </w:pPr>
          </w:p>
        </w:tc>
        <w:tc>
          <w:tcPr>
            <w:tcW w:w="5274" w:type="dxa"/>
          </w:tcPr>
          <w:p w14:paraId="79B67E74" w14:textId="77777777" w:rsidR="006C1558" w:rsidRPr="00092D6E" w:rsidRDefault="006C1558" w:rsidP="00BD67EC">
            <w:pPr>
              <w:pStyle w:val="ListeParagraf"/>
              <w:numPr>
                <w:ilvl w:val="0"/>
                <w:numId w:val="29"/>
              </w:numPr>
              <w:spacing w:line="276" w:lineRule="auto"/>
              <w:ind w:left="284" w:hanging="284"/>
              <w:jc w:val="both"/>
              <w:rPr>
                <w:rFonts w:ascii="Times New Roman" w:hAnsi="Times New Roman" w:cs="Times New Roman"/>
                <w:bCs/>
                <w:sz w:val="18"/>
                <w:szCs w:val="18"/>
              </w:rPr>
            </w:pPr>
            <w:r w:rsidRPr="00092D6E">
              <w:rPr>
                <w:rFonts w:ascii="Times New Roman" w:hAnsi="Times New Roman" w:cs="Times New Roman"/>
                <w:bCs/>
                <w:sz w:val="18"/>
                <w:szCs w:val="18"/>
              </w:rPr>
              <w:t>Ailem ve arkadaşlarım dışında olan ve sevinç ve kederlerimi paylaşabileceğim bir insan (örneğin, flört, nişanlı, sözlü, akraba, komşu, doktor) var.</w:t>
            </w:r>
          </w:p>
        </w:tc>
        <w:tc>
          <w:tcPr>
            <w:tcW w:w="1134" w:type="dxa"/>
            <w:vAlign w:val="center"/>
          </w:tcPr>
          <w:p w14:paraId="691E1CBA" w14:textId="77777777" w:rsidR="006C1558" w:rsidRPr="00092D6E" w:rsidRDefault="006C1558" w:rsidP="00BD67EC">
            <w:pPr>
              <w:pStyle w:val="GvdeMetni2"/>
              <w:spacing w:after="0" w:line="276" w:lineRule="auto"/>
              <w:jc w:val="center"/>
              <w:rPr>
                <w:sz w:val="18"/>
                <w:szCs w:val="18"/>
              </w:rPr>
            </w:pPr>
            <w:r w:rsidRPr="00092D6E">
              <w:rPr>
                <w:sz w:val="18"/>
                <w:szCs w:val="18"/>
              </w:rPr>
              <w:t>,853</w:t>
            </w:r>
          </w:p>
        </w:tc>
        <w:tc>
          <w:tcPr>
            <w:tcW w:w="1419" w:type="dxa"/>
            <w:vAlign w:val="center"/>
          </w:tcPr>
          <w:p w14:paraId="4340FDB0" w14:textId="77777777" w:rsidR="006C1558" w:rsidRPr="00092D6E" w:rsidRDefault="006C1558" w:rsidP="00BD67EC">
            <w:pPr>
              <w:pStyle w:val="GvdeMetni2"/>
              <w:spacing w:after="0" w:line="276" w:lineRule="auto"/>
              <w:jc w:val="center"/>
              <w:rPr>
                <w:sz w:val="18"/>
                <w:szCs w:val="18"/>
              </w:rPr>
            </w:pPr>
            <w:r w:rsidRPr="00092D6E">
              <w:rPr>
                <w:sz w:val="18"/>
                <w:szCs w:val="18"/>
              </w:rPr>
              <w:t>2,32</w:t>
            </w:r>
          </w:p>
        </w:tc>
      </w:tr>
      <w:tr w:rsidR="006C1558" w:rsidRPr="00092D6E" w14:paraId="195EF18C" w14:textId="77777777" w:rsidTr="006E2A73">
        <w:tc>
          <w:tcPr>
            <w:tcW w:w="817" w:type="dxa"/>
            <w:vMerge/>
          </w:tcPr>
          <w:p w14:paraId="549C35E4" w14:textId="77777777" w:rsidR="006C1558" w:rsidRPr="00092D6E" w:rsidRDefault="006C1558" w:rsidP="00BD67EC">
            <w:pPr>
              <w:pStyle w:val="GvdeMetni2"/>
              <w:spacing w:after="0" w:line="276" w:lineRule="auto"/>
              <w:jc w:val="both"/>
              <w:rPr>
                <w:sz w:val="18"/>
                <w:szCs w:val="18"/>
              </w:rPr>
            </w:pPr>
          </w:p>
        </w:tc>
        <w:tc>
          <w:tcPr>
            <w:tcW w:w="5274" w:type="dxa"/>
          </w:tcPr>
          <w:p w14:paraId="07CC405A" w14:textId="77777777" w:rsidR="006C1558" w:rsidRPr="00092D6E" w:rsidRDefault="006C1558" w:rsidP="00BD67EC">
            <w:pPr>
              <w:pStyle w:val="ListeParagraf"/>
              <w:numPr>
                <w:ilvl w:val="0"/>
                <w:numId w:val="39"/>
              </w:numPr>
              <w:spacing w:line="276" w:lineRule="auto"/>
              <w:jc w:val="both"/>
              <w:rPr>
                <w:rFonts w:ascii="Times New Roman" w:hAnsi="Times New Roman" w:cs="Times New Roman"/>
                <w:bCs/>
                <w:sz w:val="18"/>
                <w:szCs w:val="18"/>
              </w:rPr>
            </w:pPr>
            <w:r w:rsidRPr="00092D6E">
              <w:rPr>
                <w:rFonts w:ascii="Times New Roman" w:hAnsi="Times New Roman" w:cs="Times New Roman"/>
                <w:bCs/>
                <w:sz w:val="18"/>
                <w:szCs w:val="18"/>
              </w:rPr>
              <w:t>Ailem ve arkadaşlarım dışında olan ve duygularıma önem veren bir insan (örneğin, flört, nişanlı, sözlü, akraba, komşu, doktor) var.</w:t>
            </w:r>
          </w:p>
        </w:tc>
        <w:tc>
          <w:tcPr>
            <w:tcW w:w="1134" w:type="dxa"/>
            <w:vAlign w:val="center"/>
          </w:tcPr>
          <w:p w14:paraId="41CD6BFA" w14:textId="77777777" w:rsidR="006C1558" w:rsidRPr="00092D6E" w:rsidRDefault="006C1558" w:rsidP="00BD67EC">
            <w:pPr>
              <w:pStyle w:val="GvdeMetni2"/>
              <w:spacing w:after="0" w:line="276" w:lineRule="auto"/>
              <w:jc w:val="center"/>
              <w:rPr>
                <w:sz w:val="18"/>
                <w:szCs w:val="18"/>
              </w:rPr>
            </w:pPr>
            <w:r w:rsidRPr="00092D6E">
              <w:rPr>
                <w:sz w:val="18"/>
                <w:szCs w:val="18"/>
              </w:rPr>
              <w:t>,906</w:t>
            </w:r>
          </w:p>
        </w:tc>
        <w:tc>
          <w:tcPr>
            <w:tcW w:w="1419" w:type="dxa"/>
            <w:vAlign w:val="center"/>
          </w:tcPr>
          <w:p w14:paraId="00B420E7" w14:textId="77777777" w:rsidR="006C1558" w:rsidRPr="00092D6E" w:rsidRDefault="006C1558" w:rsidP="00BD67EC">
            <w:pPr>
              <w:pStyle w:val="GvdeMetni2"/>
              <w:spacing w:after="0" w:line="276" w:lineRule="auto"/>
              <w:jc w:val="center"/>
              <w:rPr>
                <w:sz w:val="18"/>
                <w:szCs w:val="18"/>
              </w:rPr>
            </w:pPr>
            <w:r w:rsidRPr="00092D6E">
              <w:rPr>
                <w:sz w:val="18"/>
                <w:szCs w:val="18"/>
              </w:rPr>
              <w:t>2,14</w:t>
            </w:r>
          </w:p>
        </w:tc>
      </w:tr>
      <w:tr w:rsidR="006C1558" w:rsidRPr="00092D6E" w14:paraId="4D5F6D64" w14:textId="77777777" w:rsidTr="006E2A73">
        <w:tc>
          <w:tcPr>
            <w:tcW w:w="817" w:type="dxa"/>
            <w:vMerge/>
          </w:tcPr>
          <w:p w14:paraId="6A65411A" w14:textId="77777777" w:rsidR="006C1558" w:rsidRPr="00092D6E" w:rsidRDefault="006C1558" w:rsidP="00BD67EC">
            <w:pPr>
              <w:pStyle w:val="GvdeMetni2"/>
              <w:spacing w:after="0" w:line="276" w:lineRule="auto"/>
              <w:jc w:val="both"/>
              <w:rPr>
                <w:sz w:val="18"/>
                <w:szCs w:val="18"/>
              </w:rPr>
            </w:pPr>
          </w:p>
        </w:tc>
        <w:tc>
          <w:tcPr>
            <w:tcW w:w="5274" w:type="dxa"/>
          </w:tcPr>
          <w:p w14:paraId="497F8575" w14:textId="77777777" w:rsidR="006C1558" w:rsidRPr="00092D6E" w:rsidRDefault="006C1558" w:rsidP="00BD67EC">
            <w:pPr>
              <w:pStyle w:val="ListeParagraf"/>
              <w:numPr>
                <w:ilvl w:val="0"/>
                <w:numId w:val="40"/>
              </w:numPr>
              <w:spacing w:line="276" w:lineRule="auto"/>
              <w:jc w:val="both"/>
              <w:rPr>
                <w:rFonts w:ascii="Times New Roman" w:hAnsi="Times New Roman" w:cs="Times New Roman"/>
                <w:bCs/>
                <w:sz w:val="18"/>
                <w:szCs w:val="18"/>
              </w:rPr>
            </w:pPr>
            <w:r w:rsidRPr="00092D6E">
              <w:rPr>
                <w:rFonts w:ascii="Times New Roman" w:hAnsi="Times New Roman" w:cs="Times New Roman"/>
                <w:bCs/>
                <w:sz w:val="18"/>
                <w:szCs w:val="18"/>
              </w:rPr>
              <w:t>Ailem ve arkadaşlarım dışında olan ve beni gerçekten rahatlatan bir insan (örneğin, flört, nişanlı, sözlü, akraba, komşu, doktor) var.</w:t>
            </w:r>
          </w:p>
        </w:tc>
        <w:tc>
          <w:tcPr>
            <w:tcW w:w="1134" w:type="dxa"/>
            <w:vAlign w:val="center"/>
          </w:tcPr>
          <w:p w14:paraId="3C2FB72A" w14:textId="77777777" w:rsidR="006C1558" w:rsidRPr="00092D6E" w:rsidRDefault="006C1558" w:rsidP="00BD67EC">
            <w:pPr>
              <w:pStyle w:val="GvdeMetni2"/>
              <w:spacing w:after="0" w:line="276" w:lineRule="auto"/>
              <w:jc w:val="center"/>
              <w:rPr>
                <w:sz w:val="18"/>
                <w:szCs w:val="18"/>
              </w:rPr>
            </w:pPr>
            <w:r w:rsidRPr="00092D6E">
              <w:rPr>
                <w:sz w:val="18"/>
                <w:szCs w:val="18"/>
              </w:rPr>
              <w:t>,867</w:t>
            </w:r>
          </w:p>
        </w:tc>
        <w:tc>
          <w:tcPr>
            <w:tcW w:w="1419" w:type="dxa"/>
            <w:vAlign w:val="center"/>
          </w:tcPr>
          <w:p w14:paraId="0D92A20C" w14:textId="77777777" w:rsidR="006C1558" w:rsidRPr="00092D6E" w:rsidRDefault="006C1558" w:rsidP="00BD67EC">
            <w:pPr>
              <w:pStyle w:val="GvdeMetni2"/>
              <w:spacing w:after="0" w:line="276" w:lineRule="auto"/>
              <w:jc w:val="center"/>
              <w:rPr>
                <w:sz w:val="18"/>
                <w:szCs w:val="18"/>
              </w:rPr>
            </w:pPr>
            <w:r w:rsidRPr="00092D6E">
              <w:rPr>
                <w:sz w:val="18"/>
                <w:szCs w:val="18"/>
              </w:rPr>
              <w:t>2,24</w:t>
            </w:r>
          </w:p>
        </w:tc>
      </w:tr>
    </w:tbl>
    <w:p w14:paraId="0B11FA8A" w14:textId="77777777" w:rsidR="00092D6E" w:rsidRDefault="00092D6E" w:rsidP="00676955">
      <w:pPr>
        <w:autoSpaceDE w:val="0"/>
        <w:autoSpaceDN w:val="0"/>
        <w:adjustRightInd w:val="0"/>
        <w:spacing w:after="0" w:line="360" w:lineRule="auto"/>
        <w:ind w:firstLine="709"/>
        <w:jc w:val="both"/>
        <w:rPr>
          <w:rFonts w:ascii="Times New Roman" w:hAnsi="Times New Roman" w:cs="Times New Roman"/>
          <w:sz w:val="24"/>
          <w:szCs w:val="24"/>
        </w:rPr>
      </w:pPr>
    </w:p>
    <w:p w14:paraId="1D79095D" w14:textId="23C30134" w:rsidR="00833289" w:rsidRDefault="007977F3" w:rsidP="00676955">
      <w:pPr>
        <w:autoSpaceDE w:val="0"/>
        <w:autoSpaceDN w:val="0"/>
        <w:adjustRightInd w:val="0"/>
        <w:spacing w:after="0" w:line="360" w:lineRule="auto"/>
        <w:ind w:firstLine="709"/>
        <w:jc w:val="both"/>
        <w:rPr>
          <w:rFonts w:ascii="Times New Roman" w:hAnsi="Times New Roman" w:cs="Times New Roman"/>
          <w:bCs/>
          <w:sz w:val="24"/>
          <w:szCs w:val="24"/>
        </w:rPr>
      </w:pPr>
      <w:r>
        <w:rPr>
          <w:rFonts w:ascii="Times New Roman" w:hAnsi="Times New Roman" w:cs="Times New Roman"/>
          <w:sz w:val="24"/>
          <w:szCs w:val="24"/>
        </w:rPr>
        <w:t>Tablo 3</w:t>
      </w:r>
      <w:r w:rsidR="00833289">
        <w:rPr>
          <w:rFonts w:ascii="Times New Roman" w:hAnsi="Times New Roman" w:cs="Times New Roman"/>
          <w:sz w:val="24"/>
          <w:szCs w:val="24"/>
        </w:rPr>
        <w:t>.’te görüldüğü üzere Çok Boyutlu Algılanan Sosyal Destek Ölçeği’ne ilişkin yapılan faktör analizinde ölçek maddelerinin orijinal ölçeğe uygun olarak üç alt boyutta toplandığı anlaşılmaktadır. İfadelere ait faktör yüklerinin ,853 ile ,920 arasında dağılım gösterdiği anlaşılmaktadır. Katılımcıların en fazla “</w:t>
      </w:r>
      <w:r w:rsidR="00833289" w:rsidRPr="00533B56">
        <w:rPr>
          <w:rFonts w:ascii="Times New Roman" w:hAnsi="Times New Roman" w:cs="Times New Roman"/>
          <w:bCs/>
          <w:i/>
          <w:iCs/>
          <w:sz w:val="24"/>
          <w:szCs w:val="24"/>
        </w:rPr>
        <w:t>Kararlarımı vermede ailem (örneğin, annem, babam, eşim, çocuklarım, kardeşlerim) bana yardımcı olmaya isteklidir.</w:t>
      </w:r>
      <w:r w:rsidR="00833289">
        <w:rPr>
          <w:rFonts w:ascii="Times New Roman" w:hAnsi="Times New Roman" w:cs="Times New Roman"/>
          <w:bCs/>
          <w:i/>
          <w:iCs/>
          <w:sz w:val="24"/>
          <w:szCs w:val="24"/>
        </w:rPr>
        <w:t>”</w:t>
      </w:r>
      <w:r w:rsidR="00833289">
        <w:rPr>
          <w:rFonts w:ascii="Times New Roman" w:hAnsi="Times New Roman" w:cs="Times New Roman"/>
          <w:bCs/>
          <w:sz w:val="24"/>
          <w:szCs w:val="24"/>
        </w:rPr>
        <w:t xml:space="preserve"> maddesinde yoğunlaştığı (</w:t>
      </w:r>
      <w:r w:rsidR="00833289" w:rsidRPr="00533B56">
        <w:rPr>
          <w:rFonts w:ascii="Times New Roman" w:hAnsi="Times New Roman" w:cs="Times New Roman"/>
          <w:bCs/>
          <w:sz w:val="24"/>
          <w:szCs w:val="24"/>
        </w:rPr>
        <w:t>x̄</w:t>
      </w:r>
      <w:r w:rsidR="00833289">
        <w:rPr>
          <w:rFonts w:ascii="Times New Roman" w:hAnsi="Times New Roman" w:cs="Times New Roman"/>
          <w:bCs/>
          <w:sz w:val="24"/>
          <w:szCs w:val="24"/>
        </w:rPr>
        <w:t xml:space="preserve">=4,70), en az ise </w:t>
      </w:r>
      <w:r w:rsidR="00833289" w:rsidRPr="00533B56">
        <w:rPr>
          <w:rFonts w:ascii="Times New Roman" w:hAnsi="Times New Roman" w:cs="Times New Roman"/>
          <w:bCs/>
          <w:i/>
          <w:iCs/>
          <w:sz w:val="24"/>
          <w:szCs w:val="24"/>
        </w:rPr>
        <w:t>“Ailem ve arkadaşlarım dışında olan ve duygularıma önem veren bir insan (örneğin, flört, nişanlı, sözlü, akraba, komşu, doktor) var.”</w:t>
      </w:r>
      <w:r w:rsidR="00833289">
        <w:rPr>
          <w:rFonts w:ascii="Times New Roman" w:hAnsi="Times New Roman" w:cs="Times New Roman"/>
          <w:bCs/>
          <w:i/>
          <w:iCs/>
          <w:sz w:val="24"/>
          <w:szCs w:val="24"/>
        </w:rPr>
        <w:t xml:space="preserve"> </w:t>
      </w:r>
      <w:r w:rsidR="00833289">
        <w:rPr>
          <w:rFonts w:ascii="Times New Roman" w:hAnsi="Times New Roman" w:cs="Times New Roman"/>
          <w:bCs/>
          <w:sz w:val="24"/>
          <w:szCs w:val="24"/>
        </w:rPr>
        <w:t>maddesinde yoğunlaştığı (</w:t>
      </w:r>
      <w:r w:rsidR="00833289" w:rsidRPr="00533B56">
        <w:rPr>
          <w:rFonts w:ascii="Times New Roman" w:hAnsi="Times New Roman" w:cs="Times New Roman"/>
          <w:bCs/>
          <w:sz w:val="24"/>
          <w:szCs w:val="24"/>
        </w:rPr>
        <w:t>x̄</w:t>
      </w:r>
      <w:r w:rsidR="00833289">
        <w:rPr>
          <w:rFonts w:ascii="Times New Roman" w:hAnsi="Times New Roman" w:cs="Times New Roman"/>
          <w:bCs/>
          <w:sz w:val="24"/>
          <w:szCs w:val="24"/>
        </w:rPr>
        <w:t>=2,14) anlaşılmaktadır.</w:t>
      </w:r>
    </w:p>
    <w:p w14:paraId="0A84FBEF" w14:textId="77777777" w:rsidR="00D944D8" w:rsidRDefault="00D944D8" w:rsidP="00676955">
      <w:pPr>
        <w:autoSpaceDE w:val="0"/>
        <w:autoSpaceDN w:val="0"/>
        <w:adjustRightInd w:val="0"/>
        <w:spacing w:after="0" w:line="360" w:lineRule="auto"/>
        <w:ind w:firstLine="709"/>
        <w:jc w:val="both"/>
        <w:rPr>
          <w:rFonts w:ascii="Times New Roman" w:hAnsi="Times New Roman" w:cs="Times New Roman"/>
          <w:bCs/>
          <w:sz w:val="24"/>
          <w:szCs w:val="24"/>
        </w:rPr>
      </w:pPr>
    </w:p>
    <w:p w14:paraId="789D97E8" w14:textId="7E12BDE1" w:rsidR="0009030F" w:rsidRDefault="00D9644F" w:rsidP="0026778A">
      <w:pPr>
        <w:tabs>
          <w:tab w:val="left" w:pos="1068"/>
        </w:tabs>
        <w:spacing w:after="0" w:line="360" w:lineRule="auto"/>
        <w:ind w:firstLine="709"/>
        <w:rPr>
          <w:rFonts w:ascii="Times New Roman" w:hAnsi="Times New Roman" w:cs="Times New Roman"/>
          <w:sz w:val="24"/>
          <w:szCs w:val="24"/>
        </w:rPr>
      </w:pPr>
      <w:r w:rsidRPr="00957A91">
        <w:rPr>
          <w:rFonts w:ascii="Times New Roman" w:hAnsi="Times New Roman" w:cs="Times New Roman"/>
          <w:b/>
          <w:bCs/>
          <w:sz w:val="24"/>
          <w:szCs w:val="24"/>
        </w:rPr>
        <w:t>3.9. Verilerin Analizi</w:t>
      </w:r>
    </w:p>
    <w:p w14:paraId="06EB1D3F" w14:textId="34E0697D" w:rsidR="00527455" w:rsidRPr="00676955" w:rsidRDefault="0009030F" w:rsidP="0026778A">
      <w:pPr>
        <w:tabs>
          <w:tab w:val="left" w:pos="1068"/>
        </w:tabs>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w:t>
      </w:r>
      <w:r w:rsidR="00527455" w:rsidRPr="00FF1E30">
        <w:rPr>
          <w:rFonts w:ascii="Times New Roman" w:hAnsi="Times New Roman" w:cs="Times New Roman"/>
          <w:sz w:val="24"/>
          <w:szCs w:val="24"/>
        </w:rPr>
        <w:t>raştırma iki kısımdan oluşmaktadır. Araştırmanın teorik kısmı için sosy</w:t>
      </w:r>
      <w:r w:rsidR="00527455">
        <w:rPr>
          <w:rFonts w:ascii="Times New Roman" w:hAnsi="Times New Roman" w:cs="Times New Roman"/>
          <w:sz w:val="24"/>
          <w:szCs w:val="24"/>
        </w:rPr>
        <w:t xml:space="preserve">al destek üzerine oluşturulmuş alan yazını </w:t>
      </w:r>
      <w:r w:rsidR="00527455" w:rsidRPr="00FF1E30">
        <w:rPr>
          <w:rFonts w:ascii="Times New Roman" w:hAnsi="Times New Roman" w:cs="Times New Roman"/>
          <w:sz w:val="24"/>
          <w:szCs w:val="24"/>
        </w:rPr>
        <w:t xml:space="preserve">taranmış, konuyla ilgili kitap, makale, ve tezler (yüksek lisans, doktora)  incelenerek araştırma yapılmıştır.    </w:t>
      </w:r>
    </w:p>
    <w:p w14:paraId="636F0436" w14:textId="6BA07497" w:rsidR="00527455" w:rsidRDefault="00527455" w:rsidP="00070C51">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Araştırmanın uygulama kısmında ise </w:t>
      </w:r>
      <w:r>
        <w:rPr>
          <w:rFonts w:asciiTheme="majorBidi" w:eastAsia="TimesNewRomanPSMT" w:hAnsiTheme="majorBidi" w:cstheme="majorBidi"/>
          <w:sz w:val="24"/>
          <w:szCs w:val="24"/>
        </w:rPr>
        <w:t xml:space="preserve">kurumlardan gerekli izinler alındıktan sonra </w:t>
      </w:r>
      <w:r w:rsidR="006C6BAE">
        <w:rPr>
          <w:rFonts w:asciiTheme="majorBidi" w:eastAsia="TimesNewRomanPSMT" w:hAnsiTheme="majorBidi" w:cstheme="majorBidi"/>
          <w:sz w:val="24"/>
          <w:szCs w:val="24"/>
        </w:rPr>
        <w:t xml:space="preserve">sosyal ekonomik destek hizmeti </w:t>
      </w:r>
      <w:r>
        <w:rPr>
          <w:rFonts w:asciiTheme="majorBidi" w:eastAsia="TimesNewRomanPSMT" w:hAnsiTheme="majorBidi" w:cstheme="majorBidi"/>
          <w:sz w:val="24"/>
          <w:szCs w:val="24"/>
        </w:rPr>
        <w:t>alan bireylere 25 ifade ve 2 bölümden oluşan anket uygulanmıştır. Birinci bölümde 1</w:t>
      </w:r>
      <w:r w:rsidR="00F50699">
        <w:rPr>
          <w:rFonts w:asciiTheme="majorBidi" w:eastAsia="TimesNewRomanPSMT" w:hAnsiTheme="majorBidi" w:cstheme="majorBidi"/>
          <w:sz w:val="24"/>
          <w:szCs w:val="24"/>
        </w:rPr>
        <w:t>4</w:t>
      </w:r>
      <w:r w:rsidR="007F34C7">
        <w:rPr>
          <w:rFonts w:asciiTheme="majorBidi" w:eastAsia="TimesNewRomanPSMT" w:hAnsiTheme="majorBidi" w:cstheme="majorBidi"/>
          <w:sz w:val="24"/>
          <w:szCs w:val="24"/>
        </w:rPr>
        <w:t xml:space="preserve"> sorudan oluşan Sosyoe</w:t>
      </w:r>
      <w:r>
        <w:rPr>
          <w:rFonts w:asciiTheme="majorBidi" w:eastAsia="TimesNewRomanPSMT" w:hAnsiTheme="majorBidi" w:cstheme="majorBidi"/>
          <w:sz w:val="24"/>
          <w:szCs w:val="24"/>
        </w:rPr>
        <w:t>konomik ve Demografik Anket Formu ve ikinci bölümde 12 maddelik Çok Boyutlu Algılanan Sosyal Destek Ölçeği bulunmaktadır.</w:t>
      </w:r>
      <w:r w:rsidR="00070C51">
        <w:rPr>
          <w:rFonts w:ascii="Times New Roman" w:hAnsi="Times New Roman" w:cs="Times New Roman"/>
          <w:sz w:val="24"/>
          <w:szCs w:val="24"/>
        </w:rPr>
        <w:t xml:space="preserve"> </w:t>
      </w:r>
      <w:r>
        <w:rPr>
          <w:rFonts w:asciiTheme="majorBidi" w:eastAsia="TimesNewRomanPSMT" w:hAnsiTheme="majorBidi" w:cstheme="majorBidi"/>
          <w:sz w:val="24"/>
          <w:szCs w:val="24"/>
        </w:rPr>
        <w:t xml:space="preserve">Bu araştırmada yüz yüze anket uygulanarak veri toplanmıştır. Anketler gönüllülük esası dikkate alınarak uygulanmıştır. Trabzon ilindeki tüm </w:t>
      </w:r>
      <w:r w:rsidR="007F34C7">
        <w:rPr>
          <w:rFonts w:asciiTheme="majorBidi" w:eastAsia="TimesNewRomanPSMT" w:hAnsiTheme="majorBidi" w:cstheme="majorBidi"/>
          <w:sz w:val="24"/>
          <w:szCs w:val="24"/>
        </w:rPr>
        <w:t>sosyal hizmet merkezlerine</w:t>
      </w:r>
      <w:r>
        <w:rPr>
          <w:rFonts w:asciiTheme="majorBidi" w:eastAsia="TimesNewRomanPSMT" w:hAnsiTheme="majorBidi" w:cstheme="majorBidi"/>
          <w:sz w:val="24"/>
          <w:szCs w:val="24"/>
        </w:rPr>
        <w:t xml:space="preserve"> gidilerek </w:t>
      </w:r>
      <w:r w:rsidR="006C6BAE">
        <w:rPr>
          <w:rFonts w:asciiTheme="majorBidi" w:eastAsia="TimesNewRomanPSMT" w:hAnsiTheme="majorBidi" w:cstheme="majorBidi"/>
          <w:sz w:val="24"/>
          <w:szCs w:val="24"/>
        </w:rPr>
        <w:t xml:space="preserve">sosyal ekonomik destek hizmeti </w:t>
      </w:r>
      <w:r>
        <w:rPr>
          <w:rFonts w:asciiTheme="majorBidi" w:eastAsia="TimesNewRomanPSMT" w:hAnsiTheme="majorBidi" w:cstheme="majorBidi"/>
          <w:sz w:val="24"/>
          <w:szCs w:val="24"/>
        </w:rPr>
        <w:t xml:space="preserve">alan bireylere uygulanmıştır. Uygulama sonucunda 200 adet anket elde edilmiş ve toplanan veriler Excel’e aktarılarak SPSS 23.0 programı ile analiz edilmiştir. </w:t>
      </w:r>
      <w:r w:rsidRPr="00FF1E30">
        <w:rPr>
          <w:rFonts w:ascii="Times New Roman" w:hAnsi="Times New Roman" w:cs="Times New Roman"/>
          <w:sz w:val="24"/>
          <w:szCs w:val="24"/>
        </w:rPr>
        <w:t>Verilerin toplanması aşamasında gönüllülük ve gizlilik ilkesi içerisinde veri toplamaya özen gösterilmiş; uygulanan anket ve yapılan nicel görüşmelerde kişinin kimliğine ilişkin herhangi bir bilgiye yer verilmemiştir.</w:t>
      </w:r>
    </w:p>
    <w:p w14:paraId="35017917" w14:textId="3C882ABB" w:rsidR="00527455" w:rsidRDefault="00527455" w:rsidP="00092D6E">
      <w:pPr>
        <w:autoSpaceDE w:val="0"/>
        <w:autoSpaceDN w:val="0"/>
        <w:adjustRightInd w:val="0"/>
        <w:spacing w:after="0" w:line="360" w:lineRule="auto"/>
        <w:ind w:firstLine="709"/>
        <w:jc w:val="both"/>
        <w:rPr>
          <w:rFonts w:asciiTheme="majorBidi" w:eastAsia="TimesNewRomanPSMT" w:hAnsiTheme="majorBidi" w:cstheme="majorBidi"/>
          <w:sz w:val="24"/>
          <w:szCs w:val="24"/>
        </w:rPr>
      </w:pPr>
      <w:r w:rsidRPr="00A82FB2">
        <w:rPr>
          <w:rFonts w:asciiTheme="majorBidi" w:eastAsia="TimesNewRomanPSMT" w:hAnsiTheme="majorBidi" w:cstheme="majorBidi"/>
          <w:sz w:val="24"/>
          <w:szCs w:val="24"/>
        </w:rPr>
        <w:t>Araştır</w:t>
      </w:r>
      <w:r>
        <w:rPr>
          <w:rFonts w:asciiTheme="majorBidi" w:eastAsia="TimesNewRomanPSMT" w:hAnsiTheme="majorBidi" w:cstheme="majorBidi"/>
          <w:sz w:val="24"/>
          <w:szCs w:val="24"/>
        </w:rPr>
        <w:t>mada elde edilen veriler SPSS 23</w:t>
      </w:r>
      <w:r w:rsidRPr="00A82FB2">
        <w:rPr>
          <w:rFonts w:asciiTheme="majorBidi" w:eastAsia="TimesNewRomanPSMT" w:hAnsiTheme="majorBidi" w:cstheme="majorBidi"/>
          <w:sz w:val="24"/>
          <w:szCs w:val="24"/>
        </w:rPr>
        <w:t>.0 programı kullanılarak analiz edilmiştir</w:t>
      </w:r>
      <w:r w:rsidRPr="00A82FB2">
        <w:rPr>
          <w:rFonts w:asciiTheme="majorBidi" w:eastAsia="TimesNewRomanPSMT" w:hAnsiTheme="majorBidi" w:cstheme="majorBidi"/>
          <w:b/>
          <w:bCs/>
          <w:sz w:val="24"/>
          <w:szCs w:val="24"/>
        </w:rPr>
        <w:t xml:space="preserve">. </w:t>
      </w:r>
      <w:r w:rsidRPr="00A82FB2">
        <w:rPr>
          <w:rFonts w:asciiTheme="majorBidi" w:eastAsia="TimesNewRomanPSMT" w:hAnsiTheme="majorBidi" w:cstheme="majorBidi"/>
          <w:sz w:val="24"/>
          <w:szCs w:val="24"/>
        </w:rPr>
        <w:t>Verilerin</w:t>
      </w:r>
      <w:r>
        <w:rPr>
          <w:rFonts w:asciiTheme="majorBidi" w:eastAsia="TimesNewRomanPSMT" w:hAnsiTheme="majorBidi" w:cstheme="majorBidi"/>
          <w:sz w:val="24"/>
          <w:szCs w:val="24"/>
        </w:rPr>
        <w:t xml:space="preserve"> </w:t>
      </w:r>
      <w:r w:rsidRPr="00A82FB2">
        <w:rPr>
          <w:rFonts w:asciiTheme="majorBidi" w:eastAsia="TimesNewRomanPSMT" w:hAnsiTheme="majorBidi" w:cstheme="majorBidi"/>
          <w:sz w:val="24"/>
          <w:szCs w:val="24"/>
        </w:rPr>
        <w:t>değerlendirilmesinde tanımlayıcı istatistiksel yöntemleri olarak sayı, yüzde, ortalama ve</w:t>
      </w:r>
      <w:r>
        <w:rPr>
          <w:rFonts w:asciiTheme="majorBidi" w:eastAsia="TimesNewRomanPSMT" w:hAnsiTheme="majorBidi" w:cstheme="majorBidi"/>
          <w:sz w:val="24"/>
          <w:szCs w:val="24"/>
        </w:rPr>
        <w:t xml:space="preserve"> </w:t>
      </w:r>
      <w:r w:rsidRPr="00A82FB2">
        <w:rPr>
          <w:rFonts w:asciiTheme="majorBidi" w:eastAsia="TimesNewRomanPSMT" w:hAnsiTheme="majorBidi" w:cstheme="majorBidi"/>
          <w:sz w:val="24"/>
          <w:szCs w:val="24"/>
        </w:rPr>
        <w:t>standart sapma kullanılmıştır. Ölçek puanlarının normal dağılım gösterip</w:t>
      </w:r>
      <w:r>
        <w:rPr>
          <w:rFonts w:asciiTheme="majorBidi" w:eastAsia="TimesNewRomanPSMT" w:hAnsiTheme="majorBidi" w:cstheme="majorBidi"/>
          <w:sz w:val="24"/>
          <w:szCs w:val="24"/>
        </w:rPr>
        <w:t xml:space="preserve"> göstermediğine ilişkin Kolmogov-Smirnov ve Shapiro-Wilk testleri yapılmış, çarpıklık ve basıklık katsayı değerlerine bakılmış ve Q-Q Plot dağılımları incelenmiştir. Ölçeğin normallik analizine iliş</w:t>
      </w:r>
      <w:r w:rsidR="00882A46">
        <w:rPr>
          <w:rFonts w:asciiTheme="majorBidi" w:eastAsia="TimesNewRomanPSMT" w:hAnsiTheme="majorBidi" w:cstheme="majorBidi"/>
          <w:sz w:val="24"/>
          <w:szCs w:val="24"/>
        </w:rPr>
        <w:t xml:space="preserve">kin bulgular Tablo </w:t>
      </w:r>
      <w:r w:rsidR="006D674E">
        <w:rPr>
          <w:rFonts w:asciiTheme="majorBidi" w:eastAsia="TimesNewRomanPSMT" w:hAnsiTheme="majorBidi" w:cstheme="majorBidi"/>
          <w:sz w:val="24"/>
          <w:szCs w:val="24"/>
        </w:rPr>
        <w:t>4</w:t>
      </w:r>
      <w:r>
        <w:rPr>
          <w:rFonts w:asciiTheme="majorBidi" w:eastAsia="TimesNewRomanPSMT" w:hAnsiTheme="majorBidi" w:cstheme="majorBidi"/>
          <w:sz w:val="24"/>
          <w:szCs w:val="24"/>
        </w:rPr>
        <w:t xml:space="preserve">.’de belirtilmiştir. </w:t>
      </w:r>
    </w:p>
    <w:p w14:paraId="148F294C" w14:textId="77777777" w:rsidR="0074538B" w:rsidRDefault="0074538B" w:rsidP="0074538B">
      <w:pPr>
        <w:autoSpaceDE w:val="0"/>
        <w:autoSpaceDN w:val="0"/>
        <w:adjustRightInd w:val="0"/>
        <w:spacing w:after="0" w:line="360" w:lineRule="auto"/>
        <w:ind w:firstLine="709"/>
        <w:jc w:val="center"/>
        <w:rPr>
          <w:rFonts w:asciiTheme="majorBidi" w:eastAsia="TimesNewRomanPSMT" w:hAnsiTheme="majorBidi" w:cstheme="majorBidi"/>
          <w:b/>
          <w:bCs/>
          <w:sz w:val="24"/>
          <w:szCs w:val="24"/>
        </w:rPr>
      </w:pPr>
    </w:p>
    <w:p w14:paraId="532FF617" w14:textId="77777777" w:rsidR="00527455" w:rsidRPr="004E2C98" w:rsidRDefault="007977F3" w:rsidP="0074538B">
      <w:pPr>
        <w:autoSpaceDE w:val="0"/>
        <w:autoSpaceDN w:val="0"/>
        <w:adjustRightInd w:val="0"/>
        <w:spacing w:after="0" w:line="360" w:lineRule="auto"/>
        <w:ind w:firstLine="709"/>
        <w:jc w:val="center"/>
        <w:rPr>
          <w:rFonts w:asciiTheme="majorBidi" w:eastAsia="TimesNewRomanPSMT" w:hAnsiTheme="majorBidi" w:cstheme="majorBidi"/>
          <w:sz w:val="24"/>
          <w:szCs w:val="24"/>
        </w:rPr>
      </w:pPr>
      <w:r w:rsidRPr="004E2C98">
        <w:rPr>
          <w:rFonts w:asciiTheme="majorBidi" w:eastAsia="TimesNewRomanPSMT" w:hAnsiTheme="majorBidi" w:cstheme="majorBidi"/>
          <w:b/>
          <w:bCs/>
          <w:sz w:val="24"/>
          <w:szCs w:val="24"/>
        </w:rPr>
        <w:t xml:space="preserve">Tablo </w:t>
      </w:r>
      <w:r w:rsidR="006D674E" w:rsidRPr="004E2C98">
        <w:rPr>
          <w:rFonts w:asciiTheme="majorBidi" w:eastAsia="TimesNewRomanPSMT" w:hAnsiTheme="majorBidi" w:cstheme="majorBidi"/>
          <w:b/>
          <w:bCs/>
          <w:sz w:val="24"/>
          <w:szCs w:val="24"/>
        </w:rPr>
        <w:t>4</w:t>
      </w:r>
      <w:r w:rsidR="00527455" w:rsidRPr="004E2C98">
        <w:rPr>
          <w:rFonts w:asciiTheme="majorBidi" w:eastAsia="TimesNewRomanPSMT" w:hAnsiTheme="majorBidi" w:cstheme="majorBidi"/>
          <w:b/>
          <w:bCs/>
          <w:sz w:val="24"/>
          <w:szCs w:val="24"/>
        </w:rPr>
        <w:t>.</w:t>
      </w:r>
      <w:r w:rsidR="00527455" w:rsidRPr="004E2C98">
        <w:rPr>
          <w:rFonts w:asciiTheme="majorBidi" w:eastAsia="TimesNewRomanPSMT" w:hAnsiTheme="majorBidi" w:cstheme="majorBidi"/>
          <w:sz w:val="24"/>
          <w:szCs w:val="24"/>
        </w:rPr>
        <w:t xml:space="preserve"> </w:t>
      </w:r>
      <w:r w:rsidR="00527455" w:rsidRPr="004E2C98">
        <w:rPr>
          <w:rFonts w:asciiTheme="majorBidi" w:eastAsia="TimesNewRomanPSMT" w:hAnsiTheme="majorBidi" w:cstheme="majorBidi"/>
          <w:b/>
          <w:bCs/>
          <w:sz w:val="24"/>
          <w:szCs w:val="24"/>
        </w:rPr>
        <w:t>Normallik Analizine İlişkin Bulgular</w:t>
      </w:r>
    </w:p>
    <w:tbl>
      <w:tblPr>
        <w:tblStyle w:val="TabloKlavuzu"/>
        <w:tblW w:w="0" w:type="auto"/>
        <w:tblLayout w:type="fixed"/>
        <w:tblLook w:val="04A0" w:firstRow="1" w:lastRow="0" w:firstColumn="1" w:lastColumn="0" w:noHBand="0" w:noVBand="1"/>
      </w:tblPr>
      <w:tblGrid>
        <w:gridCol w:w="2235"/>
        <w:gridCol w:w="992"/>
        <w:gridCol w:w="709"/>
        <w:gridCol w:w="708"/>
        <w:gridCol w:w="993"/>
        <w:gridCol w:w="708"/>
        <w:gridCol w:w="695"/>
        <w:gridCol w:w="1123"/>
        <w:gridCol w:w="1017"/>
      </w:tblGrid>
      <w:tr w:rsidR="00527455" w:rsidRPr="00092D6E" w14:paraId="5492CA3D" w14:textId="77777777" w:rsidTr="00220EE3">
        <w:tc>
          <w:tcPr>
            <w:tcW w:w="2235" w:type="dxa"/>
            <w:vMerge w:val="restart"/>
            <w:vAlign w:val="center"/>
          </w:tcPr>
          <w:p w14:paraId="7200B402" w14:textId="77777777" w:rsidR="00527455" w:rsidRPr="00092D6E" w:rsidRDefault="00527455" w:rsidP="0074538B">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Ölçek</w:t>
            </w:r>
          </w:p>
        </w:tc>
        <w:tc>
          <w:tcPr>
            <w:tcW w:w="2409" w:type="dxa"/>
            <w:gridSpan w:val="3"/>
            <w:vAlign w:val="center"/>
          </w:tcPr>
          <w:p w14:paraId="2006A0E6" w14:textId="77777777" w:rsidR="00527455" w:rsidRPr="00092D6E" w:rsidRDefault="00527455" w:rsidP="0074538B">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Kolmogorov-Smirnov</w:t>
            </w:r>
          </w:p>
        </w:tc>
        <w:tc>
          <w:tcPr>
            <w:tcW w:w="2396" w:type="dxa"/>
            <w:gridSpan w:val="3"/>
            <w:vAlign w:val="center"/>
          </w:tcPr>
          <w:p w14:paraId="395747E2" w14:textId="77777777" w:rsidR="00527455" w:rsidRPr="00092D6E" w:rsidRDefault="00527455" w:rsidP="0074538B">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Shapiro-Wilk</w:t>
            </w:r>
          </w:p>
        </w:tc>
        <w:tc>
          <w:tcPr>
            <w:tcW w:w="1123" w:type="dxa"/>
            <w:vMerge w:val="restart"/>
            <w:vAlign w:val="center"/>
          </w:tcPr>
          <w:p w14:paraId="646D8902" w14:textId="77777777" w:rsidR="00527455" w:rsidRPr="00092D6E" w:rsidRDefault="00527455" w:rsidP="0074538B">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Çarpıklık</w:t>
            </w:r>
          </w:p>
        </w:tc>
        <w:tc>
          <w:tcPr>
            <w:tcW w:w="1017" w:type="dxa"/>
            <w:vMerge w:val="restart"/>
            <w:vAlign w:val="center"/>
          </w:tcPr>
          <w:p w14:paraId="592DFEBF" w14:textId="77777777" w:rsidR="00527455" w:rsidRPr="00092D6E" w:rsidRDefault="00527455" w:rsidP="0074538B">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Basıklık</w:t>
            </w:r>
          </w:p>
        </w:tc>
      </w:tr>
      <w:tr w:rsidR="00527455" w:rsidRPr="00092D6E" w14:paraId="61E4BAE5" w14:textId="77777777" w:rsidTr="00220EE3">
        <w:tc>
          <w:tcPr>
            <w:tcW w:w="2235" w:type="dxa"/>
            <w:vMerge/>
          </w:tcPr>
          <w:p w14:paraId="1E6572BC" w14:textId="77777777" w:rsidR="00527455" w:rsidRPr="00092D6E" w:rsidRDefault="00527455" w:rsidP="00220EE3">
            <w:pPr>
              <w:jc w:val="both"/>
              <w:rPr>
                <w:rFonts w:ascii="Times New Roman" w:hAnsi="Times New Roman" w:cs="Times New Roman"/>
                <w:color w:val="000000"/>
                <w:sz w:val="20"/>
                <w:szCs w:val="20"/>
              </w:rPr>
            </w:pPr>
          </w:p>
        </w:tc>
        <w:tc>
          <w:tcPr>
            <w:tcW w:w="992" w:type="dxa"/>
            <w:vAlign w:val="bottom"/>
          </w:tcPr>
          <w:p w14:paraId="34EF5157"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İstatistik</w:t>
            </w:r>
          </w:p>
        </w:tc>
        <w:tc>
          <w:tcPr>
            <w:tcW w:w="709" w:type="dxa"/>
            <w:vAlign w:val="bottom"/>
          </w:tcPr>
          <w:p w14:paraId="5C10558A" w14:textId="77777777" w:rsidR="00527455" w:rsidRPr="00092D6E" w:rsidRDefault="00461102"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D</w:t>
            </w:r>
            <w:r w:rsidR="00527455" w:rsidRPr="00092D6E">
              <w:rPr>
                <w:rFonts w:ascii="Times New Roman" w:hAnsi="Times New Roman" w:cs="Times New Roman"/>
                <w:color w:val="000000"/>
                <w:sz w:val="20"/>
                <w:szCs w:val="20"/>
              </w:rPr>
              <w:t>f</w:t>
            </w:r>
          </w:p>
        </w:tc>
        <w:tc>
          <w:tcPr>
            <w:tcW w:w="708" w:type="dxa"/>
            <w:vAlign w:val="bottom"/>
          </w:tcPr>
          <w:p w14:paraId="79AE6E4A" w14:textId="77777777" w:rsidR="00527455" w:rsidRPr="00092D6E" w:rsidRDefault="007977F3"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P</w:t>
            </w:r>
          </w:p>
        </w:tc>
        <w:tc>
          <w:tcPr>
            <w:tcW w:w="993" w:type="dxa"/>
            <w:vAlign w:val="bottom"/>
          </w:tcPr>
          <w:p w14:paraId="33CA00F3"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İstatistik</w:t>
            </w:r>
          </w:p>
        </w:tc>
        <w:tc>
          <w:tcPr>
            <w:tcW w:w="708" w:type="dxa"/>
            <w:vAlign w:val="bottom"/>
          </w:tcPr>
          <w:p w14:paraId="67932BB0"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df</w:t>
            </w:r>
          </w:p>
        </w:tc>
        <w:tc>
          <w:tcPr>
            <w:tcW w:w="695" w:type="dxa"/>
            <w:vAlign w:val="bottom"/>
          </w:tcPr>
          <w:p w14:paraId="13FFEEBC"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p</w:t>
            </w:r>
          </w:p>
        </w:tc>
        <w:tc>
          <w:tcPr>
            <w:tcW w:w="1123" w:type="dxa"/>
            <w:vMerge/>
          </w:tcPr>
          <w:p w14:paraId="5C765612" w14:textId="77777777" w:rsidR="00527455" w:rsidRPr="00092D6E" w:rsidRDefault="00527455" w:rsidP="00220EE3">
            <w:pPr>
              <w:jc w:val="both"/>
              <w:rPr>
                <w:rFonts w:ascii="Times New Roman" w:hAnsi="Times New Roman" w:cs="Times New Roman"/>
                <w:color w:val="000000"/>
                <w:sz w:val="20"/>
                <w:szCs w:val="20"/>
              </w:rPr>
            </w:pPr>
          </w:p>
        </w:tc>
        <w:tc>
          <w:tcPr>
            <w:tcW w:w="1017" w:type="dxa"/>
            <w:vMerge/>
          </w:tcPr>
          <w:p w14:paraId="42D0DE16" w14:textId="77777777" w:rsidR="00527455" w:rsidRPr="00092D6E" w:rsidRDefault="00527455" w:rsidP="00220EE3">
            <w:pPr>
              <w:jc w:val="both"/>
              <w:rPr>
                <w:rFonts w:ascii="Times New Roman" w:hAnsi="Times New Roman" w:cs="Times New Roman"/>
                <w:color w:val="000000"/>
                <w:sz w:val="20"/>
                <w:szCs w:val="20"/>
              </w:rPr>
            </w:pPr>
          </w:p>
        </w:tc>
      </w:tr>
      <w:tr w:rsidR="00527455" w:rsidRPr="00092D6E" w14:paraId="5543011F" w14:textId="77777777" w:rsidTr="00220EE3">
        <w:tc>
          <w:tcPr>
            <w:tcW w:w="2235" w:type="dxa"/>
            <w:vAlign w:val="center"/>
          </w:tcPr>
          <w:p w14:paraId="1EE2D948"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Aile Desteği</w:t>
            </w:r>
          </w:p>
        </w:tc>
        <w:tc>
          <w:tcPr>
            <w:tcW w:w="992" w:type="dxa"/>
            <w:vAlign w:val="center"/>
          </w:tcPr>
          <w:p w14:paraId="7FB65CD2"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,121</w:t>
            </w:r>
          </w:p>
        </w:tc>
        <w:tc>
          <w:tcPr>
            <w:tcW w:w="709" w:type="dxa"/>
            <w:vAlign w:val="center"/>
          </w:tcPr>
          <w:p w14:paraId="1213D0F0"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200</w:t>
            </w:r>
          </w:p>
        </w:tc>
        <w:tc>
          <w:tcPr>
            <w:tcW w:w="708" w:type="dxa"/>
            <w:vAlign w:val="center"/>
          </w:tcPr>
          <w:p w14:paraId="1D43495A"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,000</w:t>
            </w:r>
          </w:p>
        </w:tc>
        <w:tc>
          <w:tcPr>
            <w:tcW w:w="993" w:type="dxa"/>
            <w:vAlign w:val="center"/>
          </w:tcPr>
          <w:p w14:paraId="3961C415"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,918</w:t>
            </w:r>
          </w:p>
        </w:tc>
        <w:tc>
          <w:tcPr>
            <w:tcW w:w="708" w:type="dxa"/>
            <w:vAlign w:val="center"/>
          </w:tcPr>
          <w:p w14:paraId="76AC30EB"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200</w:t>
            </w:r>
          </w:p>
        </w:tc>
        <w:tc>
          <w:tcPr>
            <w:tcW w:w="695" w:type="dxa"/>
            <w:vAlign w:val="center"/>
          </w:tcPr>
          <w:p w14:paraId="46DD98AA"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,000</w:t>
            </w:r>
          </w:p>
        </w:tc>
        <w:tc>
          <w:tcPr>
            <w:tcW w:w="1123" w:type="dxa"/>
            <w:vAlign w:val="bottom"/>
          </w:tcPr>
          <w:p w14:paraId="3E367DCF"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,521</w:t>
            </w:r>
          </w:p>
        </w:tc>
        <w:tc>
          <w:tcPr>
            <w:tcW w:w="1017" w:type="dxa"/>
            <w:vAlign w:val="bottom"/>
          </w:tcPr>
          <w:p w14:paraId="4B85560D"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-,793</w:t>
            </w:r>
          </w:p>
        </w:tc>
      </w:tr>
      <w:tr w:rsidR="00527455" w:rsidRPr="00092D6E" w14:paraId="626660FE" w14:textId="77777777" w:rsidTr="00220EE3">
        <w:tc>
          <w:tcPr>
            <w:tcW w:w="2235" w:type="dxa"/>
            <w:vAlign w:val="center"/>
          </w:tcPr>
          <w:p w14:paraId="068ED849"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Arkadaş Desteği</w:t>
            </w:r>
          </w:p>
        </w:tc>
        <w:tc>
          <w:tcPr>
            <w:tcW w:w="992" w:type="dxa"/>
            <w:vAlign w:val="center"/>
          </w:tcPr>
          <w:p w14:paraId="310C09B7"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,121</w:t>
            </w:r>
          </w:p>
        </w:tc>
        <w:tc>
          <w:tcPr>
            <w:tcW w:w="709" w:type="dxa"/>
            <w:vAlign w:val="center"/>
          </w:tcPr>
          <w:p w14:paraId="35DD76DD"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200</w:t>
            </w:r>
          </w:p>
        </w:tc>
        <w:tc>
          <w:tcPr>
            <w:tcW w:w="708" w:type="dxa"/>
            <w:vAlign w:val="center"/>
          </w:tcPr>
          <w:p w14:paraId="0C25DDC5"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,000</w:t>
            </w:r>
          </w:p>
        </w:tc>
        <w:tc>
          <w:tcPr>
            <w:tcW w:w="993" w:type="dxa"/>
            <w:vAlign w:val="center"/>
          </w:tcPr>
          <w:p w14:paraId="23B98E1C"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,962</w:t>
            </w:r>
          </w:p>
        </w:tc>
        <w:tc>
          <w:tcPr>
            <w:tcW w:w="708" w:type="dxa"/>
            <w:vAlign w:val="center"/>
          </w:tcPr>
          <w:p w14:paraId="208D7CD9"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200</w:t>
            </w:r>
          </w:p>
        </w:tc>
        <w:tc>
          <w:tcPr>
            <w:tcW w:w="695" w:type="dxa"/>
            <w:vAlign w:val="center"/>
          </w:tcPr>
          <w:p w14:paraId="6EFB5EE8"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,000</w:t>
            </w:r>
          </w:p>
        </w:tc>
        <w:tc>
          <w:tcPr>
            <w:tcW w:w="1123" w:type="dxa"/>
            <w:vAlign w:val="bottom"/>
          </w:tcPr>
          <w:p w14:paraId="3C74CE76"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,565</w:t>
            </w:r>
          </w:p>
        </w:tc>
        <w:tc>
          <w:tcPr>
            <w:tcW w:w="1017" w:type="dxa"/>
            <w:vAlign w:val="bottom"/>
          </w:tcPr>
          <w:p w14:paraId="68215929"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-,245</w:t>
            </w:r>
          </w:p>
        </w:tc>
      </w:tr>
      <w:tr w:rsidR="00527455" w:rsidRPr="00092D6E" w14:paraId="1037A109" w14:textId="77777777" w:rsidTr="00220EE3">
        <w:tc>
          <w:tcPr>
            <w:tcW w:w="2235" w:type="dxa"/>
            <w:vAlign w:val="center"/>
          </w:tcPr>
          <w:p w14:paraId="0CA3EE15"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Özel Bir İnsan Desteği</w:t>
            </w:r>
          </w:p>
        </w:tc>
        <w:tc>
          <w:tcPr>
            <w:tcW w:w="992" w:type="dxa"/>
            <w:vAlign w:val="center"/>
          </w:tcPr>
          <w:p w14:paraId="07F14E22"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,124</w:t>
            </w:r>
          </w:p>
        </w:tc>
        <w:tc>
          <w:tcPr>
            <w:tcW w:w="709" w:type="dxa"/>
            <w:vAlign w:val="center"/>
          </w:tcPr>
          <w:p w14:paraId="4F4F3229"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200</w:t>
            </w:r>
          </w:p>
        </w:tc>
        <w:tc>
          <w:tcPr>
            <w:tcW w:w="708" w:type="dxa"/>
            <w:vAlign w:val="center"/>
          </w:tcPr>
          <w:p w14:paraId="2C44377F"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,000</w:t>
            </w:r>
          </w:p>
        </w:tc>
        <w:tc>
          <w:tcPr>
            <w:tcW w:w="993" w:type="dxa"/>
            <w:vAlign w:val="center"/>
          </w:tcPr>
          <w:p w14:paraId="5011CC7E"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,955</w:t>
            </w:r>
          </w:p>
        </w:tc>
        <w:tc>
          <w:tcPr>
            <w:tcW w:w="708" w:type="dxa"/>
            <w:vAlign w:val="center"/>
          </w:tcPr>
          <w:p w14:paraId="55DED0F1"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200</w:t>
            </w:r>
          </w:p>
        </w:tc>
        <w:tc>
          <w:tcPr>
            <w:tcW w:w="695" w:type="dxa"/>
            <w:vAlign w:val="center"/>
          </w:tcPr>
          <w:p w14:paraId="60029F37"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,000</w:t>
            </w:r>
          </w:p>
        </w:tc>
        <w:tc>
          <w:tcPr>
            <w:tcW w:w="1123" w:type="dxa"/>
            <w:vAlign w:val="bottom"/>
          </w:tcPr>
          <w:p w14:paraId="5FA2EFDF"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-,374</w:t>
            </w:r>
          </w:p>
        </w:tc>
        <w:tc>
          <w:tcPr>
            <w:tcW w:w="1017" w:type="dxa"/>
            <w:vAlign w:val="bottom"/>
          </w:tcPr>
          <w:p w14:paraId="08D937A0"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-,697</w:t>
            </w:r>
          </w:p>
        </w:tc>
      </w:tr>
      <w:tr w:rsidR="00527455" w:rsidRPr="00092D6E" w14:paraId="4E05DD4D" w14:textId="77777777" w:rsidTr="00220EE3">
        <w:tc>
          <w:tcPr>
            <w:tcW w:w="2235" w:type="dxa"/>
            <w:vAlign w:val="center"/>
          </w:tcPr>
          <w:p w14:paraId="41299AAE"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Çok Boyutlu Algılanan Sosyal Destek Toplam Puanı</w:t>
            </w:r>
          </w:p>
        </w:tc>
        <w:tc>
          <w:tcPr>
            <w:tcW w:w="992" w:type="dxa"/>
            <w:vAlign w:val="center"/>
          </w:tcPr>
          <w:p w14:paraId="741FD8D4"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,090</w:t>
            </w:r>
          </w:p>
        </w:tc>
        <w:tc>
          <w:tcPr>
            <w:tcW w:w="709" w:type="dxa"/>
            <w:vAlign w:val="center"/>
          </w:tcPr>
          <w:p w14:paraId="04CE3222"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200</w:t>
            </w:r>
          </w:p>
        </w:tc>
        <w:tc>
          <w:tcPr>
            <w:tcW w:w="708" w:type="dxa"/>
            <w:vAlign w:val="center"/>
          </w:tcPr>
          <w:p w14:paraId="7565F23A"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,000</w:t>
            </w:r>
          </w:p>
        </w:tc>
        <w:tc>
          <w:tcPr>
            <w:tcW w:w="993" w:type="dxa"/>
            <w:vAlign w:val="center"/>
          </w:tcPr>
          <w:p w14:paraId="630A9DE5"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,985</w:t>
            </w:r>
          </w:p>
        </w:tc>
        <w:tc>
          <w:tcPr>
            <w:tcW w:w="708" w:type="dxa"/>
            <w:vAlign w:val="center"/>
          </w:tcPr>
          <w:p w14:paraId="295839BA"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200</w:t>
            </w:r>
          </w:p>
        </w:tc>
        <w:tc>
          <w:tcPr>
            <w:tcW w:w="695" w:type="dxa"/>
            <w:vAlign w:val="center"/>
          </w:tcPr>
          <w:p w14:paraId="38AB5EC0" w14:textId="77777777" w:rsidR="00527455" w:rsidRPr="00092D6E" w:rsidRDefault="00527455" w:rsidP="00220EE3">
            <w:pPr>
              <w:autoSpaceDE w:val="0"/>
              <w:autoSpaceDN w:val="0"/>
              <w:adjustRightInd w:val="0"/>
              <w:ind w:left="60" w:right="60"/>
              <w:jc w:val="right"/>
              <w:rPr>
                <w:rFonts w:ascii="Times New Roman" w:hAnsi="Times New Roman" w:cs="Times New Roman"/>
                <w:color w:val="000000"/>
                <w:sz w:val="20"/>
                <w:szCs w:val="20"/>
              </w:rPr>
            </w:pPr>
            <w:r w:rsidRPr="00092D6E">
              <w:rPr>
                <w:rFonts w:ascii="Times New Roman" w:hAnsi="Times New Roman" w:cs="Times New Roman"/>
                <w:color w:val="000000"/>
                <w:sz w:val="20"/>
                <w:szCs w:val="20"/>
              </w:rPr>
              <w:t>,031</w:t>
            </w:r>
          </w:p>
        </w:tc>
        <w:tc>
          <w:tcPr>
            <w:tcW w:w="1123" w:type="dxa"/>
            <w:vAlign w:val="center"/>
          </w:tcPr>
          <w:p w14:paraId="215EBED9" w14:textId="77777777" w:rsidR="00527455" w:rsidRPr="00092D6E" w:rsidRDefault="00527455" w:rsidP="00220EE3">
            <w:pPr>
              <w:rPr>
                <w:rFonts w:ascii="Times New Roman" w:hAnsi="Times New Roman" w:cs="Times New Roman"/>
                <w:color w:val="000000"/>
                <w:sz w:val="20"/>
                <w:szCs w:val="20"/>
              </w:rPr>
            </w:pPr>
          </w:p>
          <w:p w14:paraId="4ACC4F2B"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,347</w:t>
            </w:r>
          </w:p>
        </w:tc>
        <w:tc>
          <w:tcPr>
            <w:tcW w:w="1017" w:type="dxa"/>
            <w:vAlign w:val="center"/>
          </w:tcPr>
          <w:p w14:paraId="1B05F146" w14:textId="77777777" w:rsidR="00527455" w:rsidRPr="00092D6E" w:rsidRDefault="00527455" w:rsidP="00220EE3">
            <w:pPr>
              <w:jc w:val="center"/>
              <w:rPr>
                <w:rFonts w:ascii="Times New Roman" w:hAnsi="Times New Roman" w:cs="Times New Roman"/>
                <w:color w:val="000000"/>
                <w:sz w:val="20"/>
                <w:szCs w:val="20"/>
              </w:rPr>
            </w:pPr>
            <w:r w:rsidRPr="00092D6E">
              <w:rPr>
                <w:rFonts w:ascii="Times New Roman" w:hAnsi="Times New Roman" w:cs="Times New Roman"/>
                <w:color w:val="000000"/>
                <w:sz w:val="20"/>
                <w:szCs w:val="20"/>
              </w:rPr>
              <w:t>-,065</w:t>
            </w:r>
          </w:p>
        </w:tc>
      </w:tr>
    </w:tbl>
    <w:p w14:paraId="5306B9C5" w14:textId="77777777" w:rsidR="00070C51" w:rsidRDefault="00070C51" w:rsidP="0026778A">
      <w:pPr>
        <w:spacing w:after="0" w:line="360" w:lineRule="auto"/>
        <w:ind w:firstLine="709"/>
        <w:jc w:val="both"/>
        <w:rPr>
          <w:rFonts w:asciiTheme="majorBidi" w:eastAsia="TimesNewRomanPSMT" w:hAnsiTheme="majorBidi" w:cstheme="majorBidi"/>
          <w:sz w:val="24"/>
          <w:szCs w:val="24"/>
        </w:rPr>
      </w:pPr>
    </w:p>
    <w:p w14:paraId="0AE24039" w14:textId="5D063AB2" w:rsidR="00EB0733" w:rsidRDefault="007977F3" w:rsidP="0026778A">
      <w:pPr>
        <w:spacing w:after="0" w:line="360" w:lineRule="auto"/>
        <w:ind w:firstLine="709"/>
        <w:jc w:val="both"/>
        <w:rPr>
          <w:rFonts w:ascii="Times New Roman" w:hAnsi="Times New Roman" w:cs="Times New Roman"/>
          <w:sz w:val="24"/>
          <w:szCs w:val="24"/>
        </w:rPr>
      </w:pPr>
      <w:r>
        <w:rPr>
          <w:rFonts w:asciiTheme="majorBidi" w:eastAsia="TimesNewRomanPSMT" w:hAnsiTheme="majorBidi" w:cstheme="majorBidi"/>
          <w:sz w:val="24"/>
          <w:szCs w:val="24"/>
        </w:rPr>
        <w:t xml:space="preserve">Tablo </w:t>
      </w:r>
      <w:r w:rsidR="006D674E">
        <w:rPr>
          <w:rFonts w:asciiTheme="majorBidi" w:eastAsia="TimesNewRomanPSMT" w:hAnsiTheme="majorBidi" w:cstheme="majorBidi"/>
          <w:sz w:val="24"/>
          <w:szCs w:val="24"/>
        </w:rPr>
        <w:t>4</w:t>
      </w:r>
      <w:r w:rsidR="00527455">
        <w:rPr>
          <w:rFonts w:asciiTheme="majorBidi" w:eastAsia="TimesNewRomanPSMT" w:hAnsiTheme="majorBidi" w:cstheme="majorBidi"/>
          <w:sz w:val="24"/>
          <w:szCs w:val="24"/>
        </w:rPr>
        <w:t xml:space="preserve">.’de görüldüğü üzere </w:t>
      </w:r>
      <w:r w:rsidR="00527455">
        <w:rPr>
          <w:rFonts w:ascii="Times New Roman" w:hAnsi="Times New Roman" w:cs="Times New Roman"/>
          <w:sz w:val="24"/>
          <w:szCs w:val="24"/>
        </w:rPr>
        <w:t xml:space="preserve">Çok Boyutlu Algılanan Sosyal Destek Ölçeği ve alt boyutlarının p değerleri &lt;0,05 olmasına rağmen çarpıklık ve basıklık değerleri +1 -1 </w:t>
      </w:r>
      <w:r w:rsidR="00527455">
        <w:rPr>
          <w:rFonts w:ascii="Times New Roman" w:hAnsi="Times New Roman" w:cs="Times New Roman"/>
          <w:sz w:val="24"/>
          <w:szCs w:val="24"/>
        </w:rPr>
        <w:lastRenderedPageBreak/>
        <w:t>arasında olduğundan ve Şekil 2, Şekil 3, Şekil 4 ve Şekil 5’teki Q-Q Plot dağılımları normal dağılım üzerinde yığıldığından verilerin normal dağılıma uygun olduğu söylenebilir. Bu doğrultuda normal dağılıma uygun olan değişkenler üzerinde parametrik testler kullanılmıştır.</w:t>
      </w:r>
    </w:p>
    <w:p w14:paraId="636FD3E8" w14:textId="77777777" w:rsidR="0026778A" w:rsidRDefault="0026778A" w:rsidP="000401EC">
      <w:pPr>
        <w:spacing w:after="0" w:line="360" w:lineRule="auto"/>
        <w:ind w:firstLine="709"/>
        <w:jc w:val="both"/>
        <w:rPr>
          <w:rFonts w:ascii="Times New Roman" w:hAnsi="Times New Roman" w:cs="Times New Roman"/>
          <w:sz w:val="24"/>
          <w:szCs w:val="24"/>
        </w:rPr>
      </w:pPr>
    </w:p>
    <w:p w14:paraId="6CAD30B6" w14:textId="77777777" w:rsidR="00527455" w:rsidRPr="0026778A" w:rsidRDefault="00527455" w:rsidP="000401EC">
      <w:pPr>
        <w:spacing w:after="0" w:line="360" w:lineRule="auto"/>
        <w:jc w:val="center"/>
        <w:rPr>
          <w:rFonts w:ascii="Times New Roman" w:hAnsi="Times New Roman" w:cs="Times New Roman"/>
          <w:b/>
          <w:bCs/>
          <w:sz w:val="24"/>
          <w:szCs w:val="24"/>
        </w:rPr>
      </w:pPr>
      <w:r w:rsidRPr="0026778A">
        <w:rPr>
          <w:rFonts w:ascii="Times New Roman" w:hAnsi="Times New Roman" w:cs="Times New Roman"/>
          <w:b/>
          <w:bCs/>
          <w:sz w:val="24"/>
          <w:szCs w:val="24"/>
        </w:rPr>
        <w:t>Şekil 2. Aile Desteği Alt Boyutu Q-Q Plot Dağılımı</w:t>
      </w:r>
    </w:p>
    <w:p w14:paraId="4B32A696" w14:textId="77777777" w:rsidR="00527455" w:rsidRDefault="00527455" w:rsidP="000401EC">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5F1A2C22" wp14:editId="392A7F0F">
            <wp:extent cx="5349137" cy="2572718"/>
            <wp:effectExtent l="0" t="0" r="4445"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5465054" cy="2628469"/>
                    </a:xfrm>
                    <a:prstGeom prst="rect">
                      <a:avLst/>
                    </a:prstGeom>
                    <a:noFill/>
                    <a:ln w="9525">
                      <a:noFill/>
                      <a:miter lim="800000"/>
                      <a:headEnd/>
                      <a:tailEnd/>
                    </a:ln>
                  </pic:spPr>
                </pic:pic>
              </a:graphicData>
            </a:graphic>
          </wp:inline>
        </w:drawing>
      </w:r>
    </w:p>
    <w:p w14:paraId="32A537FD" w14:textId="77777777" w:rsidR="0026778A" w:rsidRDefault="0026778A" w:rsidP="000401EC">
      <w:pPr>
        <w:autoSpaceDE w:val="0"/>
        <w:autoSpaceDN w:val="0"/>
        <w:adjustRightInd w:val="0"/>
        <w:spacing w:after="0" w:line="360" w:lineRule="auto"/>
        <w:jc w:val="center"/>
        <w:rPr>
          <w:rFonts w:ascii="Times New Roman" w:hAnsi="Times New Roman" w:cs="Times New Roman"/>
          <w:b/>
          <w:bCs/>
          <w:sz w:val="24"/>
          <w:szCs w:val="24"/>
        </w:rPr>
      </w:pPr>
    </w:p>
    <w:p w14:paraId="61E1A6A3" w14:textId="4C3DAA51" w:rsidR="002F6663" w:rsidRDefault="00527455" w:rsidP="000401EC">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Şekil 3</w:t>
      </w:r>
      <w:r w:rsidRPr="005479D1">
        <w:rPr>
          <w:rFonts w:ascii="Times New Roman" w:hAnsi="Times New Roman" w:cs="Times New Roman"/>
          <w:b/>
          <w:bCs/>
          <w:sz w:val="24"/>
          <w:szCs w:val="24"/>
        </w:rPr>
        <w:t>. Arkadaş Desteği Alt Boyutu Q-Q Plot Dağılımı</w:t>
      </w:r>
    </w:p>
    <w:p w14:paraId="28C2A0BF" w14:textId="05B6E0A4" w:rsidR="002F6663" w:rsidRDefault="00527455" w:rsidP="000401EC">
      <w:pPr>
        <w:tabs>
          <w:tab w:val="left" w:pos="4711"/>
        </w:tabs>
        <w:spacing w:after="0" w:line="360" w:lineRule="auto"/>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6E81C8F8" wp14:editId="4C61D0B1">
            <wp:extent cx="5338389" cy="2952427"/>
            <wp:effectExtent l="0" t="0" r="0" b="63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srcRect/>
                    <a:stretch>
                      <a:fillRect/>
                    </a:stretch>
                  </pic:blipFill>
                  <pic:spPr bwMode="auto">
                    <a:xfrm>
                      <a:off x="0" y="0"/>
                      <a:ext cx="5338389" cy="2952427"/>
                    </a:xfrm>
                    <a:prstGeom prst="rect">
                      <a:avLst/>
                    </a:prstGeom>
                    <a:noFill/>
                    <a:ln w="9525">
                      <a:noFill/>
                      <a:miter lim="800000"/>
                      <a:headEnd/>
                      <a:tailEnd/>
                    </a:ln>
                  </pic:spPr>
                </pic:pic>
              </a:graphicData>
            </a:graphic>
          </wp:inline>
        </w:drawing>
      </w:r>
      <w:r w:rsidR="002F6663">
        <w:rPr>
          <w:rFonts w:ascii="Times New Roman" w:hAnsi="Times New Roman" w:cs="Times New Roman"/>
          <w:sz w:val="24"/>
          <w:szCs w:val="24"/>
        </w:rPr>
        <w:br w:type="page"/>
      </w:r>
    </w:p>
    <w:p w14:paraId="225B3EAD" w14:textId="77777777" w:rsidR="00092D6E" w:rsidRDefault="00092D6E" w:rsidP="000401EC">
      <w:pPr>
        <w:autoSpaceDE w:val="0"/>
        <w:autoSpaceDN w:val="0"/>
        <w:adjustRightInd w:val="0"/>
        <w:spacing w:after="0" w:line="360" w:lineRule="auto"/>
        <w:jc w:val="center"/>
        <w:rPr>
          <w:rFonts w:ascii="Times New Roman" w:hAnsi="Times New Roman" w:cs="Times New Roman"/>
          <w:b/>
          <w:bCs/>
          <w:sz w:val="24"/>
          <w:szCs w:val="24"/>
        </w:rPr>
      </w:pPr>
    </w:p>
    <w:p w14:paraId="115CB7D2" w14:textId="6DCB1115" w:rsidR="00527455" w:rsidRPr="005479D1" w:rsidRDefault="00527455" w:rsidP="000401EC">
      <w:pPr>
        <w:autoSpaceDE w:val="0"/>
        <w:autoSpaceDN w:val="0"/>
        <w:adjustRightInd w:val="0"/>
        <w:spacing w:after="0" w:line="360" w:lineRule="auto"/>
        <w:jc w:val="center"/>
        <w:rPr>
          <w:rFonts w:ascii="Times New Roman" w:hAnsi="Times New Roman" w:cs="Times New Roman"/>
          <w:b/>
          <w:bCs/>
          <w:sz w:val="24"/>
          <w:szCs w:val="24"/>
        </w:rPr>
      </w:pPr>
      <w:r w:rsidRPr="005479D1">
        <w:rPr>
          <w:rFonts w:ascii="Times New Roman" w:hAnsi="Times New Roman" w:cs="Times New Roman"/>
          <w:b/>
          <w:bCs/>
          <w:sz w:val="24"/>
          <w:szCs w:val="24"/>
        </w:rPr>
        <w:t>Şekil 4. Özel Bir İnsan Alt Boyutu Q-Q Plot Dağılımı</w:t>
      </w:r>
    </w:p>
    <w:p w14:paraId="2D04A621" w14:textId="77777777" w:rsidR="00527455" w:rsidRDefault="00527455" w:rsidP="000401EC">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3710ADEA" wp14:editId="19C7CA85">
            <wp:extent cx="5159907" cy="2905933"/>
            <wp:effectExtent l="0" t="0" r="3175" b="889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srcRect/>
                    <a:stretch>
                      <a:fillRect/>
                    </a:stretch>
                  </pic:blipFill>
                  <pic:spPr bwMode="auto">
                    <a:xfrm>
                      <a:off x="0" y="0"/>
                      <a:ext cx="5224677" cy="2942410"/>
                    </a:xfrm>
                    <a:prstGeom prst="rect">
                      <a:avLst/>
                    </a:prstGeom>
                    <a:noFill/>
                    <a:ln w="9525">
                      <a:noFill/>
                      <a:miter lim="800000"/>
                      <a:headEnd/>
                      <a:tailEnd/>
                    </a:ln>
                  </pic:spPr>
                </pic:pic>
              </a:graphicData>
            </a:graphic>
          </wp:inline>
        </w:drawing>
      </w:r>
    </w:p>
    <w:p w14:paraId="7C0D9C6E" w14:textId="77777777" w:rsidR="002F6663" w:rsidRDefault="002F6663" w:rsidP="000401EC">
      <w:pPr>
        <w:autoSpaceDE w:val="0"/>
        <w:autoSpaceDN w:val="0"/>
        <w:adjustRightInd w:val="0"/>
        <w:spacing w:after="0" w:line="360" w:lineRule="auto"/>
        <w:jc w:val="center"/>
        <w:rPr>
          <w:rFonts w:ascii="Times New Roman" w:hAnsi="Times New Roman" w:cs="Times New Roman"/>
          <w:b/>
          <w:bCs/>
          <w:sz w:val="24"/>
          <w:szCs w:val="24"/>
        </w:rPr>
      </w:pPr>
    </w:p>
    <w:p w14:paraId="4C1BB16F" w14:textId="31D6FCBA" w:rsidR="00527455" w:rsidRPr="00F0442C" w:rsidRDefault="00527455" w:rsidP="000401EC">
      <w:pPr>
        <w:autoSpaceDE w:val="0"/>
        <w:autoSpaceDN w:val="0"/>
        <w:adjustRightInd w:val="0"/>
        <w:spacing w:after="0" w:line="360" w:lineRule="auto"/>
        <w:jc w:val="center"/>
        <w:rPr>
          <w:rFonts w:ascii="Times New Roman" w:hAnsi="Times New Roman" w:cs="Times New Roman"/>
          <w:b/>
          <w:bCs/>
          <w:sz w:val="24"/>
          <w:szCs w:val="24"/>
        </w:rPr>
      </w:pPr>
      <w:r w:rsidRPr="00F0442C">
        <w:rPr>
          <w:rFonts w:ascii="Times New Roman" w:hAnsi="Times New Roman" w:cs="Times New Roman"/>
          <w:b/>
          <w:bCs/>
          <w:sz w:val="24"/>
          <w:szCs w:val="24"/>
        </w:rPr>
        <w:t xml:space="preserve">Şekil 5. </w:t>
      </w:r>
      <w:r w:rsidR="00144DF5">
        <w:rPr>
          <w:rFonts w:ascii="Times New Roman" w:hAnsi="Times New Roman" w:cs="Times New Roman"/>
          <w:b/>
          <w:bCs/>
          <w:sz w:val="24"/>
          <w:szCs w:val="24"/>
        </w:rPr>
        <w:t>ÇB</w:t>
      </w:r>
      <w:r w:rsidR="002F6663">
        <w:rPr>
          <w:rFonts w:ascii="Times New Roman" w:hAnsi="Times New Roman" w:cs="Times New Roman"/>
          <w:b/>
          <w:bCs/>
          <w:sz w:val="24"/>
          <w:szCs w:val="24"/>
        </w:rPr>
        <w:t>SDÖ</w:t>
      </w:r>
      <w:r w:rsidRPr="00F0442C">
        <w:rPr>
          <w:rFonts w:ascii="Times New Roman" w:hAnsi="Times New Roman" w:cs="Times New Roman"/>
          <w:b/>
          <w:bCs/>
          <w:sz w:val="24"/>
          <w:szCs w:val="24"/>
        </w:rPr>
        <w:t xml:space="preserve"> Toplam Puanı Q-Q Plot Dağılımı</w:t>
      </w:r>
    </w:p>
    <w:p w14:paraId="5D72C63D" w14:textId="77777777" w:rsidR="00527455" w:rsidRDefault="00527455" w:rsidP="000401EC">
      <w:pPr>
        <w:autoSpaceDE w:val="0"/>
        <w:autoSpaceDN w:val="0"/>
        <w:adjustRightInd w:val="0"/>
        <w:spacing w:after="0" w:line="360" w:lineRule="auto"/>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363957FB" wp14:editId="5EE4228F">
            <wp:extent cx="5381138" cy="2975094"/>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srcRect/>
                    <a:stretch>
                      <a:fillRect/>
                    </a:stretch>
                  </pic:blipFill>
                  <pic:spPr bwMode="auto">
                    <a:xfrm>
                      <a:off x="0" y="0"/>
                      <a:ext cx="5442547" cy="3009045"/>
                    </a:xfrm>
                    <a:prstGeom prst="rect">
                      <a:avLst/>
                    </a:prstGeom>
                    <a:noFill/>
                    <a:ln w="9525">
                      <a:noFill/>
                      <a:miter lim="800000"/>
                      <a:headEnd/>
                      <a:tailEnd/>
                    </a:ln>
                  </pic:spPr>
                </pic:pic>
              </a:graphicData>
            </a:graphic>
          </wp:inline>
        </w:drawing>
      </w:r>
    </w:p>
    <w:p w14:paraId="53584A4B" w14:textId="77777777" w:rsidR="002F6663" w:rsidRDefault="002F6663" w:rsidP="004E2C98">
      <w:pPr>
        <w:spacing w:after="0" w:line="360" w:lineRule="auto"/>
        <w:ind w:firstLine="709"/>
        <w:jc w:val="both"/>
        <w:rPr>
          <w:rFonts w:asciiTheme="majorBidi" w:eastAsia="TimesNewRomanPSMT" w:hAnsiTheme="majorBidi" w:cstheme="majorBidi"/>
          <w:sz w:val="24"/>
          <w:szCs w:val="24"/>
        </w:rPr>
      </w:pPr>
    </w:p>
    <w:p w14:paraId="755AD5CF" w14:textId="3AE737E6" w:rsidR="001722BC" w:rsidRDefault="00527455" w:rsidP="004E2C98">
      <w:pPr>
        <w:spacing w:after="0" w:line="360" w:lineRule="auto"/>
        <w:ind w:firstLine="709"/>
        <w:jc w:val="both"/>
        <w:rPr>
          <w:rFonts w:asciiTheme="majorBidi" w:eastAsia="TimesNewRomanPSMT" w:hAnsiTheme="majorBidi" w:cstheme="majorBidi"/>
          <w:sz w:val="24"/>
          <w:szCs w:val="24"/>
        </w:rPr>
        <w:sectPr w:rsidR="001722BC" w:rsidSect="002F6254">
          <w:pgSz w:w="11906" w:h="16838"/>
          <w:pgMar w:top="1701" w:right="1134" w:bottom="1701" w:left="2268" w:header="709" w:footer="709" w:gutter="0"/>
          <w:cols w:space="708"/>
          <w:titlePg/>
          <w:docGrid w:linePitch="360"/>
        </w:sectPr>
      </w:pPr>
      <w:r>
        <w:rPr>
          <w:rFonts w:asciiTheme="majorBidi" w:eastAsia="TimesNewRomanPSMT" w:hAnsiTheme="majorBidi" w:cstheme="majorBidi"/>
          <w:sz w:val="24"/>
          <w:szCs w:val="24"/>
        </w:rPr>
        <w:t xml:space="preserve">İkiden fazla </w:t>
      </w:r>
      <w:r w:rsidRPr="00A82FB2">
        <w:rPr>
          <w:rFonts w:asciiTheme="majorBidi" w:eastAsia="TimesNewRomanPSMT" w:hAnsiTheme="majorBidi" w:cstheme="majorBidi"/>
          <w:sz w:val="24"/>
          <w:szCs w:val="24"/>
        </w:rPr>
        <w:t>bağımsız grup ortalam</w:t>
      </w:r>
      <w:r>
        <w:rPr>
          <w:rFonts w:asciiTheme="majorBidi" w:eastAsia="TimesNewRomanPSMT" w:hAnsiTheme="majorBidi" w:cstheme="majorBidi"/>
          <w:sz w:val="24"/>
          <w:szCs w:val="24"/>
        </w:rPr>
        <w:t>a</w:t>
      </w:r>
      <w:r w:rsidRPr="00A82FB2">
        <w:rPr>
          <w:rFonts w:asciiTheme="majorBidi" w:eastAsia="TimesNewRomanPSMT" w:hAnsiTheme="majorBidi" w:cstheme="majorBidi"/>
          <w:sz w:val="24"/>
          <w:szCs w:val="24"/>
        </w:rPr>
        <w:t>ları arasındaki niceliksel</w:t>
      </w:r>
      <w:r>
        <w:rPr>
          <w:rFonts w:asciiTheme="majorBidi" w:eastAsia="TimesNewRomanPSMT" w:hAnsiTheme="majorBidi" w:cstheme="majorBidi"/>
          <w:sz w:val="24"/>
          <w:szCs w:val="24"/>
        </w:rPr>
        <w:t xml:space="preserve"> </w:t>
      </w:r>
      <w:r w:rsidRPr="00A82FB2">
        <w:rPr>
          <w:rFonts w:asciiTheme="majorBidi" w:eastAsia="TimesNewRomanPSMT" w:hAnsiTheme="majorBidi" w:cstheme="majorBidi"/>
          <w:sz w:val="24"/>
          <w:szCs w:val="24"/>
        </w:rPr>
        <w:t>sü</w:t>
      </w:r>
      <w:r>
        <w:rPr>
          <w:rFonts w:asciiTheme="majorBidi" w:eastAsia="TimesNewRomanPSMT" w:hAnsiTheme="majorBidi" w:cstheme="majorBidi"/>
          <w:sz w:val="24"/>
          <w:szCs w:val="24"/>
        </w:rPr>
        <w:t xml:space="preserve">rekli verilerin </w:t>
      </w:r>
      <w:r w:rsidR="006C6BAE">
        <w:rPr>
          <w:rFonts w:asciiTheme="majorBidi" w:eastAsia="TimesNewRomanPSMT" w:hAnsiTheme="majorBidi" w:cstheme="majorBidi"/>
          <w:sz w:val="24"/>
          <w:szCs w:val="24"/>
        </w:rPr>
        <w:t>karşılaştırılmasında t</w:t>
      </w:r>
      <w:r w:rsidRPr="00A82FB2">
        <w:rPr>
          <w:rFonts w:asciiTheme="majorBidi" w:eastAsia="TimesNewRomanPSMT" w:hAnsiTheme="majorBidi" w:cstheme="majorBidi"/>
          <w:sz w:val="24"/>
          <w:szCs w:val="24"/>
        </w:rPr>
        <w:t xml:space="preserve">ek yönlü (One way) </w:t>
      </w:r>
      <w:r w:rsidR="006C6BAE" w:rsidRPr="00A82FB2">
        <w:rPr>
          <w:rFonts w:asciiTheme="majorBidi" w:eastAsia="TimesNewRomanPSMT" w:hAnsiTheme="majorBidi" w:cstheme="majorBidi"/>
          <w:sz w:val="24"/>
          <w:szCs w:val="24"/>
        </w:rPr>
        <w:t>A</w:t>
      </w:r>
      <w:r w:rsidR="006C6BAE">
        <w:rPr>
          <w:rFonts w:asciiTheme="majorBidi" w:eastAsia="TimesNewRomanPSMT" w:hAnsiTheme="majorBidi" w:cstheme="majorBidi"/>
          <w:sz w:val="24"/>
          <w:szCs w:val="24"/>
        </w:rPr>
        <w:t>nova</w:t>
      </w:r>
      <w:r w:rsidRPr="00A82FB2">
        <w:rPr>
          <w:rFonts w:asciiTheme="majorBidi" w:eastAsia="TimesNewRomanPSMT" w:hAnsiTheme="majorBidi" w:cstheme="majorBidi"/>
          <w:sz w:val="24"/>
          <w:szCs w:val="24"/>
        </w:rPr>
        <w:t xml:space="preserve"> testi kullanılmıştır.</w:t>
      </w:r>
      <w:r>
        <w:rPr>
          <w:rFonts w:asciiTheme="majorBidi" w:eastAsia="TimesNewRomanPSMT" w:hAnsiTheme="majorBidi" w:cstheme="majorBidi"/>
          <w:sz w:val="24"/>
          <w:szCs w:val="24"/>
        </w:rPr>
        <w:t xml:space="preserve"> </w:t>
      </w:r>
      <w:r w:rsidR="006C6BAE" w:rsidRPr="00A82FB2">
        <w:rPr>
          <w:rFonts w:asciiTheme="majorBidi" w:eastAsia="TimesNewRomanPSMT" w:hAnsiTheme="majorBidi" w:cstheme="majorBidi"/>
          <w:sz w:val="24"/>
          <w:szCs w:val="24"/>
        </w:rPr>
        <w:t>A</w:t>
      </w:r>
      <w:r w:rsidR="006C6BAE">
        <w:rPr>
          <w:rFonts w:asciiTheme="majorBidi" w:eastAsia="TimesNewRomanPSMT" w:hAnsiTheme="majorBidi" w:cstheme="majorBidi"/>
          <w:sz w:val="24"/>
          <w:szCs w:val="24"/>
        </w:rPr>
        <w:t>nova</w:t>
      </w:r>
      <w:r w:rsidRPr="00A82FB2">
        <w:rPr>
          <w:rFonts w:asciiTheme="majorBidi" w:eastAsia="TimesNewRomanPSMT" w:hAnsiTheme="majorBidi" w:cstheme="majorBidi"/>
          <w:sz w:val="24"/>
          <w:szCs w:val="24"/>
        </w:rPr>
        <w:t xml:space="preserve"> testi sonrasında farklılıklar</w:t>
      </w:r>
      <w:r w:rsidR="006C6BAE">
        <w:rPr>
          <w:rFonts w:asciiTheme="majorBidi" w:eastAsia="TimesNewRomanPSMT" w:hAnsiTheme="majorBidi" w:cstheme="majorBidi"/>
          <w:sz w:val="24"/>
          <w:szCs w:val="24"/>
        </w:rPr>
        <w:t>ı belirlemek üzere tamamlayıcı P</w:t>
      </w:r>
      <w:r w:rsidRPr="00A82FB2">
        <w:rPr>
          <w:rFonts w:asciiTheme="majorBidi" w:eastAsia="TimesNewRomanPSMT" w:hAnsiTheme="majorBidi" w:cstheme="majorBidi"/>
          <w:sz w:val="24"/>
          <w:szCs w:val="24"/>
        </w:rPr>
        <w:t>ost-hoc analizi olarak</w:t>
      </w:r>
      <w:r>
        <w:rPr>
          <w:rFonts w:asciiTheme="majorBidi" w:eastAsia="TimesNewRomanPSMT" w:hAnsiTheme="majorBidi" w:cstheme="majorBidi"/>
          <w:sz w:val="24"/>
          <w:szCs w:val="24"/>
        </w:rPr>
        <w:t xml:space="preserve"> Tukey </w:t>
      </w:r>
      <w:r w:rsidRPr="00A82FB2">
        <w:rPr>
          <w:rFonts w:asciiTheme="majorBidi" w:eastAsia="TimesNewRomanPSMT" w:hAnsiTheme="majorBidi" w:cstheme="majorBidi"/>
          <w:sz w:val="24"/>
          <w:szCs w:val="24"/>
        </w:rPr>
        <w:t xml:space="preserve">testi </w:t>
      </w:r>
      <w:r w:rsidRPr="00A82FB2">
        <w:rPr>
          <w:rFonts w:asciiTheme="majorBidi" w:eastAsia="TimesNewRomanPSMT" w:hAnsiTheme="majorBidi" w:cstheme="majorBidi"/>
          <w:sz w:val="24"/>
          <w:szCs w:val="24"/>
        </w:rPr>
        <w:lastRenderedPageBreak/>
        <w:t>kullanılmıştır. Araştırmanın</w:t>
      </w:r>
      <w:r w:rsidR="006C6BAE">
        <w:rPr>
          <w:rFonts w:asciiTheme="majorBidi" w:eastAsia="TimesNewRomanPSMT" w:hAnsiTheme="majorBidi" w:cstheme="majorBidi"/>
          <w:sz w:val="24"/>
          <w:szCs w:val="24"/>
        </w:rPr>
        <w:t xml:space="preserve"> sürekli değişkenleri arasında P</w:t>
      </w:r>
      <w:r w:rsidRPr="00A82FB2">
        <w:rPr>
          <w:rFonts w:asciiTheme="majorBidi" w:eastAsia="TimesNewRomanPSMT" w:hAnsiTheme="majorBidi" w:cstheme="majorBidi"/>
          <w:sz w:val="24"/>
          <w:szCs w:val="24"/>
        </w:rPr>
        <w:t>earson</w:t>
      </w:r>
      <w:r>
        <w:rPr>
          <w:rFonts w:asciiTheme="majorBidi" w:eastAsia="TimesNewRomanPSMT" w:hAnsiTheme="majorBidi" w:cstheme="majorBidi"/>
          <w:sz w:val="24"/>
          <w:szCs w:val="24"/>
        </w:rPr>
        <w:t xml:space="preserve"> </w:t>
      </w:r>
      <w:r w:rsidRPr="00A82FB2">
        <w:rPr>
          <w:rFonts w:asciiTheme="majorBidi" w:eastAsia="TimesNewRomanPSMT" w:hAnsiTheme="majorBidi" w:cstheme="majorBidi"/>
          <w:sz w:val="24"/>
          <w:szCs w:val="24"/>
        </w:rPr>
        <w:t>korelasyon analizi uygulanmıştır</w:t>
      </w:r>
      <w:r>
        <w:rPr>
          <w:rFonts w:asciiTheme="majorBidi" w:eastAsia="TimesNewRomanPSMT" w:hAnsiTheme="majorBidi" w:cstheme="majorBidi"/>
          <w:sz w:val="24"/>
          <w:szCs w:val="24"/>
        </w:rPr>
        <w:t>.</w:t>
      </w:r>
    </w:p>
    <w:p w14:paraId="387642D4" w14:textId="0FB65860" w:rsidR="001722BC" w:rsidRDefault="001722BC" w:rsidP="001F10D7">
      <w:pPr>
        <w:spacing w:after="0" w:line="360" w:lineRule="auto"/>
        <w:ind w:firstLine="709"/>
        <w:jc w:val="center"/>
        <w:rPr>
          <w:rFonts w:asciiTheme="majorBidi" w:eastAsia="TimesNewRomanPSMT" w:hAnsiTheme="majorBidi" w:cstheme="majorBidi"/>
          <w:b/>
          <w:sz w:val="24"/>
          <w:szCs w:val="24"/>
        </w:rPr>
      </w:pPr>
    </w:p>
    <w:p w14:paraId="61690CB3" w14:textId="77777777" w:rsidR="001722BC" w:rsidRDefault="001722BC" w:rsidP="001F10D7">
      <w:pPr>
        <w:spacing w:after="0" w:line="360" w:lineRule="auto"/>
        <w:ind w:firstLine="709"/>
        <w:jc w:val="center"/>
        <w:rPr>
          <w:rFonts w:asciiTheme="majorBidi" w:eastAsia="TimesNewRomanPSMT" w:hAnsiTheme="majorBidi" w:cstheme="majorBidi"/>
          <w:b/>
          <w:sz w:val="24"/>
          <w:szCs w:val="24"/>
        </w:rPr>
      </w:pPr>
    </w:p>
    <w:p w14:paraId="0C2C4992" w14:textId="4F02FD7E" w:rsidR="00E04D03" w:rsidRPr="005669EC" w:rsidRDefault="00E04D03" w:rsidP="004E2C98">
      <w:pPr>
        <w:spacing w:after="0" w:line="360" w:lineRule="auto"/>
        <w:ind w:firstLine="709"/>
        <w:jc w:val="center"/>
        <w:rPr>
          <w:rFonts w:asciiTheme="majorBidi" w:hAnsiTheme="majorBidi" w:cstheme="majorBidi"/>
          <w:b/>
          <w:bCs/>
          <w:sz w:val="24"/>
          <w:szCs w:val="24"/>
        </w:rPr>
      </w:pPr>
      <w:r w:rsidRPr="005669EC">
        <w:rPr>
          <w:rFonts w:asciiTheme="majorBidi" w:eastAsia="TimesNewRomanPSMT" w:hAnsiTheme="majorBidi" w:cstheme="majorBidi"/>
          <w:b/>
          <w:sz w:val="24"/>
          <w:szCs w:val="24"/>
        </w:rPr>
        <w:t>DÖRDÜNCÜ BÖLÜM</w:t>
      </w:r>
    </w:p>
    <w:p w14:paraId="1A0F2236" w14:textId="77777777" w:rsidR="00E04D03" w:rsidRDefault="00E04D03" w:rsidP="004E2C98">
      <w:pPr>
        <w:spacing w:after="0" w:line="360" w:lineRule="auto"/>
        <w:jc w:val="both"/>
        <w:rPr>
          <w:rFonts w:asciiTheme="majorBidi" w:hAnsiTheme="majorBidi" w:cstheme="majorBidi"/>
          <w:b/>
          <w:bCs/>
          <w:sz w:val="24"/>
          <w:szCs w:val="24"/>
        </w:rPr>
      </w:pPr>
    </w:p>
    <w:p w14:paraId="51A01F9F" w14:textId="77777777" w:rsidR="00220EE3" w:rsidRDefault="00E04D03" w:rsidP="00F0442C">
      <w:pPr>
        <w:spacing w:after="0" w:line="360" w:lineRule="auto"/>
        <w:ind w:firstLine="709"/>
        <w:jc w:val="both"/>
        <w:rPr>
          <w:rFonts w:asciiTheme="majorBidi" w:hAnsiTheme="majorBidi" w:cstheme="majorBidi"/>
          <w:b/>
          <w:bCs/>
          <w:sz w:val="24"/>
          <w:szCs w:val="24"/>
        </w:rPr>
      </w:pPr>
      <w:r w:rsidRPr="005669EC">
        <w:rPr>
          <w:rFonts w:asciiTheme="majorBidi" w:hAnsiTheme="majorBidi" w:cstheme="majorBidi"/>
          <w:b/>
          <w:bCs/>
          <w:sz w:val="24"/>
          <w:szCs w:val="24"/>
        </w:rPr>
        <w:t>4.</w:t>
      </w:r>
      <w:r w:rsidR="00F431C4" w:rsidRPr="005669EC">
        <w:rPr>
          <w:rFonts w:asciiTheme="majorBidi" w:hAnsiTheme="majorBidi" w:cstheme="majorBidi"/>
          <w:b/>
          <w:bCs/>
          <w:sz w:val="24"/>
          <w:szCs w:val="24"/>
        </w:rPr>
        <w:t>BULGULAR</w:t>
      </w:r>
    </w:p>
    <w:p w14:paraId="5AC832B3" w14:textId="43E2F9DD" w:rsidR="00220EE3" w:rsidRDefault="000A6545" w:rsidP="00F0442C">
      <w:pPr>
        <w:autoSpaceDE w:val="0"/>
        <w:autoSpaceDN w:val="0"/>
        <w:adjustRightInd w:val="0"/>
        <w:spacing w:after="0" w:line="360" w:lineRule="auto"/>
        <w:ind w:firstLine="709"/>
        <w:jc w:val="both"/>
        <w:rPr>
          <w:rFonts w:asciiTheme="majorBidi" w:eastAsia="TimesNewRomanPSMT" w:hAnsiTheme="majorBidi" w:cstheme="majorBidi"/>
          <w:sz w:val="24"/>
          <w:szCs w:val="24"/>
        </w:rPr>
      </w:pPr>
      <w:r>
        <w:rPr>
          <w:rFonts w:asciiTheme="majorBidi" w:hAnsiTheme="majorBidi" w:cstheme="majorBidi"/>
          <w:sz w:val="24"/>
          <w:szCs w:val="24"/>
        </w:rPr>
        <w:t xml:space="preserve">Bu bölümde sosyal ekonomik destek hizmeti alan bireylerin </w:t>
      </w:r>
      <w:r w:rsidRPr="00EF4813">
        <w:rPr>
          <w:rFonts w:ascii="Times New Roman" w:hAnsi="Times New Roman" w:cs="Times New Roman"/>
          <w:bCs/>
          <w:color w:val="000000"/>
          <w:sz w:val="24"/>
          <w:szCs w:val="24"/>
        </w:rPr>
        <w:t>ailelerinden, arkadaşlarından ve sosyal çevresinden algıladıkları sosyal destek düzeylerinin</w:t>
      </w:r>
      <w:r>
        <w:rPr>
          <w:rFonts w:ascii="Times New Roman" w:hAnsi="Times New Roman" w:cs="Times New Roman"/>
          <w:bCs/>
          <w:color w:val="000000"/>
          <w:sz w:val="24"/>
          <w:szCs w:val="24"/>
        </w:rPr>
        <w:t xml:space="preserve"> belirlenmesi amacıyla </w:t>
      </w:r>
      <w:r w:rsidR="002F6254">
        <w:rPr>
          <w:rFonts w:ascii="Times New Roman" w:hAnsi="Times New Roman" w:cs="Times New Roman"/>
          <w:bCs/>
          <w:color w:val="000000"/>
          <w:sz w:val="24"/>
          <w:szCs w:val="24"/>
        </w:rPr>
        <w:t>20.02.2020 ve 20.04.</w:t>
      </w:r>
      <w:r w:rsidR="00AE2A80">
        <w:rPr>
          <w:rFonts w:ascii="Times New Roman" w:hAnsi="Times New Roman" w:cs="Times New Roman"/>
          <w:bCs/>
          <w:color w:val="000000"/>
          <w:sz w:val="24"/>
          <w:szCs w:val="24"/>
        </w:rPr>
        <w:t>2020</w:t>
      </w:r>
      <w:r>
        <w:rPr>
          <w:rFonts w:ascii="Times New Roman" w:hAnsi="Times New Roman" w:cs="Times New Roman"/>
          <w:bCs/>
          <w:color w:val="000000"/>
          <w:sz w:val="24"/>
          <w:szCs w:val="24"/>
        </w:rPr>
        <w:t xml:space="preserve"> </w:t>
      </w:r>
      <w:r w:rsidR="00AE2A80">
        <w:rPr>
          <w:rFonts w:ascii="Times New Roman" w:hAnsi="Times New Roman" w:cs="Times New Roman"/>
          <w:bCs/>
          <w:color w:val="000000"/>
          <w:sz w:val="24"/>
          <w:szCs w:val="24"/>
        </w:rPr>
        <w:t xml:space="preserve">tarihleri arasında </w:t>
      </w:r>
      <w:r>
        <w:rPr>
          <w:rFonts w:ascii="Times New Roman" w:hAnsi="Times New Roman" w:cs="Times New Roman"/>
          <w:bCs/>
          <w:color w:val="000000"/>
          <w:sz w:val="24"/>
          <w:szCs w:val="24"/>
        </w:rPr>
        <w:t xml:space="preserve">Trabzon ilinde sosyal ekonomik destek hizmeti alan 200 bireye uygulanan Çok Boyutlu Algılanan Sosyal Destek Ölçeği’nden elde edilen bulguların </w:t>
      </w:r>
      <w:r>
        <w:rPr>
          <w:rFonts w:asciiTheme="majorBidi" w:hAnsiTheme="majorBidi" w:cstheme="majorBidi"/>
          <w:sz w:val="24"/>
          <w:szCs w:val="24"/>
        </w:rPr>
        <w:t>tartışılması yapıl</w:t>
      </w:r>
      <w:r w:rsidR="00B56F4A">
        <w:rPr>
          <w:rFonts w:asciiTheme="majorBidi" w:hAnsiTheme="majorBidi" w:cstheme="majorBidi"/>
          <w:sz w:val="24"/>
          <w:szCs w:val="24"/>
        </w:rPr>
        <w:t xml:space="preserve">arak, </w:t>
      </w:r>
      <w:r w:rsidR="00B56F4A" w:rsidRPr="00D050E0">
        <w:rPr>
          <w:rFonts w:asciiTheme="majorBidi" w:eastAsia="TimesNewRomanPSMT" w:hAnsiTheme="majorBidi" w:cstheme="majorBidi"/>
          <w:sz w:val="24"/>
          <w:szCs w:val="24"/>
        </w:rPr>
        <w:t xml:space="preserve"> ölçeklerden elde edilen verilerin analizi sonucunda ulaşılan</w:t>
      </w:r>
      <w:r w:rsidR="00B56F4A">
        <w:rPr>
          <w:rFonts w:asciiTheme="majorBidi" w:eastAsia="TimesNewRomanPSMT" w:hAnsiTheme="majorBidi" w:cstheme="majorBidi"/>
          <w:sz w:val="24"/>
          <w:szCs w:val="24"/>
        </w:rPr>
        <w:t xml:space="preserve"> </w:t>
      </w:r>
      <w:r w:rsidR="00B56F4A" w:rsidRPr="00D050E0">
        <w:rPr>
          <w:rFonts w:asciiTheme="majorBidi" w:eastAsia="TimesNewRomanPSMT" w:hAnsiTheme="majorBidi" w:cstheme="majorBidi"/>
          <w:sz w:val="24"/>
          <w:szCs w:val="24"/>
        </w:rPr>
        <w:t>bulgulara ve bulgulara yönelik açıklamalara yer verilmiştir.</w:t>
      </w:r>
    </w:p>
    <w:p w14:paraId="4D4DD644" w14:textId="77777777" w:rsidR="00B363E7" w:rsidRDefault="00B363E7" w:rsidP="004E2C98">
      <w:pPr>
        <w:autoSpaceDE w:val="0"/>
        <w:autoSpaceDN w:val="0"/>
        <w:adjustRightInd w:val="0"/>
        <w:spacing w:after="0" w:line="360" w:lineRule="auto"/>
        <w:ind w:firstLine="709"/>
        <w:jc w:val="both"/>
        <w:rPr>
          <w:rFonts w:asciiTheme="majorBidi" w:eastAsia="TimesNewRomanPSMT" w:hAnsiTheme="majorBidi" w:cstheme="majorBidi"/>
          <w:sz w:val="24"/>
          <w:szCs w:val="24"/>
        </w:rPr>
      </w:pPr>
    </w:p>
    <w:p w14:paraId="3E21D55B" w14:textId="59550D41" w:rsidR="00220EE3" w:rsidRPr="00431234" w:rsidRDefault="005669EC" w:rsidP="00F0442C">
      <w:pPr>
        <w:spacing w:after="0" w:line="360" w:lineRule="auto"/>
        <w:ind w:firstLine="709"/>
        <w:jc w:val="both"/>
        <w:rPr>
          <w:rFonts w:asciiTheme="majorBidi" w:hAnsiTheme="majorBidi" w:cstheme="majorBidi"/>
          <w:b/>
          <w:bCs/>
          <w:sz w:val="24"/>
          <w:szCs w:val="24"/>
        </w:rPr>
      </w:pPr>
      <w:r>
        <w:rPr>
          <w:rFonts w:asciiTheme="majorBidi" w:hAnsiTheme="majorBidi" w:cstheme="majorBidi"/>
          <w:b/>
          <w:bCs/>
          <w:color w:val="FF0000"/>
          <w:sz w:val="24"/>
          <w:szCs w:val="24"/>
        </w:rPr>
        <w:t xml:space="preserve"> </w:t>
      </w:r>
      <w:r w:rsidRPr="005669EC">
        <w:rPr>
          <w:rFonts w:asciiTheme="majorBidi" w:hAnsiTheme="majorBidi" w:cstheme="majorBidi"/>
          <w:b/>
          <w:bCs/>
          <w:sz w:val="24"/>
          <w:szCs w:val="24"/>
        </w:rPr>
        <w:t>4</w:t>
      </w:r>
      <w:r w:rsidR="000A6545">
        <w:rPr>
          <w:rFonts w:asciiTheme="majorBidi" w:hAnsiTheme="majorBidi" w:cstheme="majorBidi"/>
          <w:b/>
          <w:bCs/>
          <w:sz w:val="24"/>
          <w:szCs w:val="24"/>
        </w:rPr>
        <w:t>.</w:t>
      </w:r>
      <w:r w:rsidR="0014102A" w:rsidRPr="005669EC">
        <w:rPr>
          <w:rFonts w:asciiTheme="majorBidi" w:hAnsiTheme="majorBidi" w:cstheme="majorBidi"/>
          <w:b/>
          <w:bCs/>
          <w:sz w:val="24"/>
          <w:szCs w:val="24"/>
        </w:rPr>
        <w:t>1.</w:t>
      </w:r>
      <w:r w:rsidR="00220EE3" w:rsidRPr="005669EC">
        <w:rPr>
          <w:rFonts w:asciiTheme="majorBidi" w:hAnsiTheme="majorBidi" w:cstheme="majorBidi"/>
          <w:b/>
          <w:bCs/>
          <w:sz w:val="24"/>
          <w:szCs w:val="24"/>
        </w:rPr>
        <w:t xml:space="preserve"> </w:t>
      </w:r>
      <w:r w:rsidR="00220EE3">
        <w:rPr>
          <w:rFonts w:asciiTheme="majorBidi" w:hAnsiTheme="majorBidi" w:cstheme="majorBidi"/>
          <w:b/>
          <w:bCs/>
          <w:sz w:val="24"/>
          <w:szCs w:val="24"/>
        </w:rPr>
        <w:t>Tanımlayıcı İstatistik</w:t>
      </w:r>
    </w:p>
    <w:p w14:paraId="3302D80E" w14:textId="77777777" w:rsidR="00220EE3" w:rsidRDefault="00220EE3" w:rsidP="004E2C98">
      <w:pPr>
        <w:autoSpaceDE w:val="0"/>
        <w:autoSpaceDN w:val="0"/>
        <w:adjustRightInd w:val="0"/>
        <w:spacing w:after="0" w:line="360" w:lineRule="auto"/>
        <w:ind w:firstLine="709"/>
        <w:jc w:val="both"/>
        <w:rPr>
          <w:rFonts w:asciiTheme="majorBidi" w:hAnsiTheme="majorBidi" w:cstheme="majorBidi"/>
          <w:sz w:val="24"/>
          <w:szCs w:val="24"/>
        </w:rPr>
      </w:pPr>
      <w:r w:rsidRPr="008641FB">
        <w:rPr>
          <w:rFonts w:asciiTheme="majorBidi" w:hAnsiTheme="majorBidi" w:cstheme="majorBidi"/>
          <w:sz w:val="24"/>
          <w:szCs w:val="24"/>
        </w:rPr>
        <w:t xml:space="preserve">Bu bölümde, </w:t>
      </w:r>
      <w:r>
        <w:rPr>
          <w:rFonts w:asciiTheme="majorBidi" w:hAnsiTheme="majorBidi" w:cstheme="majorBidi"/>
          <w:sz w:val="24"/>
          <w:szCs w:val="24"/>
        </w:rPr>
        <w:t>anket formunda yer alan 12 maddelik Çok Boyutlu Algılanan Sosyal Destek Ölçeği maddelerine verilen yanıtlarla ilintili tanımlayıcı bulgular sunulmuştur.</w:t>
      </w:r>
    </w:p>
    <w:p w14:paraId="0F275C51" w14:textId="42825883" w:rsidR="00220EE3" w:rsidRDefault="006C6BAE" w:rsidP="004E2C98">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Sosyal ekonomik destek hizmeti </w:t>
      </w:r>
      <w:r w:rsidR="00220EE3">
        <w:rPr>
          <w:rFonts w:asciiTheme="majorBidi" w:hAnsiTheme="majorBidi" w:cstheme="majorBidi"/>
          <w:sz w:val="24"/>
          <w:szCs w:val="24"/>
        </w:rPr>
        <w:t xml:space="preserve">alan bireylerin algıladıkları sosyal desteğe ilişkin puan ortalamaları ve standart sapmaları incelendiğinde </w:t>
      </w:r>
      <w:r>
        <w:rPr>
          <w:rFonts w:asciiTheme="majorBidi" w:hAnsiTheme="majorBidi" w:cstheme="majorBidi"/>
          <w:sz w:val="24"/>
          <w:szCs w:val="24"/>
        </w:rPr>
        <w:t xml:space="preserve">aile desteği </w:t>
      </w:r>
      <w:r w:rsidR="00220EE3">
        <w:rPr>
          <w:rFonts w:asciiTheme="majorBidi" w:hAnsiTheme="majorBidi" w:cstheme="majorBidi"/>
          <w:sz w:val="24"/>
          <w:szCs w:val="24"/>
        </w:rPr>
        <w:t xml:space="preserve">alt boyutuna ilişkin puan ortalamaları 10,69 standart sapmaları 5,71 olarak, </w:t>
      </w:r>
      <w:r>
        <w:rPr>
          <w:rFonts w:asciiTheme="majorBidi" w:hAnsiTheme="majorBidi" w:cstheme="majorBidi"/>
          <w:sz w:val="24"/>
          <w:szCs w:val="24"/>
        </w:rPr>
        <w:t xml:space="preserve">arkadaş desteği </w:t>
      </w:r>
      <w:r w:rsidR="00220EE3">
        <w:rPr>
          <w:rFonts w:asciiTheme="majorBidi" w:hAnsiTheme="majorBidi" w:cstheme="majorBidi"/>
          <w:sz w:val="24"/>
          <w:szCs w:val="24"/>
        </w:rPr>
        <w:t>alt boyutuna ilişkin puan ortalamaları 11,96 standart sapmaları 4,58 olarak</w:t>
      </w:r>
      <w:r>
        <w:rPr>
          <w:rFonts w:asciiTheme="majorBidi" w:hAnsiTheme="majorBidi" w:cstheme="majorBidi"/>
          <w:sz w:val="24"/>
          <w:szCs w:val="24"/>
        </w:rPr>
        <w:t xml:space="preserve">, özel bir insan desteği </w:t>
      </w:r>
      <w:r w:rsidR="00220EE3">
        <w:rPr>
          <w:rFonts w:asciiTheme="majorBidi" w:hAnsiTheme="majorBidi" w:cstheme="majorBidi"/>
          <w:sz w:val="24"/>
          <w:szCs w:val="24"/>
        </w:rPr>
        <w:t xml:space="preserve">alt boyutuna ilişkin puan ortalamaları 16,02 standart sapmaları 6,22 olarak ve </w:t>
      </w:r>
      <w:r>
        <w:rPr>
          <w:rFonts w:asciiTheme="majorBidi" w:hAnsiTheme="majorBidi" w:cstheme="majorBidi"/>
          <w:sz w:val="24"/>
          <w:szCs w:val="24"/>
        </w:rPr>
        <w:t>çok boyutlu algılanan sosyal destek ölçeği</w:t>
      </w:r>
      <w:r w:rsidR="00220EE3">
        <w:rPr>
          <w:rFonts w:asciiTheme="majorBidi" w:hAnsiTheme="majorBidi" w:cstheme="majorBidi"/>
          <w:sz w:val="24"/>
          <w:szCs w:val="24"/>
        </w:rPr>
        <w:t xml:space="preserve"> toplam puanına ilişkin puan ortalamaları 38,68 standart sapmaları 13,22 olarak belirlenmiştir.</w:t>
      </w:r>
    </w:p>
    <w:p w14:paraId="740D50FC" w14:textId="77777777" w:rsidR="0099636A" w:rsidRDefault="0099636A" w:rsidP="004E2C98">
      <w:pPr>
        <w:autoSpaceDE w:val="0"/>
        <w:autoSpaceDN w:val="0"/>
        <w:adjustRightInd w:val="0"/>
        <w:spacing w:after="0" w:line="360" w:lineRule="auto"/>
        <w:ind w:firstLine="709"/>
        <w:jc w:val="both"/>
        <w:rPr>
          <w:rFonts w:asciiTheme="majorBidi" w:hAnsiTheme="majorBidi" w:cstheme="majorBidi"/>
          <w:sz w:val="24"/>
          <w:szCs w:val="24"/>
        </w:rPr>
      </w:pPr>
    </w:p>
    <w:p w14:paraId="3DE8D147" w14:textId="77777777" w:rsidR="00220EE3" w:rsidRPr="000D43A3" w:rsidRDefault="00220EE3" w:rsidP="0099636A">
      <w:pPr>
        <w:autoSpaceDE w:val="0"/>
        <w:autoSpaceDN w:val="0"/>
        <w:adjustRightInd w:val="0"/>
        <w:spacing w:after="0" w:line="360" w:lineRule="auto"/>
        <w:ind w:firstLine="708"/>
        <w:jc w:val="center"/>
        <w:rPr>
          <w:rFonts w:asciiTheme="majorBidi" w:hAnsiTheme="majorBidi" w:cstheme="majorBidi"/>
          <w:b/>
          <w:bCs/>
          <w:sz w:val="24"/>
          <w:szCs w:val="24"/>
        </w:rPr>
      </w:pPr>
      <w:r w:rsidRPr="000D43A3">
        <w:rPr>
          <w:rFonts w:asciiTheme="majorBidi" w:hAnsiTheme="majorBidi" w:cstheme="majorBidi"/>
          <w:b/>
          <w:bCs/>
          <w:sz w:val="24"/>
          <w:szCs w:val="24"/>
        </w:rPr>
        <w:t xml:space="preserve">Tablo </w:t>
      </w:r>
      <w:r w:rsidR="001C571B">
        <w:rPr>
          <w:rFonts w:asciiTheme="majorBidi" w:hAnsiTheme="majorBidi" w:cstheme="majorBidi"/>
          <w:b/>
          <w:bCs/>
          <w:sz w:val="24"/>
          <w:szCs w:val="24"/>
        </w:rPr>
        <w:t>5</w:t>
      </w:r>
      <w:r w:rsidRPr="000D43A3">
        <w:rPr>
          <w:rFonts w:asciiTheme="majorBidi" w:hAnsiTheme="majorBidi" w:cstheme="majorBidi"/>
          <w:b/>
          <w:bCs/>
          <w:sz w:val="24"/>
          <w:szCs w:val="24"/>
        </w:rPr>
        <w:t>. Ölçek İle İlgili Betimleyici İstatistik</w:t>
      </w:r>
    </w:p>
    <w:tbl>
      <w:tblPr>
        <w:tblStyle w:val="TabloKlavuzu"/>
        <w:tblW w:w="0" w:type="auto"/>
        <w:tblLook w:val="04A0" w:firstRow="1" w:lastRow="0" w:firstColumn="1" w:lastColumn="0" w:noHBand="0" w:noVBand="1"/>
      </w:tblPr>
      <w:tblGrid>
        <w:gridCol w:w="3429"/>
        <w:gridCol w:w="1767"/>
        <w:gridCol w:w="1051"/>
        <w:gridCol w:w="1080"/>
        <w:gridCol w:w="1167"/>
      </w:tblGrid>
      <w:tr w:rsidR="00220EE3" w:rsidRPr="00BE5164" w14:paraId="197B76B7" w14:textId="77777777" w:rsidTr="0099636A">
        <w:tc>
          <w:tcPr>
            <w:tcW w:w="3429" w:type="dxa"/>
          </w:tcPr>
          <w:p w14:paraId="27B162D7" w14:textId="77777777" w:rsidR="00220EE3" w:rsidRPr="00BE5164" w:rsidRDefault="00220EE3" w:rsidP="0099636A">
            <w:pPr>
              <w:spacing w:line="360" w:lineRule="auto"/>
              <w:rPr>
                <w:rFonts w:asciiTheme="majorBidi" w:hAnsiTheme="majorBidi" w:cstheme="majorBidi"/>
                <w:b/>
                <w:bCs/>
                <w:sz w:val="20"/>
                <w:szCs w:val="20"/>
              </w:rPr>
            </w:pPr>
            <w:r w:rsidRPr="00BE5164">
              <w:rPr>
                <w:rFonts w:asciiTheme="majorBidi" w:hAnsiTheme="majorBidi" w:cstheme="majorBidi"/>
                <w:b/>
                <w:bCs/>
                <w:sz w:val="20"/>
                <w:szCs w:val="20"/>
              </w:rPr>
              <w:t>Ölçekler</w:t>
            </w:r>
          </w:p>
        </w:tc>
        <w:tc>
          <w:tcPr>
            <w:tcW w:w="1767" w:type="dxa"/>
          </w:tcPr>
          <w:p w14:paraId="5B29A7F9" w14:textId="77777777" w:rsidR="00220EE3" w:rsidRPr="00BE5164" w:rsidRDefault="00220EE3" w:rsidP="0099636A">
            <w:pPr>
              <w:spacing w:line="360" w:lineRule="auto"/>
              <w:jc w:val="center"/>
              <w:rPr>
                <w:rFonts w:asciiTheme="majorBidi" w:hAnsiTheme="majorBidi" w:cstheme="majorBidi"/>
                <w:b/>
                <w:bCs/>
                <w:sz w:val="20"/>
                <w:szCs w:val="20"/>
              </w:rPr>
            </w:pPr>
            <w:r w:rsidRPr="00BE5164">
              <w:rPr>
                <w:rFonts w:asciiTheme="majorBidi" w:hAnsiTheme="majorBidi" w:cstheme="majorBidi"/>
                <w:b/>
                <w:bCs/>
                <w:sz w:val="20"/>
                <w:szCs w:val="20"/>
              </w:rPr>
              <w:t>Ort</w:t>
            </w:r>
          </w:p>
        </w:tc>
        <w:tc>
          <w:tcPr>
            <w:tcW w:w="1051" w:type="dxa"/>
          </w:tcPr>
          <w:p w14:paraId="681DDB70" w14:textId="77777777" w:rsidR="00220EE3" w:rsidRPr="00BE5164" w:rsidRDefault="00220EE3" w:rsidP="0099636A">
            <w:pPr>
              <w:spacing w:line="360" w:lineRule="auto"/>
              <w:jc w:val="center"/>
              <w:rPr>
                <w:rFonts w:asciiTheme="majorBidi" w:hAnsiTheme="majorBidi" w:cstheme="majorBidi"/>
                <w:b/>
                <w:bCs/>
                <w:sz w:val="20"/>
                <w:szCs w:val="20"/>
              </w:rPr>
            </w:pPr>
            <w:r w:rsidRPr="00BE5164">
              <w:rPr>
                <w:rFonts w:asciiTheme="majorBidi" w:hAnsiTheme="majorBidi" w:cstheme="majorBidi"/>
                <w:b/>
                <w:bCs/>
                <w:sz w:val="20"/>
                <w:szCs w:val="20"/>
              </w:rPr>
              <w:t>S.S.</w:t>
            </w:r>
          </w:p>
        </w:tc>
        <w:tc>
          <w:tcPr>
            <w:tcW w:w="1080" w:type="dxa"/>
          </w:tcPr>
          <w:p w14:paraId="5C784BAD" w14:textId="77777777" w:rsidR="00220EE3" w:rsidRPr="00BE5164" w:rsidRDefault="00220EE3" w:rsidP="0099636A">
            <w:pPr>
              <w:spacing w:line="360" w:lineRule="auto"/>
              <w:jc w:val="center"/>
              <w:rPr>
                <w:rFonts w:asciiTheme="majorBidi" w:hAnsiTheme="majorBidi" w:cstheme="majorBidi"/>
                <w:b/>
                <w:bCs/>
                <w:sz w:val="20"/>
                <w:szCs w:val="20"/>
              </w:rPr>
            </w:pPr>
            <w:r w:rsidRPr="00BE5164">
              <w:rPr>
                <w:rFonts w:asciiTheme="majorBidi" w:hAnsiTheme="majorBidi" w:cstheme="majorBidi"/>
                <w:b/>
                <w:bCs/>
                <w:sz w:val="20"/>
                <w:szCs w:val="20"/>
              </w:rPr>
              <w:t>Min</w:t>
            </w:r>
          </w:p>
        </w:tc>
        <w:tc>
          <w:tcPr>
            <w:tcW w:w="1167" w:type="dxa"/>
          </w:tcPr>
          <w:p w14:paraId="0DFC0C95" w14:textId="77777777" w:rsidR="00220EE3" w:rsidRPr="00BE5164" w:rsidRDefault="00220EE3" w:rsidP="0099636A">
            <w:pPr>
              <w:spacing w:line="360" w:lineRule="auto"/>
              <w:jc w:val="center"/>
              <w:rPr>
                <w:rFonts w:asciiTheme="majorBidi" w:hAnsiTheme="majorBidi" w:cstheme="majorBidi"/>
                <w:b/>
                <w:bCs/>
                <w:sz w:val="20"/>
                <w:szCs w:val="20"/>
              </w:rPr>
            </w:pPr>
            <w:r w:rsidRPr="00BE5164">
              <w:rPr>
                <w:rFonts w:asciiTheme="majorBidi" w:hAnsiTheme="majorBidi" w:cstheme="majorBidi"/>
                <w:b/>
                <w:bCs/>
                <w:sz w:val="20"/>
                <w:szCs w:val="20"/>
              </w:rPr>
              <w:t>Max</w:t>
            </w:r>
          </w:p>
        </w:tc>
      </w:tr>
      <w:tr w:rsidR="00220EE3" w:rsidRPr="00BE5164" w14:paraId="470019D8" w14:textId="77777777" w:rsidTr="0099636A">
        <w:tc>
          <w:tcPr>
            <w:tcW w:w="3429" w:type="dxa"/>
          </w:tcPr>
          <w:p w14:paraId="30860201" w14:textId="77777777" w:rsidR="00220EE3" w:rsidRPr="00BE5164" w:rsidRDefault="00220EE3" w:rsidP="00220EE3">
            <w:pPr>
              <w:rPr>
                <w:rFonts w:asciiTheme="majorBidi" w:hAnsiTheme="majorBidi" w:cstheme="majorBidi"/>
                <w:sz w:val="20"/>
                <w:szCs w:val="20"/>
              </w:rPr>
            </w:pPr>
            <w:r w:rsidRPr="00BE5164">
              <w:rPr>
                <w:rFonts w:asciiTheme="majorBidi" w:hAnsiTheme="majorBidi" w:cstheme="majorBidi"/>
                <w:sz w:val="20"/>
                <w:szCs w:val="20"/>
              </w:rPr>
              <w:t>Aile Desteği Alt Boyutu</w:t>
            </w:r>
          </w:p>
        </w:tc>
        <w:tc>
          <w:tcPr>
            <w:tcW w:w="1767" w:type="dxa"/>
            <w:vAlign w:val="center"/>
          </w:tcPr>
          <w:p w14:paraId="2007AAB2"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10,69</w:t>
            </w:r>
          </w:p>
        </w:tc>
        <w:tc>
          <w:tcPr>
            <w:tcW w:w="1051" w:type="dxa"/>
            <w:vAlign w:val="center"/>
          </w:tcPr>
          <w:p w14:paraId="612C2955"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5,71</w:t>
            </w:r>
          </w:p>
        </w:tc>
        <w:tc>
          <w:tcPr>
            <w:tcW w:w="1080" w:type="dxa"/>
            <w:vAlign w:val="center"/>
          </w:tcPr>
          <w:p w14:paraId="763A8455"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4,00</w:t>
            </w:r>
          </w:p>
        </w:tc>
        <w:tc>
          <w:tcPr>
            <w:tcW w:w="1167" w:type="dxa"/>
            <w:vAlign w:val="center"/>
          </w:tcPr>
          <w:p w14:paraId="3DF3A4A5"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25,00</w:t>
            </w:r>
          </w:p>
        </w:tc>
      </w:tr>
      <w:tr w:rsidR="00220EE3" w:rsidRPr="00BE5164" w14:paraId="58FDCE0C" w14:textId="77777777" w:rsidTr="00092D6E">
        <w:trPr>
          <w:trHeight w:val="507"/>
        </w:trPr>
        <w:tc>
          <w:tcPr>
            <w:tcW w:w="3429" w:type="dxa"/>
          </w:tcPr>
          <w:p w14:paraId="69EC4D61" w14:textId="77777777" w:rsidR="00220EE3" w:rsidRPr="00BE5164" w:rsidRDefault="00220EE3" w:rsidP="00220EE3">
            <w:pPr>
              <w:rPr>
                <w:rFonts w:asciiTheme="majorBidi" w:hAnsiTheme="majorBidi" w:cstheme="majorBidi"/>
                <w:sz w:val="20"/>
                <w:szCs w:val="20"/>
              </w:rPr>
            </w:pPr>
            <w:r w:rsidRPr="00BE5164">
              <w:rPr>
                <w:rFonts w:asciiTheme="majorBidi" w:hAnsiTheme="majorBidi" w:cstheme="majorBidi"/>
                <w:sz w:val="20"/>
                <w:szCs w:val="20"/>
              </w:rPr>
              <w:t>Arkadaş Desteği Alt Boyutu</w:t>
            </w:r>
          </w:p>
        </w:tc>
        <w:tc>
          <w:tcPr>
            <w:tcW w:w="1767" w:type="dxa"/>
            <w:vAlign w:val="center"/>
          </w:tcPr>
          <w:p w14:paraId="2961813E"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11,96</w:t>
            </w:r>
          </w:p>
        </w:tc>
        <w:tc>
          <w:tcPr>
            <w:tcW w:w="1051" w:type="dxa"/>
            <w:vAlign w:val="center"/>
          </w:tcPr>
          <w:p w14:paraId="1CA7FCCB"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4,58</w:t>
            </w:r>
          </w:p>
        </w:tc>
        <w:tc>
          <w:tcPr>
            <w:tcW w:w="1080" w:type="dxa"/>
            <w:vAlign w:val="center"/>
          </w:tcPr>
          <w:p w14:paraId="7399C658"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4,00</w:t>
            </w:r>
          </w:p>
        </w:tc>
        <w:tc>
          <w:tcPr>
            <w:tcW w:w="1167" w:type="dxa"/>
            <w:vAlign w:val="center"/>
          </w:tcPr>
          <w:p w14:paraId="6D5B0C8F"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25,00</w:t>
            </w:r>
          </w:p>
        </w:tc>
      </w:tr>
      <w:tr w:rsidR="00220EE3" w:rsidRPr="00BE5164" w14:paraId="73BBC0FD" w14:textId="77777777" w:rsidTr="00092D6E">
        <w:trPr>
          <w:trHeight w:val="597"/>
        </w:trPr>
        <w:tc>
          <w:tcPr>
            <w:tcW w:w="3429" w:type="dxa"/>
          </w:tcPr>
          <w:p w14:paraId="1BD68531" w14:textId="77777777" w:rsidR="00220EE3" w:rsidRPr="00BE5164" w:rsidRDefault="00220EE3" w:rsidP="00220EE3">
            <w:pPr>
              <w:rPr>
                <w:rFonts w:asciiTheme="majorBidi" w:hAnsiTheme="majorBidi" w:cstheme="majorBidi"/>
                <w:sz w:val="20"/>
                <w:szCs w:val="20"/>
              </w:rPr>
            </w:pPr>
            <w:r w:rsidRPr="00BE5164">
              <w:rPr>
                <w:rFonts w:asciiTheme="majorBidi" w:hAnsiTheme="majorBidi" w:cstheme="majorBidi"/>
                <w:sz w:val="20"/>
                <w:szCs w:val="20"/>
              </w:rPr>
              <w:t>Özel Bir İnsan Desteği Alt Boyutu</w:t>
            </w:r>
          </w:p>
        </w:tc>
        <w:tc>
          <w:tcPr>
            <w:tcW w:w="1767" w:type="dxa"/>
            <w:vAlign w:val="center"/>
          </w:tcPr>
          <w:p w14:paraId="0FC072AF"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16,02</w:t>
            </w:r>
          </w:p>
        </w:tc>
        <w:tc>
          <w:tcPr>
            <w:tcW w:w="1051" w:type="dxa"/>
            <w:vAlign w:val="center"/>
          </w:tcPr>
          <w:p w14:paraId="64FC5ACB"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6,22</w:t>
            </w:r>
          </w:p>
        </w:tc>
        <w:tc>
          <w:tcPr>
            <w:tcW w:w="1080" w:type="dxa"/>
            <w:vAlign w:val="center"/>
          </w:tcPr>
          <w:p w14:paraId="403418EE"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4,00</w:t>
            </w:r>
          </w:p>
        </w:tc>
        <w:tc>
          <w:tcPr>
            <w:tcW w:w="1167" w:type="dxa"/>
            <w:vAlign w:val="center"/>
          </w:tcPr>
          <w:p w14:paraId="29AD2D9E"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28,00</w:t>
            </w:r>
          </w:p>
        </w:tc>
      </w:tr>
      <w:tr w:rsidR="004E2C98" w:rsidRPr="00BE5164" w14:paraId="054B8D3D" w14:textId="77777777" w:rsidTr="00092D6E">
        <w:trPr>
          <w:trHeight w:val="619"/>
        </w:trPr>
        <w:tc>
          <w:tcPr>
            <w:tcW w:w="3429" w:type="dxa"/>
          </w:tcPr>
          <w:p w14:paraId="174BAD46" w14:textId="7A4867FC" w:rsidR="004E2C98" w:rsidRPr="00BE5164" w:rsidRDefault="004E2C98" w:rsidP="00220EE3">
            <w:pPr>
              <w:rPr>
                <w:rFonts w:asciiTheme="majorBidi" w:hAnsiTheme="majorBidi" w:cstheme="majorBidi"/>
                <w:sz w:val="20"/>
                <w:szCs w:val="20"/>
              </w:rPr>
            </w:pPr>
            <w:r w:rsidRPr="00BE5164">
              <w:rPr>
                <w:rFonts w:asciiTheme="majorBidi" w:hAnsiTheme="majorBidi" w:cstheme="majorBidi"/>
                <w:sz w:val="20"/>
                <w:szCs w:val="20"/>
              </w:rPr>
              <w:t>Çok Boyutlu Algılanan Sosyal Destek Ölçeği Toplam Puanı</w:t>
            </w:r>
          </w:p>
        </w:tc>
        <w:tc>
          <w:tcPr>
            <w:tcW w:w="1767" w:type="dxa"/>
            <w:vAlign w:val="center"/>
          </w:tcPr>
          <w:p w14:paraId="4D431AFD" w14:textId="783F015B" w:rsidR="004E2C98" w:rsidRPr="00BE5164" w:rsidRDefault="004E2C98"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38,68</w:t>
            </w:r>
          </w:p>
        </w:tc>
        <w:tc>
          <w:tcPr>
            <w:tcW w:w="1051" w:type="dxa"/>
            <w:vAlign w:val="center"/>
          </w:tcPr>
          <w:p w14:paraId="226F3D78" w14:textId="25FB0CC2" w:rsidR="004E2C98" w:rsidRPr="00BE5164" w:rsidRDefault="004E2C98"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13,22</w:t>
            </w:r>
          </w:p>
        </w:tc>
        <w:tc>
          <w:tcPr>
            <w:tcW w:w="1080" w:type="dxa"/>
            <w:vAlign w:val="center"/>
          </w:tcPr>
          <w:p w14:paraId="2095EB1B" w14:textId="144B4128" w:rsidR="004E2C98" w:rsidRPr="00BE5164" w:rsidRDefault="004E2C98"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12,00</w:t>
            </w:r>
          </w:p>
        </w:tc>
        <w:tc>
          <w:tcPr>
            <w:tcW w:w="1167" w:type="dxa"/>
            <w:vAlign w:val="center"/>
          </w:tcPr>
          <w:p w14:paraId="32691B5D" w14:textId="75073DEF" w:rsidR="004E2C98" w:rsidRPr="00BE5164" w:rsidRDefault="004E2C98"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77,00</w:t>
            </w:r>
          </w:p>
        </w:tc>
      </w:tr>
    </w:tbl>
    <w:p w14:paraId="22CA1206" w14:textId="77777777" w:rsidR="00070C51" w:rsidRDefault="0099636A" w:rsidP="00220EE3">
      <w:pPr>
        <w:autoSpaceDE w:val="0"/>
        <w:autoSpaceDN w:val="0"/>
        <w:adjustRightInd w:val="0"/>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tab/>
      </w:r>
      <w:r>
        <w:rPr>
          <w:rFonts w:ascii="Times New Roman" w:hAnsi="Times New Roman" w:cs="Times New Roman"/>
          <w:b/>
          <w:bCs/>
          <w:sz w:val="24"/>
          <w:szCs w:val="24"/>
        </w:rPr>
        <w:tab/>
      </w:r>
      <w:r>
        <w:rPr>
          <w:rFonts w:ascii="Times New Roman" w:hAnsi="Times New Roman" w:cs="Times New Roman"/>
          <w:b/>
          <w:bCs/>
          <w:sz w:val="24"/>
          <w:szCs w:val="24"/>
        </w:rPr>
        <w:tab/>
      </w:r>
    </w:p>
    <w:p w14:paraId="7EC8E997" w14:textId="025800B2" w:rsidR="00220EE3" w:rsidRPr="00E00F69" w:rsidRDefault="000A6545" w:rsidP="00092D6E">
      <w:pPr>
        <w:autoSpaceDE w:val="0"/>
        <w:autoSpaceDN w:val="0"/>
        <w:adjustRightInd w:val="0"/>
        <w:spacing w:line="360"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lastRenderedPageBreak/>
        <w:t>4.2</w:t>
      </w:r>
      <w:r w:rsidR="00220EE3" w:rsidRPr="00D52E89">
        <w:rPr>
          <w:rFonts w:ascii="Times New Roman" w:hAnsi="Times New Roman" w:cs="Times New Roman"/>
          <w:b/>
          <w:bCs/>
          <w:sz w:val="24"/>
          <w:szCs w:val="24"/>
        </w:rPr>
        <w:t>. Farklılık Analizine İlişkin Bulgular</w:t>
      </w:r>
    </w:p>
    <w:p w14:paraId="7CB6412F" w14:textId="2A28CFD9" w:rsidR="00220EE3" w:rsidRDefault="00220EE3" w:rsidP="006E2A73">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Bu bölümde, </w:t>
      </w:r>
      <w:r w:rsidRPr="006241E9">
        <w:rPr>
          <w:rFonts w:ascii="Times New Roman" w:hAnsi="Times New Roman" w:cs="Times New Roman"/>
          <w:bCs/>
          <w:i/>
          <w:iCs/>
          <w:sz w:val="24"/>
          <w:szCs w:val="24"/>
        </w:rPr>
        <w:t xml:space="preserve">“H1: Sosyal ve ekonomik destek hizmeti alan bireylerin </w:t>
      </w:r>
      <w:r w:rsidRPr="006241E9">
        <w:rPr>
          <w:rFonts w:asciiTheme="majorBidi" w:hAnsiTheme="majorBidi" w:cstheme="majorBidi"/>
          <w:i/>
          <w:iCs/>
          <w:sz w:val="24"/>
          <w:szCs w:val="24"/>
        </w:rPr>
        <w:t>ailelerinden, arkadaşlarından ve sosyal çevrelerinden algıladıkları sosyal destek düzeyleri demografik özelliklerine göre farklılaşmaktadır.”</w:t>
      </w:r>
      <w:r>
        <w:rPr>
          <w:rFonts w:asciiTheme="majorBidi" w:hAnsiTheme="majorBidi" w:cstheme="majorBidi"/>
          <w:sz w:val="24"/>
          <w:szCs w:val="24"/>
        </w:rPr>
        <w:t xml:space="preserve"> hipotezini test etmek üzere gerçekleştirilmiş olan farklılık analizi bulgularına yer verilmiştir.</w:t>
      </w:r>
    </w:p>
    <w:p w14:paraId="4AFBCD02" w14:textId="77777777" w:rsidR="004E2C98" w:rsidRDefault="004E2C98" w:rsidP="00F0442C">
      <w:pPr>
        <w:spacing w:after="0" w:line="360" w:lineRule="auto"/>
        <w:ind w:firstLine="709"/>
        <w:jc w:val="both"/>
        <w:rPr>
          <w:rFonts w:asciiTheme="majorBidi" w:hAnsiTheme="majorBidi" w:cstheme="majorBidi"/>
          <w:sz w:val="24"/>
          <w:szCs w:val="24"/>
        </w:rPr>
      </w:pPr>
    </w:p>
    <w:p w14:paraId="63007E93" w14:textId="28A3F5B4" w:rsidR="00220EE3" w:rsidRPr="00EE68D4" w:rsidRDefault="001C571B" w:rsidP="006E2A73">
      <w:pPr>
        <w:spacing w:after="0" w:line="360" w:lineRule="auto"/>
        <w:ind w:firstLine="709"/>
        <w:jc w:val="center"/>
        <w:rPr>
          <w:rFonts w:asciiTheme="majorBidi" w:hAnsiTheme="majorBidi" w:cstheme="majorBidi"/>
          <w:b/>
          <w:bCs/>
          <w:sz w:val="24"/>
          <w:szCs w:val="24"/>
        </w:rPr>
      </w:pPr>
      <w:r>
        <w:rPr>
          <w:rFonts w:asciiTheme="majorBidi" w:hAnsiTheme="majorBidi" w:cstheme="majorBidi"/>
          <w:b/>
          <w:bCs/>
          <w:sz w:val="24"/>
          <w:szCs w:val="24"/>
        </w:rPr>
        <w:t>Tablo 6</w:t>
      </w:r>
      <w:r w:rsidR="00220EE3" w:rsidRPr="00EE68D4">
        <w:rPr>
          <w:rFonts w:asciiTheme="majorBidi" w:hAnsiTheme="majorBidi" w:cstheme="majorBidi"/>
          <w:b/>
          <w:bCs/>
          <w:sz w:val="24"/>
          <w:szCs w:val="24"/>
        </w:rPr>
        <w:t>. Cinsiyete İlişkin Farklılık Analizi Bulguları</w:t>
      </w:r>
    </w:p>
    <w:tbl>
      <w:tblPr>
        <w:tblStyle w:val="TabloKlavuzu"/>
        <w:tblW w:w="0" w:type="auto"/>
        <w:tblLook w:val="04A0" w:firstRow="1" w:lastRow="0" w:firstColumn="1" w:lastColumn="0" w:noHBand="0" w:noVBand="1"/>
      </w:tblPr>
      <w:tblGrid>
        <w:gridCol w:w="2152"/>
        <w:gridCol w:w="1138"/>
        <w:gridCol w:w="654"/>
        <w:gridCol w:w="813"/>
        <w:gridCol w:w="813"/>
        <w:gridCol w:w="707"/>
        <w:gridCol w:w="855"/>
        <w:gridCol w:w="675"/>
        <w:gridCol w:w="687"/>
      </w:tblGrid>
      <w:tr w:rsidR="00220EE3" w:rsidRPr="00BE5164" w14:paraId="10EE9615" w14:textId="77777777" w:rsidTr="00220EE3">
        <w:tc>
          <w:tcPr>
            <w:tcW w:w="2931" w:type="dxa"/>
            <w:vMerge w:val="restart"/>
            <w:vAlign w:val="center"/>
          </w:tcPr>
          <w:p w14:paraId="2504A871" w14:textId="77777777" w:rsidR="00220EE3" w:rsidRPr="00BE5164" w:rsidRDefault="00220EE3" w:rsidP="00220EE3">
            <w:pPr>
              <w:autoSpaceDE w:val="0"/>
              <w:autoSpaceDN w:val="0"/>
              <w:adjustRightInd w:val="0"/>
              <w:spacing w:line="360" w:lineRule="auto"/>
              <w:jc w:val="center"/>
              <w:rPr>
                <w:rFonts w:ascii="Times New Roman" w:hAnsi="Times New Roman" w:cs="Times New Roman"/>
                <w:b/>
                <w:bCs/>
                <w:sz w:val="20"/>
                <w:szCs w:val="20"/>
              </w:rPr>
            </w:pPr>
            <w:r w:rsidRPr="00BE5164">
              <w:rPr>
                <w:rFonts w:ascii="Times New Roman" w:hAnsi="Times New Roman" w:cs="Times New Roman"/>
                <w:b/>
                <w:bCs/>
                <w:sz w:val="20"/>
                <w:szCs w:val="20"/>
              </w:rPr>
              <w:t>Değişken</w:t>
            </w:r>
          </w:p>
        </w:tc>
        <w:tc>
          <w:tcPr>
            <w:tcW w:w="1288" w:type="dxa"/>
            <w:vMerge w:val="restart"/>
            <w:vAlign w:val="center"/>
          </w:tcPr>
          <w:p w14:paraId="3EBEC520" w14:textId="77777777" w:rsidR="00220EE3" w:rsidRPr="00BE5164" w:rsidRDefault="00220EE3" w:rsidP="00220EE3">
            <w:pPr>
              <w:autoSpaceDE w:val="0"/>
              <w:autoSpaceDN w:val="0"/>
              <w:adjustRightInd w:val="0"/>
              <w:spacing w:line="360" w:lineRule="auto"/>
              <w:jc w:val="center"/>
              <w:rPr>
                <w:rFonts w:ascii="Times New Roman" w:hAnsi="Times New Roman" w:cs="Times New Roman"/>
                <w:b/>
                <w:bCs/>
                <w:sz w:val="20"/>
                <w:szCs w:val="20"/>
              </w:rPr>
            </w:pPr>
            <w:r w:rsidRPr="00BE5164">
              <w:rPr>
                <w:rFonts w:ascii="Times New Roman" w:hAnsi="Times New Roman" w:cs="Times New Roman"/>
                <w:b/>
                <w:bCs/>
                <w:sz w:val="20"/>
                <w:szCs w:val="20"/>
              </w:rPr>
              <w:t>Cinsiyet</w:t>
            </w:r>
          </w:p>
        </w:tc>
        <w:tc>
          <w:tcPr>
            <w:tcW w:w="666" w:type="dxa"/>
            <w:vMerge w:val="restart"/>
            <w:vAlign w:val="center"/>
          </w:tcPr>
          <w:p w14:paraId="379D40CE" w14:textId="77777777" w:rsidR="00220EE3" w:rsidRPr="00BE5164" w:rsidRDefault="00220EE3" w:rsidP="00220EE3">
            <w:pPr>
              <w:spacing w:line="360" w:lineRule="auto"/>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Sayı</w:t>
            </w:r>
          </w:p>
        </w:tc>
        <w:tc>
          <w:tcPr>
            <w:tcW w:w="831" w:type="dxa"/>
            <w:vMerge w:val="restart"/>
            <w:vAlign w:val="center"/>
          </w:tcPr>
          <w:p w14:paraId="26CBF30F" w14:textId="77777777" w:rsidR="00220EE3" w:rsidRPr="00BE5164" w:rsidRDefault="00220EE3" w:rsidP="00220EE3">
            <w:pPr>
              <w:spacing w:line="360" w:lineRule="auto"/>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Ort.</w:t>
            </w:r>
          </w:p>
        </w:tc>
        <w:tc>
          <w:tcPr>
            <w:tcW w:w="831" w:type="dxa"/>
            <w:vMerge w:val="restart"/>
            <w:vAlign w:val="center"/>
          </w:tcPr>
          <w:p w14:paraId="79384037" w14:textId="77777777" w:rsidR="00220EE3" w:rsidRPr="00BE5164" w:rsidRDefault="00220EE3" w:rsidP="00220EE3">
            <w:pPr>
              <w:spacing w:line="360" w:lineRule="auto"/>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SS</w:t>
            </w:r>
          </w:p>
        </w:tc>
        <w:tc>
          <w:tcPr>
            <w:tcW w:w="721" w:type="dxa"/>
            <w:vMerge w:val="restart"/>
            <w:vAlign w:val="center"/>
          </w:tcPr>
          <w:p w14:paraId="7E047FE7" w14:textId="77777777" w:rsidR="00220EE3" w:rsidRPr="00BE5164" w:rsidRDefault="00220EE3" w:rsidP="00220EE3">
            <w:pPr>
              <w:pStyle w:val="Default"/>
              <w:spacing w:line="360" w:lineRule="auto"/>
              <w:jc w:val="center"/>
              <w:rPr>
                <w:b/>
                <w:bCs/>
                <w:sz w:val="20"/>
                <w:szCs w:val="20"/>
                <w:vertAlign w:val="subscript"/>
              </w:rPr>
            </w:pPr>
            <w:r w:rsidRPr="00BE5164">
              <w:rPr>
                <w:rFonts w:asciiTheme="majorBidi" w:hAnsiTheme="majorBidi" w:cstheme="majorBidi"/>
                <w:b/>
                <w:bCs/>
                <w:sz w:val="20"/>
                <w:szCs w:val="20"/>
              </w:rPr>
              <w:t>Sh</w:t>
            </w:r>
            <w:r w:rsidRPr="00BE5164">
              <w:rPr>
                <w:rFonts w:asciiTheme="majorBidi" w:hAnsiTheme="majorBidi" w:cstheme="majorBidi"/>
                <w:b/>
                <w:bCs/>
                <w:sz w:val="20"/>
                <w:szCs w:val="20"/>
                <w:vertAlign w:val="subscript"/>
              </w:rPr>
              <w:t>x̄</w:t>
            </w:r>
          </w:p>
        </w:tc>
        <w:tc>
          <w:tcPr>
            <w:tcW w:w="2358" w:type="dxa"/>
            <w:gridSpan w:val="3"/>
            <w:vAlign w:val="center"/>
          </w:tcPr>
          <w:p w14:paraId="0DABBFED" w14:textId="77777777" w:rsidR="00220EE3" w:rsidRPr="00BE5164" w:rsidRDefault="00220EE3" w:rsidP="00220EE3">
            <w:pPr>
              <w:autoSpaceDE w:val="0"/>
              <w:autoSpaceDN w:val="0"/>
              <w:adjustRightInd w:val="0"/>
              <w:spacing w:line="360" w:lineRule="auto"/>
              <w:jc w:val="center"/>
              <w:rPr>
                <w:rFonts w:ascii="Times New Roman" w:hAnsi="Times New Roman" w:cs="Times New Roman"/>
                <w:b/>
                <w:bCs/>
                <w:sz w:val="20"/>
                <w:szCs w:val="20"/>
              </w:rPr>
            </w:pPr>
            <w:r w:rsidRPr="00BE5164">
              <w:rPr>
                <w:rFonts w:ascii="Times New Roman" w:hAnsi="Times New Roman" w:cs="Times New Roman"/>
                <w:b/>
                <w:bCs/>
                <w:sz w:val="20"/>
                <w:szCs w:val="20"/>
              </w:rPr>
              <w:t>t testi</w:t>
            </w:r>
          </w:p>
        </w:tc>
      </w:tr>
      <w:tr w:rsidR="00220EE3" w:rsidRPr="00BE5164" w14:paraId="77795DC2" w14:textId="77777777" w:rsidTr="00220EE3">
        <w:trPr>
          <w:trHeight w:val="168"/>
        </w:trPr>
        <w:tc>
          <w:tcPr>
            <w:tcW w:w="2931" w:type="dxa"/>
            <w:vMerge/>
            <w:vAlign w:val="center"/>
          </w:tcPr>
          <w:p w14:paraId="2C0052D6"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p>
        </w:tc>
        <w:tc>
          <w:tcPr>
            <w:tcW w:w="1288" w:type="dxa"/>
            <w:vMerge/>
            <w:vAlign w:val="center"/>
          </w:tcPr>
          <w:p w14:paraId="23769FDB" w14:textId="77777777" w:rsidR="00220EE3" w:rsidRPr="00BE5164" w:rsidRDefault="00220EE3" w:rsidP="00220EE3">
            <w:pPr>
              <w:autoSpaceDE w:val="0"/>
              <w:autoSpaceDN w:val="0"/>
              <w:adjustRightInd w:val="0"/>
              <w:spacing w:line="360" w:lineRule="auto"/>
              <w:jc w:val="center"/>
              <w:rPr>
                <w:rFonts w:ascii="Times New Roman" w:hAnsi="Times New Roman" w:cs="Times New Roman"/>
                <w:b/>
                <w:bCs/>
                <w:sz w:val="20"/>
                <w:szCs w:val="20"/>
              </w:rPr>
            </w:pPr>
          </w:p>
        </w:tc>
        <w:tc>
          <w:tcPr>
            <w:tcW w:w="666" w:type="dxa"/>
            <w:vMerge/>
            <w:vAlign w:val="center"/>
          </w:tcPr>
          <w:p w14:paraId="18DF4C4F" w14:textId="77777777" w:rsidR="00220EE3" w:rsidRPr="00BE5164" w:rsidRDefault="00220EE3" w:rsidP="00220EE3">
            <w:pPr>
              <w:autoSpaceDE w:val="0"/>
              <w:autoSpaceDN w:val="0"/>
              <w:adjustRightInd w:val="0"/>
              <w:spacing w:line="360" w:lineRule="auto"/>
              <w:jc w:val="center"/>
              <w:rPr>
                <w:rFonts w:ascii="Times New Roman" w:hAnsi="Times New Roman" w:cs="Times New Roman"/>
                <w:b/>
                <w:bCs/>
                <w:sz w:val="20"/>
                <w:szCs w:val="20"/>
              </w:rPr>
            </w:pPr>
          </w:p>
        </w:tc>
        <w:tc>
          <w:tcPr>
            <w:tcW w:w="831" w:type="dxa"/>
            <w:vMerge/>
            <w:vAlign w:val="center"/>
          </w:tcPr>
          <w:p w14:paraId="497F2B92" w14:textId="77777777" w:rsidR="00220EE3" w:rsidRPr="00BE5164" w:rsidRDefault="00220EE3" w:rsidP="00220EE3">
            <w:pPr>
              <w:autoSpaceDE w:val="0"/>
              <w:autoSpaceDN w:val="0"/>
              <w:adjustRightInd w:val="0"/>
              <w:spacing w:line="360" w:lineRule="auto"/>
              <w:jc w:val="center"/>
              <w:rPr>
                <w:rFonts w:ascii="Times New Roman" w:hAnsi="Times New Roman" w:cs="Times New Roman"/>
                <w:b/>
                <w:bCs/>
                <w:sz w:val="20"/>
                <w:szCs w:val="20"/>
              </w:rPr>
            </w:pPr>
          </w:p>
        </w:tc>
        <w:tc>
          <w:tcPr>
            <w:tcW w:w="831" w:type="dxa"/>
            <w:vMerge/>
            <w:vAlign w:val="center"/>
          </w:tcPr>
          <w:p w14:paraId="2EB754B6" w14:textId="77777777" w:rsidR="00220EE3" w:rsidRPr="00BE5164" w:rsidRDefault="00220EE3" w:rsidP="00220EE3">
            <w:pPr>
              <w:autoSpaceDE w:val="0"/>
              <w:autoSpaceDN w:val="0"/>
              <w:adjustRightInd w:val="0"/>
              <w:spacing w:line="360" w:lineRule="auto"/>
              <w:jc w:val="center"/>
              <w:rPr>
                <w:rFonts w:ascii="Times New Roman" w:hAnsi="Times New Roman" w:cs="Times New Roman"/>
                <w:b/>
                <w:bCs/>
                <w:sz w:val="20"/>
                <w:szCs w:val="20"/>
              </w:rPr>
            </w:pPr>
          </w:p>
        </w:tc>
        <w:tc>
          <w:tcPr>
            <w:tcW w:w="721" w:type="dxa"/>
            <w:vMerge/>
            <w:vAlign w:val="center"/>
          </w:tcPr>
          <w:p w14:paraId="4A398755" w14:textId="77777777" w:rsidR="00220EE3" w:rsidRPr="00BE5164" w:rsidRDefault="00220EE3" w:rsidP="00220EE3">
            <w:pPr>
              <w:autoSpaceDE w:val="0"/>
              <w:autoSpaceDN w:val="0"/>
              <w:adjustRightInd w:val="0"/>
              <w:spacing w:line="360" w:lineRule="auto"/>
              <w:jc w:val="center"/>
              <w:rPr>
                <w:rFonts w:ascii="Times New Roman" w:hAnsi="Times New Roman" w:cs="Times New Roman"/>
                <w:b/>
                <w:bCs/>
                <w:sz w:val="20"/>
                <w:szCs w:val="20"/>
              </w:rPr>
            </w:pPr>
          </w:p>
        </w:tc>
        <w:tc>
          <w:tcPr>
            <w:tcW w:w="969" w:type="dxa"/>
            <w:vAlign w:val="center"/>
          </w:tcPr>
          <w:p w14:paraId="1C09B115" w14:textId="77777777" w:rsidR="00220EE3" w:rsidRPr="00BE5164" w:rsidRDefault="00220EE3" w:rsidP="00220EE3">
            <w:pPr>
              <w:autoSpaceDE w:val="0"/>
              <w:autoSpaceDN w:val="0"/>
              <w:adjustRightInd w:val="0"/>
              <w:spacing w:line="360" w:lineRule="auto"/>
              <w:jc w:val="center"/>
              <w:rPr>
                <w:rFonts w:ascii="Times New Roman" w:hAnsi="Times New Roman" w:cs="Times New Roman"/>
                <w:b/>
                <w:bCs/>
                <w:sz w:val="20"/>
                <w:szCs w:val="20"/>
              </w:rPr>
            </w:pPr>
            <w:r w:rsidRPr="00BE5164">
              <w:rPr>
                <w:rFonts w:ascii="Times New Roman" w:hAnsi="Times New Roman" w:cs="Times New Roman"/>
                <w:b/>
                <w:bCs/>
                <w:sz w:val="20"/>
                <w:szCs w:val="20"/>
              </w:rPr>
              <w:t>t</w:t>
            </w:r>
          </w:p>
        </w:tc>
        <w:tc>
          <w:tcPr>
            <w:tcW w:w="702" w:type="dxa"/>
            <w:vAlign w:val="center"/>
          </w:tcPr>
          <w:p w14:paraId="3ADB2701" w14:textId="77777777" w:rsidR="00220EE3" w:rsidRPr="00BE5164" w:rsidRDefault="00220EE3" w:rsidP="00220EE3">
            <w:pPr>
              <w:autoSpaceDE w:val="0"/>
              <w:autoSpaceDN w:val="0"/>
              <w:adjustRightInd w:val="0"/>
              <w:spacing w:line="360" w:lineRule="auto"/>
              <w:jc w:val="center"/>
              <w:rPr>
                <w:rFonts w:ascii="Times New Roman" w:hAnsi="Times New Roman" w:cs="Times New Roman"/>
                <w:b/>
                <w:bCs/>
                <w:sz w:val="20"/>
                <w:szCs w:val="20"/>
              </w:rPr>
            </w:pPr>
            <w:r w:rsidRPr="00BE5164">
              <w:rPr>
                <w:rFonts w:ascii="Times New Roman" w:hAnsi="Times New Roman" w:cs="Times New Roman"/>
                <w:b/>
                <w:bCs/>
                <w:sz w:val="20"/>
                <w:szCs w:val="20"/>
              </w:rPr>
              <w:t>df</w:t>
            </w:r>
          </w:p>
        </w:tc>
        <w:tc>
          <w:tcPr>
            <w:tcW w:w="687" w:type="dxa"/>
            <w:vAlign w:val="center"/>
          </w:tcPr>
          <w:p w14:paraId="047429EF" w14:textId="77777777" w:rsidR="00220EE3" w:rsidRPr="00BE5164" w:rsidRDefault="001A27FE" w:rsidP="00220EE3">
            <w:pPr>
              <w:autoSpaceDE w:val="0"/>
              <w:autoSpaceDN w:val="0"/>
              <w:adjustRightInd w:val="0"/>
              <w:spacing w:line="360" w:lineRule="auto"/>
              <w:jc w:val="center"/>
              <w:rPr>
                <w:rFonts w:ascii="Times New Roman" w:hAnsi="Times New Roman" w:cs="Times New Roman"/>
                <w:b/>
                <w:bCs/>
                <w:sz w:val="20"/>
                <w:szCs w:val="20"/>
              </w:rPr>
            </w:pPr>
            <w:r w:rsidRPr="00BE5164">
              <w:rPr>
                <w:rFonts w:ascii="Times New Roman" w:hAnsi="Times New Roman" w:cs="Times New Roman"/>
                <w:b/>
                <w:bCs/>
                <w:sz w:val="20"/>
                <w:szCs w:val="20"/>
              </w:rPr>
              <w:t>P</w:t>
            </w:r>
          </w:p>
        </w:tc>
      </w:tr>
      <w:tr w:rsidR="00220EE3" w:rsidRPr="00BE5164" w14:paraId="6ADA43BF" w14:textId="77777777" w:rsidTr="00220EE3">
        <w:tc>
          <w:tcPr>
            <w:tcW w:w="2931" w:type="dxa"/>
            <w:vMerge w:val="restart"/>
            <w:vAlign w:val="center"/>
          </w:tcPr>
          <w:p w14:paraId="060ED491"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Aile Desteği</w:t>
            </w:r>
          </w:p>
        </w:tc>
        <w:tc>
          <w:tcPr>
            <w:tcW w:w="1288" w:type="dxa"/>
            <w:vAlign w:val="bottom"/>
          </w:tcPr>
          <w:p w14:paraId="01FD602C"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Kadın</w:t>
            </w:r>
          </w:p>
        </w:tc>
        <w:tc>
          <w:tcPr>
            <w:tcW w:w="666" w:type="dxa"/>
            <w:vAlign w:val="center"/>
          </w:tcPr>
          <w:p w14:paraId="705F32E0"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179</w:t>
            </w:r>
          </w:p>
        </w:tc>
        <w:tc>
          <w:tcPr>
            <w:tcW w:w="831" w:type="dxa"/>
            <w:vAlign w:val="center"/>
          </w:tcPr>
          <w:p w14:paraId="0F2FB2BE"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10,47</w:t>
            </w:r>
          </w:p>
        </w:tc>
        <w:tc>
          <w:tcPr>
            <w:tcW w:w="831" w:type="dxa"/>
            <w:vAlign w:val="center"/>
          </w:tcPr>
          <w:p w14:paraId="33E8D4B4"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5,62</w:t>
            </w:r>
          </w:p>
        </w:tc>
        <w:tc>
          <w:tcPr>
            <w:tcW w:w="721" w:type="dxa"/>
            <w:vAlign w:val="center"/>
          </w:tcPr>
          <w:p w14:paraId="0634C148"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,42</w:t>
            </w:r>
          </w:p>
        </w:tc>
        <w:tc>
          <w:tcPr>
            <w:tcW w:w="969" w:type="dxa"/>
            <w:vMerge w:val="restart"/>
            <w:vAlign w:val="center"/>
          </w:tcPr>
          <w:p w14:paraId="30E78A00"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-1,59</w:t>
            </w:r>
          </w:p>
        </w:tc>
        <w:tc>
          <w:tcPr>
            <w:tcW w:w="702" w:type="dxa"/>
            <w:vMerge w:val="restart"/>
            <w:vAlign w:val="center"/>
          </w:tcPr>
          <w:p w14:paraId="3DA5E73C"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198</w:t>
            </w:r>
          </w:p>
        </w:tc>
        <w:tc>
          <w:tcPr>
            <w:tcW w:w="687" w:type="dxa"/>
            <w:vMerge w:val="restart"/>
            <w:vAlign w:val="center"/>
          </w:tcPr>
          <w:p w14:paraId="20A4BC58"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,112</w:t>
            </w:r>
          </w:p>
        </w:tc>
      </w:tr>
      <w:tr w:rsidR="00220EE3" w:rsidRPr="00BE5164" w14:paraId="19D3C3CC" w14:textId="77777777" w:rsidTr="00220EE3">
        <w:tc>
          <w:tcPr>
            <w:tcW w:w="2931" w:type="dxa"/>
            <w:vMerge/>
            <w:vAlign w:val="center"/>
          </w:tcPr>
          <w:p w14:paraId="5265F70A"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288" w:type="dxa"/>
            <w:vAlign w:val="bottom"/>
          </w:tcPr>
          <w:p w14:paraId="2CC30FD4"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Erkek</w:t>
            </w:r>
          </w:p>
        </w:tc>
        <w:tc>
          <w:tcPr>
            <w:tcW w:w="666" w:type="dxa"/>
            <w:vAlign w:val="center"/>
          </w:tcPr>
          <w:p w14:paraId="5242FFA5"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21</w:t>
            </w:r>
          </w:p>
        </w:tc>
        <w:tc>
          <w:tcPr>
            <w:tcW w:w="831" w:type="dxa"/>
            <w:vAlign w:val="center"/>
          </w:tcPr>
          <w:p w14:paraId="6F564FA7"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12,57</w:t>
            </w:r>
          </w:p>
        </w:tc>
        <w:tc>
          <w:tcPr>
            <w:tcW w:w="831" w:type="dxa"/>
            <w:vAlign w:val="center"/>
          </w:tcPr>
          <w:p w14:paraId="5D3ABD64"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6,27</w:t>
            </w:r>
          </w:p>
        </w:tc>
        <w:tc>
          <w:tcPr>
            <w:tcW w:w="721" w:type="dxa"/>
            <w:vAlign w:val="center"/>
          </w:tcPr>
          <w:p w14:paraId="31808BC2"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1,36</w:t>
            </w:r>
          </w:p>
        </w:tc>
        <w:tc>
          <w:tcPr>
            <w:tcW w:w="969" w:type="dxa"/>
            <w:vMerge/>
            <w:vAlign w:val="center"/>
          </w:tcPr>
          <w:p w14:paraId="2B7E5091"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c>
          <w:tcPr>
            <w:tcW w:w="702" w:type="dxa"/>
            <w:vMerge/>
            <w:vAlign w:val="center"/>
          </w:tcPr>
          <w:p w14:paraId="27E5A245"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c>
          <w:tcPr>
            <w:tcW w:w="687" w:type="dxa"/>
            <w:vMerge/>
            <w:vAlign w:val="center"/>
          </w:tcPr>
          <w:p w14:paraId="2F8EF182"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r>
      <w:tr w:rsidR="00220EE3" w:rsidRPr="00BE5164" w14:paraId="63405D53" w14:textId="77777777" w:rsidTr="00220EE3">
        <w:tc>
          <w:tcPr>
            <w:tcW w:w="2931" w:type="dxa"/>
            <w:vMerge w:val="restart"/>
            <w:vAlign w:val="center"/>
          </w:tcPr>
          <w:p w14:paraId="6C0B2C18"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Arkadaş Desteği</w:t>
            </w:r>
          </w:p>
        </w:tc>
        <w:tc>
          <w:tcPr>
            <w:tcW w:w="1288" w:type="dxa"/>
            <w:vAlign w:val="bottom"/>
          </w:tcPr>
          <w:p w14:paraId="03A77D66"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Kadın</w:t>
            </w:r>
          </w:p>
        </w:tc>
        <w:tc>
          <w:tcPr>
            <w:tcW w:w="666" w:type="dxa"/>
            <w:vAlign w:val="center"/>
          </w:tcPr>
          <w:p w14:paraId="4B825C17"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179</w:t>
            </w:r>
          </w:p>
        </w:tc>
        <w:tc>
          <w:tcPr>
            <w:tcW w:w="831" w:type="dxa"/>
            <w:vAlign w:val="center"/>
          </w:tcPr>
          <w:p w14:paraId="6313B45F"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11,71</w:t>
            </w:r>
          </w:p>
        </w:tc>
        <w:tc>
          <w:tcPr>
            <w:tcW w:w="831" w:type="dxa"/>
            <w:vAlign w:val="center"/>
          </w:tcPr>
          <w:p w14:paraId="05FB8E6F"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4,48</w:t>
            </w:r>
          </w:p>
        </w:tc>
        <w:tc>
          <w:tcPr>
            <w:tcW w:w="721" w:type="dxa"/>
            <w:vAlign w:val="center"/>
          </w:tcPr>
          <w:p w14:paraId="1E93FDB6"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,33</w:t>
            </w:r>
          </w:p>
        </w:tc>
        <w:tc>
          <w:tcPr>
            <w:tcW w:w="969" w:type="dxa"/>
            <w:vMerge w:val="restart"/>
            <w:vAlign w:val="center"/>
          </w:tcPr>
          <w:p w14:paraId="2E78EA3D"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-2,27</w:t>
            </w:r>
          </w:p>
        </w:tc>
        <w:tc>
          <w:tcPr>
            <w:tcW w:w="702" w:type="dxa"/>
            <w:vMerge w:val="restart"/>
            <w:vAlign w:val="center"/>
          </w:tcPr>
          <w:p w14:paraId="6FBEE5B2"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198</w:t>
            </w:r>
          </w:p>
        </w:tc>
        <w:tc>
          <w:tcPr>
            <w:tcW w:w="687" w:type="dxa"/>
            <w:vMerge w:val="restart"/>
            <w:vAlign w:val="center"/>
          </w:tcPr>
          <w:p w14:paraId="097EDF12"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,024</w:t>
            </w:r>
          </w:p>
        </w:tc>
      </w:tr>
      <w:tr w:rsidR="00220EE3" w:rsidRPr="00BE5164" w14:paraId="08D2EC86" w14:textId="77777777" w:rsidTr="00220EE3">
        <w:trPr>
          <w:trHeight w:val="246"/>
        </w:trPr>
        <w:tc>
          <w:tcPr>
            <w:tcW w:w="2931" w:type="dxa"/>
            <w:vMerge/>
            <w:vAlign w:val="center"/>
          </w:tcPr>
          <w:p w14:paraId="3749244D"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288" w:type="dxa"/>
            <w:vAlign w:val="bottom"/>
          </w:tcPr>
          <w:p w14:paraId="0C026E13"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Erkek</w:t>
            </w:r>
          </w:p>
        </w:tc>
        <w:tc>
          <w:tcPr>
            <w:tcW w:w="666" w:type="dxa"/>
            <w:vAlign w:val="center"/>
          </w:tcPr>
          <w:p w14:paraId="5445890C"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21</w:t>
            </w:r>
          </w:p>
        </w:tc>
        <w:tc>
          <w:tcPr>
            <w:tcW w:w="831" w:type="dxa"/>
            <w:vAlign w:val="center"/>
          </w:tcPr>
          <w:p w14:paraId="0AA76967"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14,09</w:t>
            </w:r>
          </w:p>
        </w:tc>
        <w:tc>
          <w:tcPr>
            <w:tcW w:w="831" w:type="dxa"/>
            <w:vAlign w:val="center"/>
          </w:tcPr>
          <w:p w14:paraId="5383584D"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5,03</w:t>
            </w:r>
          </w:p>
        </w:tc>
        <w:tc>
          <w:tcPr>
            <w:tcW w:w="721" w:type="dxa"/>
            <w:vAlign w:val="center"/>
          </w:tcPr>
          <w:p w14:paraId="70DF718A"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1,09</w:t>
            </w:r>
          </w:p>
        </w:tc>
        <w:tc>
          <w:tcPr>
            <w:tcW w:w="969" w:type="dxa"/>
            <w:vMerge/>
            <w:vAlign w:val="center"/>
          </w:tcPr>
          <w:p w14:paraId="4713A6BB"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c>
          <w:tcPr>
            <w:tcW w:w="702" w:type="dxa"/>
            <w:vMerge/>
            <w:vAlign w:val="center"/>
          </w:tcPr>
          <w:p w14:paraId="57F0277A"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c>
          <w:tcPr>
            <w:tcW w:w="687" w:type="dxa"/>
            <w:vMerge/>
            <w:vAlign w:val="center"/>
          </w:tcPr>
          <w:p w14:paraId="33276177"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r>
      <w:tr w:rsidR="00220EE3" w:rsidRPr="00BE5164" w14:paraId="251F4A42" w14:textId="77777777" w:rsidTr="00220EE3">
        <w:tc>
          <w:tcPr>
            <w:tcW w:w="2931" w:type="dxa"/>
            <w:vMerge w:val="restart"/>
            <w:vAlign w:val="center"/>
          </w:tcPr>
          <w:p w14:paraId="1EC87F70"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Özel Bir İnsan Desteği</w:t>
            </w:r>
          </w:p>
        </w:tc>
        <w:tc>
          <w:tcPr>
            <w:tcW w:w="1288" w:type="dxa"/>
            <w:vAlign w:val="bottom"/>
          </w:tcPr>
          <w:p w14:paraId="0CCDAC5B"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Kadın</w:t>
            </w:r>
          </w:p>
        </w:tc>
        <w:tc>
          <w:tcPr>
            <w:tcW w:w="666" w:type="dxa"/>
            <w:vAlign w:val="center"/>
          </w:tcPr>
          <w:p w14:paraId="4959C92B"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179</w:t>
            </w:r>
          </w:p>
        </w:tc>
        <w:tc>
          <w:tcPr>
            <w:tcW w:w="831" w:type="dxa"/>
            <w:vAlign w:val="center"/>
          </w:tcPr>
          <w:p w14:paraId="1487539C"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15,70</w:t>
            </w:r>
          </w:p>
        </w:tc>
        <w:tc>
          <w:tcPr>
            <w:tcW w:w="831" w:type="dxa"/>
            <w:vAlign w:val="center"/>
          </w:tcPr>
          <w:p w14:paraId="269F4B1C"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6,29</w:t>
            </w:r>
          </w:p>
        </w:tc>
        <w:tc>
          <w:tcPr>
            <w:tcW w:w="721" w:type="dxa"/>
            <w:vAlign w:val="center"/>
          </w:tcPr>
          <w:p w14:paraId="481136EE"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,47</w:t>
            </w:r>
          </w:p>
        </w:tc>
        <w:tc>
          <w:tcPr>
            <w:tcW w:w="969" w:type="dxa"/>
            <w:vMerge w:val="restart"/>
            <w:vAlign w:val="center"/>
          </w:tcPr>
          <w:p w14:paraId="5775266B"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-2,11</w:t>
            </w:r>
          </w:p>
        </w:tc>
        <w:tc>
          <w:tcPr>
            <w:tcW w:w="702" w:type="dxa"/>
            <w:vMerge w:val="restart"/>
            <w:vAlign w:val="center"/>
          </w:tcPr>
          <w:p w14:paraId="444FCE88"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198</w:t>
            </w:r>
          </w:p>
        </w:tc>
        <w:tc>
          <w:tcPr>
            <w:tcW w:w="687" w:type="dxa"/>
            <w:vMerge w:val="restart"/>
            <w:vAlign w:val="center"/>
          </w:tcPr>
          <w:p w14:paraId="44B31451"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,036</w:t>
            </w:r>
          </w:p>
        </w:tc>
      </w:tr>
      <w:tr w:rsidR="00220EE3" w:rsidRPr="00BE5164" w14:paraId="624175CF" w14:textId="77777777" w:rsidTr="00220EE3">
        <w:tc>
          <w:tcPr>
            <w:tcW w:w="2931" w:type="dxa"/>
            <w:vMerge/>
            <w:vAlign w:val="center"/>
          </w:tcPr>
          <w:p w14:paraId="3C708FDB"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288" w:type="dxa"/>
            <w:vAlign w:val="bottom"/>
          </w:tcPr>
          <w:p w14:paraId="454BA225"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Erkek</w:t>
            </w:r>
          </w:p>
        </w:tc>
        <w:tc>
          <w:tcPr>
            <w:tcW w:w="666" w:type="dxa"/>
            <w:vAlign w:val="center"/>
          </w:tcPr>
          <w:p w14:paraId="01983A44"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21</w:t>
            </w:r>
          </w:p>
        </w:tc>
        <w:tc>
          <w:tcPr>
            <w:tcW w:w="831" w:type="dxa"/>
            <w:vAlign w:val="center"/>
          </w:tcPr>
          <w:p w14:paraId="47FFE77E"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18,71</w:t>
            </w:r>
          </w:p>
        </w:tc>
        <w:tc>
          <w:tcPr>
            <w:tcW w:w="831" w:type="dxa"/>
            <w:vAlign w:val="center"/>
          </w:tcPr>
          <w:p w14:paraId="3F60ADBB"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4,92</w:t>
            </w:r>
          </w:p>
        </w:tc>
        <w:tc>
          <w:tcPr>
            <w:tcW w:w="721" w:type="dxa"/>
            <w:vAlign w:val="center"/>
          </w:tcPr>
          <w:p w14:paraId="7AF5C5E2"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1,07</w:t>
            </w:r>
          </w:p>
        </w:tc>
        <w:tc>
          <w:tcPr>
            <w:tcW w:w="969" w:type="dxa"/>
            <w:vMerge/>
            <w:vAlign w:val="center"/>
          </w:tcPr>
          <w:p w14:paraId="41B55EF8"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c>
          <w:tcPr>
            <w:tcW w:w="702" w:type="dxa"/>
            <w:vMerge/>
            <w:vAlign w:val="center"/>
          </w:tcPr>
          <w:p w14:paraId="66093146"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c>
          <w:tcPr>
            <w:tcW w:w="687" w:type="dxa"/>
            <w:vMerge/>
            <w:vAlign w:val="center"/>
          </w:tcPr>
          <w:p w14:paraId="09B43AD3"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r>
      <w:tr w:rsidR="00220EE3" w:rsidRPr="00BE5164" w14:paraId="3875D719" w14:textId="77777777" w:rsidTr="00220EE3">
        <w:tc>
          <w:tcPr>
            <w:tcW w:w="2931" w:type="dxa"/>
            <w:vMerge w:val="restart"/>
            <w:vAlign w:val="center"/>
          </w:tcPr>
          <w:p w14:paraId="04517925"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Çok Boyutlu Algılanan Sosyal Destek Toplam Puan</w:t>
            </w:r>
          </w:p>
        </w:tc>
        <w:tc>
          <w:tcPr>
            <w:tcW w:w="1288" w:type="dxa"/>
            <w:vAlign w:val="bottom"/>
          </w:tcPr>
          <w:p w14:paraId="44A125FB"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Kadın</w:t>
            </w:r>
          </w:p>
        </w:tc>
        <w:tc>
          <w:tcPr>
            <w:tcW w:w="666" w:type="dxa"/>
            <w:vAlign w:val="center"/>
          </w:tcPr>
          <w:p w14:paraId="753AE818"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179</w:t>
            </w:r>
          </w:p>
        </w:tc>
        <w:tc>
          <w:tcPr>
            <w:tcW w:w="831" w:type="dxa"/>
            <w:vAlign w:val="center"/>
          </w:tcPr>
          <w:p w14:paraId="6FE6DFB8"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37,89</w:t>
            </w:r>
          </w:p>
        </w:tc>
        <w:tc>
          <w:tcPr>
            <w:tcW w:w="831" w:type="dxa"/>
            <w:vAlign w:val="center"/>
          </w:tcPr>
          <w:p w14:paraId="0721918E"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12,91</w:t>
            </w:r>
          </w:p>
        </w:tc>
        <w:tc>
          <w:tcPr>
            <w:tcW w:w="721" w:type="dxa"/>
            <w:vAlign w:val="center"/>
          </w:tcPr>
          <w:p w14:paraId="2DD9A3DE"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,96</w:t>
            </w:r>
          </w:p>
        </w:tc>
        <w:tc>
          <w:tcPr>
            <w:tcW w:w="969" w:type="dxa"/>
            <w:vMerge w:val="restart"/>
            <w:vAlign w:val="center"/>
          </w:tcPr>
          <w:p w14:paraId="117046BB"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-2,48</w:t>
            </w:r>
          </w:p>
        </w:tc>
        <w:tc>
          <w:tcPr>
            <w:tcW w:w="702" w:type="dxa"/>
            <w:vMerge w:val="restart"/>
            <w:vAlign w:val="center"/>
          </w:tcPr>
          <w:p w14:paraId="1B562790"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198</w:t>
            </w:r>
          </w:p>
        </w:tc>
        <w:tc>
          <w:tcPr>
            <w:tcW w:w="687" w:type="dxa"/>
            <w:vMerge w:val="restart"/>
            <w:vAlign w:val="center"/>
          </w:tcPr>
          <w:p w14:paraId="5338788F"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,014</w:t>
            </w:r>
          </w:p>
        </w:tc>
      </w:tr>
      <w:tr w:rsidR="00220EE3" w:rsidRPr="00BE5164" w14:paraId="16A86C09" w14:textId="77777777" w:rsidTr="00220EE3">
        <w:trPr>
          <w:trHeight w:val="530"/>
        </w:trPr>
        <w:tc>
          <w:tcPr>
            <w:tcW w:w="2931" w:type="dxa"/>
            <w:vMerge/>
            <w:vAlign w:val="center"/>
          </w:tcPr>
          <w:p w14:paraId="1BC9A90F"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288" w:type="dxa"/>
            <w:vAlign w:val="bottom"/>
          </w:tcPr>
          <w:p w14:paraId="22676929"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Erkek</w:t>
            </w:r>
          </w:p>
        </w:tc>
        <w:tc>
          <w:tcPr>
            <w:tcW w:w="666" w:type="dxa"/>
            <w:vAlign w:val="center"/>
          </w:tcPr>
          <w:p w14:paraId="743A1306"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21</w:t>
            </w:r>
          </w:p>
        </w:tc>
        <w:tc>
          <w:tcPr>
            <w:tcW w:w="831" w:type="dxa"/>
            <w:vAlign w:val="center"/>
          </w:tcPr>
          <w:p w14:paraId="72F8B1CE"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45,38</w:t>
            </w:r>
          </w:p>
        </w:tc>
        <w:tc>
          <w:tcPr>
            <w:tcW w:w="831" w:type="dxa"/>
            <w:vAlign w:val="center"/>
          </w:tcPr>
          <w:p w14:paraId="49CA29F1"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14,23</w:t>
            </w:r>
          </w:p>
        </w:tc>
        <w:tc>
          <w:tcPr>
            <w:tcW w:w="721" w:type="dxa"/>
            <w:vAlign w:val="center"/>
          </w:tcPr>
          <w:p w14:paraId="6BB7D100" w14:textId="77777777" w:rsidR="00220EE3" w:rsidRPr="00BE5164"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BE5164">
              <w:rPr>
                <w:rFonts w:asciiTheme="majorBidi" w:hAnsiTheme="majorBidi" w:cstheme="majorBidi"/>
                <w:color w:val="000000"/>
                <w:sz w:val="20"/>
                <w:szCs w:val="20"/>
              </w:rPr>
              <w:t>3,10</w:t>
            </w:r>
          </w:p>
        </w:tc>
        <w:tc>
          <w:tcPr>
            <w:tcW w:w="969" w:type="dxa"/>
            <w:vMerge/>
            <w:vAlign w:val="center"/>
          </w:tcPr>
          <w:p w14:paraId="05D9CDA9"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c>
          <w:tcPr>
            <w:tcW w:w="702" w:type="dxa"/>
            <w:vMerge/>
            <w:vAlign w:val="center"/>
          </w:tcPr>
          <w:p w14:paraId="0FB38C29"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c>
          <w:tcPr>
            <w:tcW w:w="687" w:type="dxa"/>
            <w:vMerge/>
            <w:vAlign w:val="center"/>
          </w:tcPr>
          <w:p w14:paraId="7614CA79"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r>
    </w:tbl>
    <w:p w14:paraId="56455448" w14:textId="77777777" w:rsidR="001803A3" w:rsidRDefault="001803A3" w:rsidP="00F0442C">
      <w:pPr>
        <w:spacing w:after="0" w:line="360" w:lineRule="auto"/>
        <w:jc w:val="both"/>
        <w:rPr>
          <w:rFonts w:asciiTheme="majorBidi" w:hAnsiTheme="majorBidi" w:cstheme="majorBidi"/>
          <w:sz w:val="24"/>
          <w:szCs w:val="24"/>
        </w:rPr>
      </w:pPr>
      <w:r>
        <w:rPr>
          <w:rFonts w:asciiTheme="majorBidi" w:hAnsiTheme="majorBidi" w:cstheme="majorBidi"/>
          <w:sz w:val="24"/>
          <w:szCs w:val="24"/>
        </w:rPr>
        <w:tab/>
      </w:r>
    </w:p>
    <w:p w14:paraId="3CBF4525" w14:textId="77777777" w:rsidR="001803A3" w:rsidRDefault="0099636A" w:rsidP="006E2A73">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Tablo 6.’da</w:t>
      </w:r>
      <w:r w:rsidR="001803A3">
        <w:rPr>
          <w:rFonts w:asciiTheme="majorBidi" w:hAnsiTheme="majorBidi" w:cstheme="majorBidi"/>
          <w:sz w:val="24"/>
          <w:szCs w:val="24"/>
        </w:rPr>
        <w:t xml:space="preserve"> cinsiyete göre yapılan Bağımsız Örneklem T Testi bulguları yansıtılmıştır. Tabloda görüldüğü üzere, algılanan sosyal destek düzeyi toplam puanı ile cinsiyet arasında anlamlı bir farklılık bulunmuştur (t=-2,48; p=,014). Yapılan analiz doğrultusunda erkeklerin algıladıkları toplam sosyal desteğin kadınlara göre daha yüksek olduğu tespit edilmiştir. Alt boyutları incelendiğinde benzer şekilde erkeklerin kadınlara göre arkadaşlarından algıladıkları desteğin (t=-2,27; p=,024) ve özel bir insandan algıladıkları desteğin (t=-2,11; p=,036) daha yüksek olduğu tespit edilmiştir.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H1a</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cinsiyetlerine g</w:t>
      </w:r>
      <w:r w:rsidR="001803A3" w:rsidRPr="006241E9">
        <w:rPr>
          <w:rFonts w:asciiTheme="majorBidi" w:hAnsiTheme="majorBidi" w:cstheme="majorBidi"/>
          <w:i/>
          <w:iCs/>
          <w:sz w:val="24"/>
          <w:szCs w:val="24"/>
        </w:rPr>
        <w:t>öre farklılaşmaktadır.”</w:t>
      </w:r>
      <w:r w:rsidR="001803A3" w:rsidRPr="0013096B">
        <w:rPr>
          <w:rFonts w:asciiTheme="majorBidi" w:hAnsiTheme="majorBidi" w:cstheme="majorBidi"/>
          <w:sz w:val="24"/>
          <w:szCs w:val="24"/>
        </w:rPr>
        <w:t>hipotezi</w:t>
      </w:r>
      <w:r w:rsidR="001803A3">
        <w:rPr>
          <w:rFonts w:asciiTheme="majorBidi" w:hAnsiTheme="majorBidi" w:cstheme="majorBidi"/>
          <w:sz w:val="24"/>
          <w:szCs w:val="24"/>
        </w:rPr>
        <w:t xml:space="preserve"> kabul edilmiştir.</w:t>
      </w:r>
    </w:p>
    <w:p w14:paraId="10CC6101" w14:textId="77777777" w:rsidR="00B11A48" w:rsidRDefault="001803A3" w:rsidP="006E2A73">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Diğer bir deyişle araştırmaya katılan sosyal ekonomik destek hizmeti alan bireylere uygulanan Çok Boyutlu Algılanan Sosyal Destek Ölçeği toplam puanının bireylerin cinsiyetlerine göre farklılaşma düzeyi incelendiğinde bireylerin cinsiyetleri ile çok boyutlu algılanan sosyal destek ölçeği toplam puanı arasında anlamlı bir farklılık </w:t>
      </w:r>
      <w:r>
        <w:rPr>
          <w:rFonts w:asciiTheme="majorBidi" w:hAnsiTheme="majorBidi" w:cstheme="majorBidi"/>
          <w:sz w:val="24"/>
          <w:szCs w:val="24"/>
        </w:rPr>
        <w:lastRenderedPageBreak/>
        <w:t xml:space="preserve">bulunmaktadır. Öyle ki sosyal ekonomik destek hizmeti alan erkeklerin algıladıkları sosyal destek düzeylerin kadınlara göre istatistiksel açıdan daha yüksek olduğu anlaşılmaktadır. Aynı şekilde sosyal ekonomik destek hizmeti alan erkeklerin arkadaşlarından ve kendileri için özel bir insandan algıladıkları sosyal desteğin de kadınlara göre daha yüksek olduğu anlaşılmaktadır. </w:t>
      </w:r>
    </w:p>
    <w:p w14:paraId="0BB21E8F" w14:textId="35E21BD6" w:rsidR="00B11A48" w:rsidRDefault="001803A3" w:rsidP="006E2A73">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Turgut (</w:t>
      </w:r>
      <w:r w:rsidR="001F6436" w:rsidRPr="001F6436">
        <w:rPr>
          <w:rFonts w:asciiTheme="majorBidi" w:hAnsiTheme="majorBidi" w:cstheme="majorBidi"/>
          <w:sz w:val="24"/>
          <w:szCs w:val="24"/>
        </w:rPr>
        <w:t>2014</w:t>
      </w:r>
      <w:r>
        <w:rPr>
          <w:rFonts w:asciiTheme="majorBidi" w:hAnsiTheme="majorBidi" w:cstheme="majorBidi"/>
          <w:sz w:val="24"/>
          <w:szCs w:val="24"/>
        </w:rPr>
        <w:t xml:space="preserve">) tarafından yapılan algılanan sosyal destek ile duygusal </w:t>
      </w:r>
      <w:r w:rsidR="006C6BAE">
        <w:rPr>
          <w:rFonts w:asciiTheme="majorBidi" w:hAnsiTheme="majorBidi" w:cstheme="majorBidi"/>
          <w:sz w:val="24"/>
          <w:szCs w:val="24"/>
        </w:rPr>
        <w:t>zekâ</w:t>
      </w:r>
      <w:r>
        <w:rPr>
          <w:rFonts w:asciiTheme="majorBidi" w:hAnsiTheme="majorBidi" w:cstheme="majorBidi"/>
          <w:sz w:val="24"/>
          <w:szCs w:val="24"/>
        </w:rPr>
        <w:t xml:space="preserve"> düzeyinin iş tatminine etkisinin incelenmesi amacıyla yapılan 90 öğretmen, mühendis ve doktorun katıldığı çalışmada erkek olan bireylerin algıladıkları sosyal destek düzeyinin kadınlara göre daha yüksek olduğu görülmektedir. Benzer şekilde Gümüş (</w:t>
      </w:r>
      <w:r w:rsidR="001F6436" w:rsidRPr="001F6436">
        <w:rPr>
          <w:rFonts w:asciiTheme="majorBidi" w:hAnsiTheme="majorBidi" w:cstheme="majorBidi"/>
          <w:sz w:val="24"/>
          <w:szCs w:val="24"/>
        </w:rPr>
        <w:t>2015</w:t>
      </w:r>
      <w:r>
        <w:rPr>
          <w:rFonts w:asciiTheme="majorBidi" w:hAnsiTheme="majorBidi" w:cstheme="majorBidi"/>
          <w:sz w:val="24"/>
          <w:szCs w:val="24"/>
        </w:rPr>
        <w:t xml:space="preserve">) tarafından yapılan evli bireylerin algıladıkları sosyal düzeyleri ile yaşam doyumlarının belirlenmesi amacıyla 246 kadın ve 254 erkeğin katıldığı çalışmada erkeklerin algıladıkları sosyal destek düzeyinin kadınlara göre daha yüksek olduğu görülmektedir. </w:t>
      </w:r>
    </w:p>
    <w:p w14:paraId="4B4B1A75" w14:textId="77777777" w:rsidR="00B11A48" w:rsidRDefault="001803A3" w:rsidP="006E2A73">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Ancak ilgili alan yazında araştırma bulgumuzun tam tersini gösteren çalışmalar da yer almaktadır. Sorias (</w:t>
      </w:r>
      <w:r w:rsidR="001F6436" w:rsidRPr="001F6436">
        <w:rPr>
          <w:rFonts w:asciiTheme="majorBidi" w:hAnsiTheme="majorBidi" w:cstheme="majorBidi"/>
          <w:sz w:val="24"/>
          <w:szCs w:val="24"/>
        </w:rPr>
        <w:t>1988</w:t>
      </w:r>
      <w:r>
        <w:rPr>
          <w:rFonts w:asciiTheme="majorBidi" w:hAnsiTheme="majorBidi" w:cstheme="majorBidi"/>
          <w:sz w:val="24"/>
          <w:szCs w:val="24"/>
        </w:rPr>
        <w:t>) tarafından yapılan algılanan sosyal desteğin ruh sağlığını koruyucu etkisinin belirlenmesi amacıyla depresyonlu ve sağlıklı bireylerin katıldığı çalışmada erkeklerin kadınlara göre algıladıkları sosyal destek düzeyinin daha düşük olduğu görülmektedir. Benzer şekilde Sorias (</w:t>
      </w:r>
      <w:r w:rsidR="001F6436" w:rsidRPr="001F6436">
        <w:rPr>
          <w:rFonts w:asciiTheme="majorBidi" w:hAnsiTheme="majorBidi" w:cstheme="majorBidi"/>
          <w:sz w:val="24"/>
          <w:szCs w:val="24"/>
        </w:rPr>
        <w:t>1990</w:t>
      </w:r>
      <w:r>
        <w:rPr>
          <w:rFonts w:asciiTheme="majorBidi" w:hAnsiTheme="majorBidi" w:cstheme="majorBidi"/>
          <w:sz w:val="24"/>
          <w:szCs w:val="24"/>
        </w:rPr>
        <w:t>) tarafından yapılan yaşam stresinin önlenmesinde algılanan sosyal desteğin etkisinin belirlenmesi çalışmasında da kadınların algıladıkları sosyal destek düzeyinin erkeklere göre daha yüksek olduğu görülmektedir. Aynı şekilde Altıparmak (</w:t>
      </w:r>
      <w:r w:rsidR="001F6436" w:rsidRPr="001F6436">
        <w:rPr>
          <w:rFonts w:asciiTheme="majorBidi" w:hAnsiTheme="majorBidi" w:cstheme="majorBidi"/>
          <w:sz w:val="24"/>
          <w:szCs w:val="24"/>
        </w:rPr>
        <w:t>2009</w:t>
      </w:r>
      <w:r>
        <w:rPr>
          <w:rFonts w:asciiTheme="majorBidi" w:hAnsiTheme="majorBidi" w:cstheme="majorBidi"/>
          <w:sz w:val="24"/>
          <w:szCs w:val="24"/>
        </w:rPr>
        <w:t>) tarafından yapılan huzurevinde kalan bireylerin yaşam doyumu ile algıladıkları sosyal destek düzeylerinin belirlenmesi amacıyla 130 yaşlı bireyin katıldığı çalışmada kadınların özel bir insandan algıladıkları sosyal desteğin erkeklere göre daha yüksek olduğu görülmektedir.</w:t>
      </w:r>
    </w:p>
    <w:p w14:paraId="1B42D16C" w14:textId="77777777" w:rsidR="001803A3" w:rsidRDefault="001803A3" w:rsidP="006E2A73">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 Bu durumun yapılan araştırmalarda özellikle erkeklerin erkeklik rolüne ilişkin cinsiyet özelliklerinden dolayı problemlerini paylaşma ve açıklama yapma konusunda kadınlara göre daha fazla zorlanmasından, kadınların ise daha fazla problemleri paylaşabilecek duyarlılığa ve sıcaklığa sahip olmasından dolayı sosyal destek kaynaklarına ulaşabilmelerinden kaynaklandığı düşünülmektedir. Yapılan araştırmalar değerlendirildiğinde algılanan sosyal destek ile cinsiyet arasındaki farklılaşmaya ilişkin farklı görüşlerin olduğu anlaşılmaktadır. Bu doğrultuda araştırma bulgusunun ilgili alanyazın ile kısmen benzerlik gösterdiği düşünülmektedir.</w:t>
      </w:r>
    </w:p>
    <w:p w14:paraId="08D47846" w14:textId="77777777" w:rsidR="00092D6E" w:rsidRDefault="00092D6E" w:rsidP="00F0442C">
      <w:pPr>
        <w:spacing w:after="0" w:line="360" w:lineRule="auto"/>
        <w:jc w:val="center"/>
        <w:rPr>
          <w:rFonts w:asciiTheme="majorBidi" w:hAnsiTheme="majorBidi" w:cstheme="majorBidi"/>
          <w:b/>
          <w:bCs/>
          <w:sz w:val="24"/>
          <w:szCs w:val="24"/>
        </w:rPr>
      </w:pPr>
    </w:p>
    <w:p w14:paraId="6D001C3B" w14:textId="4C94F053" w:rsidR="00220EE3" w:rsidRPr="004E0A6F" w:rsidRDefault="001C571B" w:rsidP="00F0442C">
      <w:pPr>
        <w:spacing w:after="0" w:line="360" w:lineRule="auto"/>
        <w:jc w:val="center"/>
        <w:rPr>
          <w:rFonts w:asciiTheme="majorBidi" w:hAnsiTheme="majorBidi" w:cstheme="majorBidi"/>
          <w:b/>
          <w:bCs/>
          <w:sz w:val="24"/>
          <w:szCs w:val="24"/>
        </w:rPr>
      </w:pPr>
      <w:r>
        <w:rPr>
          <w:rFonts w:asciiTheme="majorBidi" w:hAnsiTheme="majorBidi" w:cstheme="majorBidi"/>
          <w:b/>
          <w:bCs/>
          <w:sz w:val="24"/>
          <w:szCs w:val="24"/>
        </w:rPr>
        <w:lastRenderedPageBreak/>
        <w:t>Tablo 7</w:t>
      </w:r>
      <w:r w:rsidR="00220EE3" w:rsidRPr="004E0A6F">
        <w:rPr>
          <w:rFonts w:asciiTheme="majorBidi" w:hAnsiTheme="majorBidi" w:cstheme="majorBidi"/>
          <w:b/>
          <w:bCs/>
          <w:sz w:val="24"/>
          <w:szCs w:val="24"/>
        </w:rPr>
        <w:t>. Yaş Grubuna İlişkin Farklılık Analizi Bulguları</w:t>
      </w:r>
    </w:p>
    <w:tbl>
      <w:tblPr>
        <w:tblStyle w:val="TabloKlavuzu"/>
        <w:tblW w:w="0" w:type="auto"/>
        <w:tblLook w:val="04A0" w:firstRow="1" w:lastRow="0" w:firstColumn="1" w:lastColumn="0" w:noHBand="0" w:noVBand="1"/>
      </w:tblPr>
      <w:tblGrid>
        <w:gridCol w:w="1950"/>
        <w:gridCol w:w="1320"/>
        <w:gridCol w:w="782"/>
        <w:gridCol w:w="935"/>
        <w:gridCol w:w="935"/>
        <w:gridCol w:w="918"/>
        <w:gridCol w:w="655"/>
        <w:gridCol w:w="999"/>
      </w:tblGrid>
      <w:tr w:rsidR="00220EE3" w:rsidRPr="00BE5164" w14:paraId="43D8E14A" w14:textId="77777777" w:rsidTr="00220EE3">
        <w:tc>
          <w:tcPr>
            <w:tcW w:w="2277" w:type="dxa"/>
            <w:vAlign w:val="center"/>
          </w:tcPr>
          <w:p w14:paraId="3847E990" w14:textId="77777777" w:rsidR="00220EE3" w:rsidRPr="00BE5164" w:rsidRDefault="00220EE3" w:rsidP="00220EE3">
            <w:pPr>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Değişken</w:t>
            </w:r>
          </w:p>
        </w:tc>
        <w:tc>
          <w:tcPr>
            <w:tcW w:w="1501" w:type="dxa"/>
            <w:vAlign w:val="center"/>
          </w:tcPr>
          <w:p w14:paraId="39D802F8" w14:textId="77777777" w:rsidR="00220EE3" w:rsidRPr="00BE5164" w:rsidRDefault="00220EE3" w:rsidP="00220EE3">
            <w:pPr>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Yaş Grubu</w:t>
            </w:r>
          </w:p>
        </w:tc>
        <w:tc>
          <w:tcPr>
            <w:tcW w:w="832" w:type="dxa"/>
            <w:vAlign w:val="center"/>
          </w:tcPr>
          <w:p w14:paraId="2EF6ACC7" w14:textId="77777777" w:rsidR="00220EE3" w:rsidRPr="00BE5164" w:rsidRDefault="00220EE3" w:rsidP="00220EE3">
            <w:pPr>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Sayı</w:t>
            </w:r>
          </w:p>
        </w:tc>
        <w:tc>
          <w:tcPr>
            <w:tcW w:w="987" w:type="dxa"/>
            <w:vAlign w:val="center"/>
          </w:tcPr>
          <w:p w14:paraId="484F091D" w14:textId="77777777" w:rsidR="00220EE3" w:rsidRPr="00BE5164" w:rsidRDefault="00220EE3" w:rsidP="00220EE3">
            <w:pPr>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Ort.</w:t>
            </w:r>
          </w:p>
        </w:tc>
        <w:tc>
          <w:tcPr>
            <w:tcW w:w="987" w:type="dxa"/>
            <w:vAlign w:val="center"/>
          </w:tcPr>
          <w:p w14:paraId="1B1D6791" w14:textId="77777777" w:rsidR="00220EE3" w:rsidRPr="00BE5164" w:rsidRDefault="00220EE3" w:rsidP="00220EE3">
            <w:pPr>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SS</w:t>
            </w:r>
          </w:p>
        </w:tc>
        <w:tc>
          <w:tcPr>
            <w:tcW w:w="976" w:type="dxa"/>
            <w:vAlign w:val="center"/>
          </w:tcPr>
          <w:p w14:paraId="521AEAD5" w14:textId="77777777" w:rsidR="00220EE3" w:rsidRPr="00BE5164" w:rsidRDefault="00220EE3" w:rsidP="00220EE3">
            <w:pPr>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F-değeri</w:t>
            </w:r>
          </w:p>
        </w:tc>
        <w:tc>
          <w:tcPr>
            <w:tcW w:w="697" w:type="dxa"/>
            <w:vAlign w:val="center"/>
          </w:tcPr>
          <w:p w14:paraId="6DAFE051" w14:textId="77777777" w:rsidR="00220EE3" w:rsidRPr="00BE5164" w:rsidRDefault="00220EE3" w:rsidP="00220EE3">
            <w:pPr>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Sig.</w:t>
            </w:r>
          </w:p>
        </w:tc>
        <w:tc>
          <w:tcPr>
            <w:tcW w:w="1031" w:type="dxa"/>
            <w:vAlign w:val="center"/>
          </w:tcPr>
          <w:p w14:paraId="0F3D75B2" w14:textId="77777777" w:rsidR="00220EE3" w:rsidRPr="00BE5164" w:rsidRDefault="00220EE3" w:rsidP="00220EE3">
            <w:pPr>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Anlamlı Fark</w:t>
            </w:r>
          </w:p>
        </w:tc>
      </w:tr>
      <w:tr w:rsidR="00220EE3" w:rsidRPr="00BE5164" w14:paraId="6309FC5B" w14:textId="77777777" w:rsidTr="00220EE3">
        <w:tc>
          <w:tcPr>
            <w:tcW w:w="2277" w:type="dxa"/>
            <w:vMerge w:val="restart"/>
            <w:vAlign w:val="center"/>
          </w:tcPr>
          <w:p w14:paraId="7247B37D"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Aile Desteği</w:t>
            </w:r>
          </w:p>
        </w:tc>
        <w:tc>
          <w:tcPr>
            <w:tcW w:w="1501" w:type="dxa"/>
            <w:vAlign w:val="center"/>
          </w:tcPr>
          <w:p w14:paraId="43BDB9EC"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18-65</w:t>
            </w:r>
          </w:p>
        </w:tc>
        <w:tc>
          <w:tcPr>
            <w:tcW w:w="832" w:type="dxa"/>
            <w:vAlign w:val="center"/>
          </w:tcPr>
          <w:p w14:paraId="609261C8"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197</w:t>
            </w:r>
          </w:p>
        </w:tc>
        <w:tc>
          <w:tcPr>
            <w:tcW w:w="987" w:type="dxa"/>
            <w:vAlign w:val="center"/>
          </w:tcPr>
          <w:p w14:paraId="6ABE27B2"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10,64</w:t>
            </w:r>
          </w:p>
        </w:tc>
        <w:tc>
          <w:tcPr>
            <w:tcW w:w="987" w:type="dxa"/>
            <w:vAlign w:val="center"/>
          </w:tcPr>
          <w:p w14:paraId="1C05C30A"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5,69</w:t>
            </w:r>
          </w:p>
        </w:tc>
        <w:tc>
          <w:tcPr>
            <w:tcW w:w="976" w:type="dxa"/>
            <w:vMerge w:val="restart"/>
            <w:vAlign w:val="center"/>
          </w:tcPr>
          <w:p w14:paraId="24181546"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1,99</w:t>
            </w:r>
          </w:p>
        </w:tc>
        <w:tc>
          <w:tcPr>
            <w:tcW w:w="697" w:type="dxa"/>
            <w:vMerge w:val="restart"/>
            <w:vAlign w:val="center"/>
          </w:tcPr>
          <w:p w14:paraId="4AF4F293"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,13</w:t>
            </w:r>
          </w:p>
        </w:tc>
        <w:tc>
          <w:tcPr>
            <w:tcW w:w="1031" w:type="dxa"/>
            <w:vMerge w:val="restart"/>
            <w:vAlign w:val="center"/>
          </w:tcPr>
          <w:p w14:paraId="320ACA91" w14:textId="77777777" w:rsidR="00220EE3" w:rsidRPr="00BE5164" w:rsidRDefault="00220EE3" w:rsidP="00220EE3">
            <w:pPr>
              <w:autoSpaceDE w:val="0"/>
              <w:autoSpaceDN w:val="0"/>
              <w:adjustRightInd w:val="0"/>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220EE3" w:rsidRPr="00BE5164" w14:paraId="3831F1AD" w14:textId="77777777" w:rsidTr="00220EE3">
        <w:tc>
          <w:tcPr>
            <w:tcW w:w="2277" w:type="dxa"/>
            <w:vMerge/>
            <w:vAlign w:val="center"/>
          </w:tcPr>
          <w:p w14:paraId="11232D8A"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501" w:type="dxa"/>
            <w:vAlign w:val="center"/>
          </w:tcPr>
          <w:p w14:paraId="0D96D1FD"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66-79</w:t>
            </w:r>
          </w:p>
        </w:tc>
        <w:tc>
          <w:tcPr>
            <w:tcW w:w="832" w:type="dxa"/>
            <w:vAlign w:val="center"/>
          </w:tcPr>
          <w:p w14:paraId="6E029BFE"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w:t>
            </w:r>
          </w:p>
        </w:tc>
        <w:tc>
          <w:tcPr>
            <w:tcW w:w="987" w:type="dxa"/>
            <w:vAlign w:val="center"/>
          </w:tcPr>
          <w:p w14:paraId="75274B3E"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22,00</w:t>
            </w:r>
          </w:p>
        </w:tc>
        <w:tc>
          <w:tcPr>
            <w:tcW w:w="987" w:type="dxa"/>
            <w:vAlign w:val="center"/>
          </w:tcPr>
          <w:p w14:paraId="7F7E7FFB"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w:t>
            </w:r>
          </w:p>
        </w:tc>
        <w:tc>
          <w:tcPr>
            <w:tcW w:w="976" w:type="dxa"/>
            <w:vMerge/>
            <w:vAlign w:val="center"/>
          </w:tcPr>
          <w:p w14:paraId="3300C721"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697" w:type="dxa"/>
            <w:vMerge/>
            <w:vAlign w:val="center"/>
          </w:tcPr>
          <w:p w14:paraId="3FE41C13"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031" w:type="dxa"/>
            <w:vMerge/>
            <w:vAlign w:val="center"/>
          </w:tcPr>
          <w:p w14:paraId="2D15CBA3" w14:textId="77777777" w:rsidR="00220EE3" w:rsidRPr="00BE5164" w:rsidRDefault="00220EE3" w:rsidP="00220EE3">
            <w:pPr>
              <w:autoSpaceDE w:val="0"/>
              <w:autoSpaceDN w:val="0"/>
              <w:adjustRightInd w:val="0"/>
              <w:jc w:val="center"/>
              <w:rPr>
                <w:rFonts w:ascii="Times New Roman" w:hAnsi="Times New Roman" w:cs="Times New Roman"/>
                <w:i/>
                <w:iCs/>
                <w:sz w:val="20"/>
                <w:szCs w:val="20"/>
              </w:rPr>
            </w:pPr>
          </w:p>
        </w:tc>
      </w:tr>
      <w:tr w:rsidR="00220EE3" w:rsidRPr="00BE5164" w14:paraId="11AB5EA4" w14:textId="77777777" w:rsidTr="00220EE3">
        <w:tc>
          <w:tcPr>
            <w:tcW w:w="2277" w:type="dxa"/>
            <w:vMerge/>
            <w:vAlign w:val="center"/>
          </w:tcPr>
          <w:p w14:paraId="6F113BEF"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501" w:type="dxa"/>
            <w:vAlign w:val="center"/>
          </w:tcPr>
          <w:p w14:paraId="0335219C"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80-99</w:t>
            </w:r>
          </w:p>
        </w:tc>
        <w:tc>
          <w:tcPr>
            <w:tcW w:w="832" w:type="dxa"/>
            <w:vAlign w:val="center"/>
          </w:tcPr>
          <w:p w14:paraId="285712CC"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2</w:t>
            </w:r>
          </w:p>
        </w:tc>
        <w:tc>
          <w:tcPr>
            <w:tcW w:w="987" w:type="dxa"/>
            <w:vAlign w:val="center"/>
          </w:tcPr>
          <w:p w14:paraId="2F78EDA3"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10,00</w:t>
            </w:r>
          </w:p>
        </w:tc>
        <w:tc>
          <w:tcPr>
            <w:tcW w:w="987" w:type="dxa"/>
            <w:vAlign w:val="center"/>
          </w:tcPr>
          <w:p w14:paraId="4D41424F"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1,41</w:t>
            </w:r>
          </w:p>
        </w:tc>
        <w:tc>
          <w:tcPr>
            <w:tcW w:w="976" w:type="dxa"/>
            <w:vMerge/>
            <w:vAlign w:val="center"/>
          </w:tcPr>
          <w:p w14:paraId="5B999E19"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697" w:type="dxa"/>
            <w:vMerge/>
            <w:vAlign w:val="center"/>
          </w:tcPr>
          <w:p w14:paraId="2F531746"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031" w:type="dxa"/>
            <w:vMerge/>
            <w:vAlign w:val="center"/>
          </w:tcPr>
          <w:p w14:paraId="21B0AB61" w14:textId="77777777" w:rsidR="00220EE3" w:rsidRPr="00BE5164" w:rsidRDefault="00220EE3" w:rsidP="00220EE3">
            <w:pPr>
              <w:autoSpaceDE w:val="0"/>
              <w:autoSpaceDN w:val="0"/>
              <w:adjustRightInd w:val="0"/>
              <w:jc w:val="center"/>
              <w:rPr>
                <w:rFonts w:ascii="Times New Roman" w:hAnsi="Times New Roman" w:cs="Times New Roman"/>
                <w:i/>
                <w:iCs/>
                <w:sz w:val="20"/>
                <w:szCs w:val="20"/>
              </w:rPr>
            </w:pPr>
          </w:p>
        </w:tc>
      </w:tr>
      <w:tr w:rsidR="00220EE3" w:rsidRPr="00BE5164" w14:paraId="00243BC7" w14:textId="77777777" w:rsidTr="00220EE3">
        <w:tc>
          <w:tcPr>
            <w:tcW w:w="2277" w:type="dxa"/>
            <w:vMerge w:val="restart"/>
            <w:vAlign w:val="center"/>
          </w:tcPr>
          <w:p w14:paraId="765A681B"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Arkadaş Desteği</w:t>
            </w:r>
          </w:p>
        </w:tc>
        <w:tc>
          <w:tcPr>
            <w:tcW w:w="1501" w:type="dxa"/>
            <w:vAlign w:val="center"/>
          </w:tcPr>
          <w:p w14:paraId="0558CC4C"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18-65</w:t>
            </w:r>
          </w:p>
        </w:tc>
        <w:tc>
          <w:tcPr>
            <w:tcW w:w="832" w:type="dxa"/>
            <w:vAlign w:val="center"/>
          </w:tcPr>
          <w:p w14:paraId="3AA23615"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197</w:t>
            </w:r>
          </w:p>
        </w:tc>
        <w:tc>
          <w:tcPr>
            <w:tcW w:w="987" w:type="dxa"/>
            <w:vAlign w:val="center"/>
          </w:tcPr>
          <w:p w14:paraId="7C019F7D"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11,91</w:t>
            </w:r>
          </w:p>
        </w:tc>
        <w:tc>
          <w:tcPr>
            <w:tcW w:w="987" w:type="dxa"/>
            <w:vAlign w:val="center"/>
          </w:tcPr>
          <w:p w14:paraId="655072C6"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4,57</w:t>
            </w:r>
          </w:p>
        </w:tc>
        <w:tc>
          <w:tcPr>
            <w:tcW w:w="976" w:type="dxa"/>
            <w:vMerge w:val="restart"/>
            <w:vAlign w:val="center"/>
          </w:tcPr>
          <w:p w14:paraId="5A4FF337"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1,98</w:t>
            </w:r>
          </w:p>
        </w:tc>
        <w:tc>
          <w:tcPr>
            <w:tcW w:w="697" w:type="dxa"/>
            <w:vMerge w:val="restart"/>
            <w:vAlign w:val="center"/>
          </w:tcPr>
          <w:p w14:paraId="4832644A"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,14</w:t>
            </w:r>
          </w:p>
        </w:tc>
        <w:tc>
          <w:tcPr>
            <w:tcW w:w="1031" w:type="dxa"/>
            <w:vMerge w:val="restart"/>
            <w:vAlign w:val="center"/>
          </w:tcPr>
          <w:p w14:paraId="503E4685" w14:textId="77777777" w:rsidR="00220EE3" w:rsidRPr="00BE5164" w:rsidRDefault="00220EE3" w:rsidP="00220EE3">
            <w:pPr>
              <w:jc w:val="center"/>
              <w:rPr>
                <w:i/>
                <w:iCs/>
                <w:sz w:val="20"/>
                <w:szCs w:val="20"/>
              </w:rPr>
            </w:pPr>
            <w:r w:rsidRPr="00BE5164">
              <w:rPr>
                <w:rFonts w:ascii="Times New Roman" w:hAnsi="Times New Roman" w:cs="Times New Roman"/>
                <w:i/>
                <w:iCs/>
                <w:sz w:val="20"/>
                <w:szCs w:val="20"/>
              </w:rPr>
              <w:t>Yok</w:t>
            </w:r>
          </w:p>
        </w:tc>
      </w:tr>
      <w:tr w:rsidR="00220EE3" w:rsidRPr="00BE5164" w14:paraId="02A593EA" w14:textId="77777777" w:rsidTr="00220EE3">
        <w:tc>
          <w:tcPr>
            <w:tcW w:w="2277" w:type="dxa"/>
            <w:vMerge/>
            <w:vAlign w:val="center"/>
          </w:tcPr>
          <w:p w14:paraId="09160482"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501" w:type="dxa"/>
            <w:vAlign w:val="center"/>
          </w:tcPr>
          <w:p w14:paraId="2CB7A015"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66-79</w:t>
            </w:r>
          </w:p>
        </w:tc>
        <w:tc>
          <w:tcPr>
            <w:tcW w:w="832" w:type="dxa"/>
            <w:vAlign w:val="center"/>
          </w:tcPr>
          <w:p w14:paraId="1B8517F8"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w:t>
            </w:r>
          </w:p>
        </w:tc>
        <w:tc>
          <w:tcPr>
            <w:tcW w:w="987" w:type="dxa"/>
            <w:vAlign w:val="center"/>
          </w:tcPr>
          <w:p w14:paraId="5BF54139"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21,00</w:t>
            </w:r>
          </w:p>
        </w:tc>
        <w:tc>
          <w:tcPr>
            <w:tcW w:w="987" w:type="dxa"/>
            <w:vAlign w:val="center"/>
          </w:tcPr>
          <w:p w14:paraId="6AD40BC5"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w:t>
            </w:r>
          </w:p>
        </w:tc>
        <w:tc>
          <w:tcPr>
            <w:tcW w:w="976" w:type="dxa"/>
            <w:vMerge/>
            <w:vAlign w:val="center"/>
          </w:tcPr>
          <w:p w14:paraId="63D487D7"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697" w:type="dxa"/>
            <w:vMerge/>
            <w:vAlign w:val="center"/>
          </w:tcPr>
          <w:p w14:paraId="6B6C25EF"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031" w:type="dxa"/>
            <w:vMerge/>
            <w:vAlign w:val="center"/>
          </w:tcPr>
          <w:p w14:paraId="2EF83211" w14:textId="77777777" w:rsidR="00220EE3" w:rsidRPr="00BE5164" w:rsidRDefault="00220EE3" w:rsidP="00220EE3">
            <w:pPr>
              <w:autoSpaceDE w:val="0"/>
              <w:autoSpaceDN w:val="0"/>
              <w:adjustRightInd w:val="0"/>
              <w:jc w:val="center"/>
              <w:rPr>
                <w:rFonts w:ascii="Times New Roman" w:hAnsi="Times New Roman" w:cs="Times New Roman"/>
                <w:i/>
                <w:iCs/>
                <w:sz w:val="20"/>
                <w:szCs w:val="20"/>
              </w:rPr>
            </w:pPr>
          </w:p>
        </w:tc>
      </w:tr>
      <w:tr w:rsidR="00220EE3" w:rsidRPr="00BE5164" w14:paraId="402BFEC5" w14:textId="77777777" w:rsidTr="00220EE3">
        <w:tc>
          <w:tcPr>
            <w:tcW w:w="2277" w:type="dxa"/>
            <w:vMerge/>
            <w:vAlign w:val="center"/>
          </w:tcPr>
          <w:p w14:paraId="25283467"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501" w:type="dxa"/>
            <w:vAlign w:val="center"/>
          </w:tcPr>
          <w:p w14:paraId="126F1656"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80-99</w:t>
            </w:r>
          </w:p>
        </w:tc>
        <w:tc>
          <w:tcPr>
            <w:tcW w:w="832" w:type="dxa"/>
            <w:vAlign w:val="center"/>
          </w:tcPr>
          <w:p w14:paraId="4AB88D3A"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2</w:t>
            </w:r>
          </w:p>
        </w:tc>
        <w:tc>
          <w:tcPr>
            <w:tcW w:w="987" w:type="dxa"/>
            <w:vAlign w:val="center"/>
          </w:tcPr>
          <w:p w14:paraId="250EB573"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12,50</w:t>
            </w:r>
          </w:p>
        </w:tc>
        <w:tc>
          <w:tcPr>
            <w:tcW w:w="987" w:type="dxa"/>
            <w:vAlign w:val="center"/>
          </w:tcPr>
          <w:p w14:paraId="4053CC47"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,70</w:t>
            </w:r>
          </w:p>
        </w:tc>
        <w:tc>
          <w:tcPr>
            <w:tcW w:w="976" w:type="dxa"/>
            <w:vMerge/>
            <w:vAlign w:val="center"/>
          </w:tcPr>
          <w:p w14:paraId="69D08EEA"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697" w:type="dxa"/>
            <w:vMerge/>
            <w:vAlign w:val="center"/>
          </w:tcPr>
          <w:p w14:paraId="0107A005"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031" w:type="dxa"/>
            <w:vMerge/>
            <w:vAlign w:val="center"/>
          </w:tcPr>
          <w:p w14:paraId="1C92A0B5" w14:textId="77777777" w:rsidR="00220EE3" w:rsidRPr="00BE5164" w:rsidRDefault="00220EE3" w:rsidP="00220EE3">
            <w:pPr>
              <w:autoSpaceDE w:val="0"/>
              <w:autoSpaceDN w:val="0"/>
              <w:adjustRightInd w:val="0"/>
              <w:jc w:val="center"/>
              <w:rPr>
                <w:rFonts w:ascii="Times New Roman" w:hAnsi="Times New Roman" w:cs="Times New Roman"/>
                <w:i/>
                <w:iCs/>
                <w:sz w:val="20"/>
                <w:szCs w:val="20"/>
              </w:rPr>
            </w:pPr>
          </w:p>
        </w:tc>
      </w:tr>
      <w:tr w:rsidR="00220EE3" w:rsidRPr="00BE5164" w14:paraId="5D597562" w14:textId="77777777" w:rsidTr="00220EE3">
        <w:tc>
          <w:tcPr>
            <w:tcW w:w="2277" w:type="dxa"/>
            <w:vMerge w:val="restart"/>
            <w:vAlign w:val="center"/>
          </w:tcPr>
          <w:p w14:paraId="72D9A7B0"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Özel Bir İnsan Desteği</w:t>
            </w:r>
          </w:p>
        </w:tc>
        <w:tc>
          <w:tcPr>
            <w:tcW w:w="1501" w:type="dxa"/>
            <w:vAlign w:val="center"/>
          </w:tcPr>
          <w:p w14:paraId="23030479"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18-65</w:t>
            </w:r>
          </w:p>
        </w:tc>
        <w:tc>
          <w:tcPr>
            <w:tcW w:w="832" w:type="dxa"/>
            <w:vAlign w:val="center"/>
          </w:tcPr>
          <w:p w14:paraId="45CF6169"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197</w:t>
            </w:r>
          </w:p>
        </w:tc>
        <w:tc>
          <w:tcPr>
            <w:tcW w:w="987" w:type="dxa"/>
            <w:vAlign w:val="center"/>
          </w:tcPr>
          <w:p w14:paraId="3FD8CF9D"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15,95</w:t>
            </w:r>
          </w:p>
        </w:tc>
        <w:tc>
          <w:tcPr>
            <w:tcW w:w="987" w:type="dxa"/>
            <w:vAlign w:val="center"/>
          </w:tcPr>
          <w:p w14:paraId="7BA18509"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6,23</w:t>
            </w:r>
          </w:p>
        </w:tc>
        <w:tc>
          <w:tcPr>
            <w:tcW w:w="976" w:type="dxa"/>
            <w:vMerge w:val="restart"/>
            <w:vAlign w:val="center"/>
          </w:tcPr>
          <w:p w14:paraId="7E79A3A6"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1,10</w:t>
            </w:r>
          </w:p>
        </w:tc>
        <w:tc>
          <w:tcPr>
            <w:tcW w:w="697" w:type="dxa"/>
            <w:vMerge w:val="restart"/>
            <w:vAlign w:val="center"/>
          </w:tcPr>
          <w:p w14:paraId="1B882166"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,33</w:t>
            </w:r>
          </w:p>
        </w:tc>
        <w:tc>
          <w:tcPr>
            <w:tcW w:w="1031" w:type="dxa"/>
            <w:vMerge w:val="restart"/>
            <w:vAlign w:val="center"/>
          </w:tcPr>
          <w:p w14:paraId="507616E7" w14:textId="77777777" w:rsidR="00220EE3" w:rsidRPr="00BE5164" w:rsidRDefault="00220EE3" w:rsidP="00220EE3">
            <w:pPr>
              <w:jc w:val="center"/>
              <w:rPr>
                <w:i/>
                <w:iCs/>
                <w:sz w:val="20"/>
                <w:szCs w:val="20"/>
              </w:rPr>
            </w:pPr>
            <w:r w:rsidRPr="00BE5164">
              <w:rPr>
                <w:rFonts w:ascii="Times New Roman" w:hAnsi="Times New Roman" w:cs="Times New Roman"/>
                <w:i/>
                <w:iCs/>
                <w:sz w:val="20"/>
                <w:szCs w:val="20"/>
              </w:rPr>
              <w:t>Yok</w:t>
            </w:r>
          </w:p>
        </w:tc>
      </w:tr>
      <w:tr w:rsidR="00220EE3" w:rsidRPr="00BE5164" w14:paraId="438F563A" w14:textId="77777777" w:rsidTr="00220EE3">
        <w:tc>
          <w:tcPr>
            <w:tcW w:w="2277" w:type="dxa"/>
            <w:vMerge/>
            <w:vAlign w:val="center"/>
          </w:tcPr>
          <w:p w14:paraId="4BF905CB"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501" w:type="dxa"/>
            <w:vAlign w:val="center"/>
          </w:tcPr>
          <w:p w14:paraId="2B602ABE"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66-79</w:t>
            </w:r>
          </w:p>
        </w:tc>
        <w:tc>
          <w:tcPr>
            <w:tcW w:w="832" w:type="dxa"/>
            <w:vAlign w:val="center"/>
          </w:tcPr>
          <w:p w14:paraId="23548761"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w:t>
            </w:r>
          </w:p>
        </w:tc>
        <w:tc>
          <w:tcPr>
            <w:tcW w:w="987" w:type="dxa"/>
            <w:vAlign w:val="center"/>
          </w:tcPr>
          <w:p w14:paraId="7CDA4B3B"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25,00</w:t>
            </w:r>
          </w:p>
        </w:tc>
        <w:tc>
          <w:tcPr>
            <w:tcW w:w="987" w:type="dxa"/>
            <w:vAlign w:val="center"/>
          </w:tcPr>
          <w:p w14:paraId="5D852313"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w:t>
            </w:r>
          </w:p>
        </w:tc>
        <w:tc>
          <w:tcPr>
            <w:tcW w:w="976" w:type="dxa"/>
            <w:vMerge/>
            <w:vAlign w:val="center"/>
          </w:tcPr>
          <w:p w14:paraId="579F677E"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697" w:type="dxa"/>
            <w:vMerge/>
            <w:vAlign w:val="center"/>
          </w:tcPr>
          <w:p w14:paraId="19523394"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031" w:type="dxa"/>
            <w:vMerge/>
            <w:vAlign w:val="center"/>
          </w:tcPr>
          <w:p w14:paraId="01917056" w14:textId="77777777" w:rsidR="00220EE3" w:rsidRPr="00BE5164" w:rsidRDefault="00220EE3" w:rsidP="00220EE3">
            <w:pPr>
              <w:autoSpaceDE w:val="0"/>
              <w:autoSpaceDN w:val="0"/>
              <w:adjustRightInd w:val="0"/>
              <w:jc w:val="center"/>
              <w:rPr>
                <w:rFonts w:ascii="Times New Roman" w:hAnsi="Times New Roman" w:cs="Times New Roman"/>
                <w:i/>
                <w:iCs/>
                <w:sz w:val="20"/>
                <w:szCs w:val="20"/>
              </w:rPr>
            </w:pPr>
          </w:p>
        </w:tc>
      </w:tr>
      <w:tr w:rsidR="00220EE3" w:rsidRPr="00BE5164" w14:paraId="1F268C52" w14:textId="77777777" w:rsidTr="00220EE3">
        <w:tc>
          <w:tcPr>
            <w:tcW w:w="2277" w:type="dxa"/>
            <w:vMerge/>
            <w:vAlign w:val="center"/>
          </w:tcPr>
          <w:p w14:paraId="6CEBD7BE"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501" w:type="dxa"/>
            <w:vAlign w:val="center"/>
          </w:tcPr>
          <w:p w14:paraId="2EC0962D"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80-99</w:t>
            </w:r>
          </w:p>
        </w:tc>
        <w:tc>
          <w:tcPr>
            <w:tcW w:w="832" w:type="dxa"/>
            <w:vAlign w:val="center"/>
          </w:tcPr>
          <w:p w14:paraId="2D4E0375"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2</w:t>
            </w:r>
          </w:p>
        </w:tc>
        <w:tc>
          <w:tcPr>
            <w:tcW w:w="987" w:type="dxa"/>
            <w:vAlign w:val="center"/>
          </w:tcPr>
          <w:p w14:paraId="24E76171"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17,50</w:t>
            </w:r>
          </w:p>
        </w:tc>
        <w:tc>
          <w:tcPr>
            <w:tcW w:w="987" w:type="dxa"/>
            <w:vAlign w:val="center"/>
          </w:tcPr>
          <w:p w14:paraId="5B91FFE5"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,70</w:t>
            </w:r>
          </w:p>
        </w:tc>
        <w:tc>
          <w:tcPr>
            <w:tcW w:w="976" w:type="dxa"/>
            <w:vMerge/>
            <w:vAlign w:val="center"/>
          </w:tcPr>
          <w:p w14:paraId="0B12D7D9"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697" w:type="dxa"/>
            <w:vMerge/>
            <w:vAlign w:val="center"/>
          </w:tcPr>
          <w:p w14:paraId="6CEF69A2"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031" w:type="dxa"/>
            <w:vMerge/>
            <w:vAlign w:val="center"/>
          </w:tcPr>
          <w:p w14:paraId="37B468D5" w14:textId="77777777" w:rsidR="00220EE3" w:rsidRPr="00BE5164" w:rsidRDefault="00220EE3" w:rsidP="00220EE3">
            <w:pPr>
              <w:autoSpaceDE w:val="0"/>
              <w:autoSpaceDN w:val="0"/>
              <w:adjustRightInd w:val="0"/>
              <w:jc w:val="center"/>
              <w:rPr>
                <w:rFonts w:ascii="Times New Roman" w:hAnsi="Times New Roman" w:cs="Times New Roman"/>
                <w:i/>
                <w:iCs/>
                <w:sz w:val="20"/>
                <w:szCs w:val="20"/>
              </w:rPr>
            </w:pPr>
          </w:p>
        </w:tc>
      </w:tr>
      <w:tr w:rsidR="00220EE3" w:rsidRPr="00BE5164" w14:paraId="1385CAB0" w14:textId="77777777" w:rsidTr="00220EE3">
        <w:tc>
          <w:tcPr>
            <w:tcW w:w="2277" w:type="dxa"/>
            <w:vMerge w:val="restart"/>
            <w:vAlign w:val="center"/>
          </w:tcPr>
          <w:p w14:paraId="24E1F092"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heme="majorBidi" w:hAnsiTheme="majorBidi" w:cstheme="majorBidi"/>
                <w:sz w:val="20"/>
                <w:szCs w:val="20"/>
              </w:rPr>
              <w:t>Çok Boyutlu Algılanan Sosyal Destek Toplam Puan</w:t>
            </w:r>
          </w:p>
        </w:tc>
        <w:tc>
          <w:tcPr>
            <w:tcW w:w="1501" w:type="dxa"/>
            <w:vAlign w:val="center"/>
          </w:tcPr>
          <w:p w14:paraId="0AD6CF28"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18-65</w:t>
            </w:r>
          </w:p>
        </w:tc>
        <w:tc>
          <w:tcPr>
            <w:tcW w:w="832" w:type="dxa"/>
            <w:vAlign w:val="center"/>
          </w:tcPr>
          <w:p w14:paraId="6DD5FB42"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197</w:t>
            </w:r>
          </w:p>
        </w:tc>
        <w:tc>
          <w:tcPr>
            <w:tcW w:w="987" w:type="dxa"/>
            <w:vAlign w:val="center"/>
          </w:tcPr>
          <w:p w14:paraId="451508FD"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38,51</w:t>
            </w:r>
          </w:p>
        </w:tc>
        <w:tc>
          <w:tcPr>
            <w:tcW w:w="987" w:type="dxa"/>
            <w:vAlign w:val="center"/>
          </w:tcPr>
          <w:p w14:paraId="5306AF0C"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13,15</w:t>
            </w:r>
          </w:p>
        </w:tc>
        <w:tc>
          <w:tcPr>
            <w:tcW w:w="976" w:type="dxa"/>
            <w:vMerge w:val="restart"/>
            <w:vAlign w:val="center"/>
          </w:tcPr>
          <w:p w14:paraId="427630BB"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2,52</w:t>
            </w:r>
          </w:p>
        </w:tc>
        <w:tc>
          <w:tcPr>
            <w:tcW w:w="697" w:type="dxa"/>
            <w:vMerge w:val="restart"/>
            <w:vAlign w:val="center"/>
          </w:tcPr>
          <w:p w14:paraId="4B3859D0"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,08</w:t>
            </w:r>
          </w:p>
        </w:tc>
        <w:tc>
          <w:tcPr>
            <w:tcW w:w="1031" w:type="dxa"/>
            <w:vMerge w:val="restart"/>
            <w:vAlign w:val="center"/>
          </w:tcPr>
          <w:p w14:paraId="4BDA5F45" w14:textId="77777777" w:rsidR="00220EE3" w:rsidRPr="00BE5164" w:rsidRDefault="00220EE3" w:rsidP="00220EE3">
            <w:pPr>
              <w:jc w:val="center"/>
              <w:rPr>
                <w:i/>
                <w:iCs/>
                <w:sz w:val="20"/>
                <w:szCs w:val="20"/>
              </w:rPr>
            </w:pPr>
            <w:r w:rsidRPr="00BE5164">
              <w:rPr>
                <w:rFonts w:ascii="Times New Roman" w:hAnsi="Times New Roman" w:cs="Times New Roman"/>
                <w:i/>
                <w:iCs/>
                <w:sz w:val="20"/>
                <w:szCs w:val="20"/>
              </w:rPr>
              <w:t>Yok</w:t>
            </w:r>
          </w:p>
        </w:tc>
      </w:tr>
      <w:tr w:rsidR="00220EE3" w:rsidRPr="00BE5164" w14:paraId="05CC5DF7" w14:textId="77777777" w:rsidTr="00220EE3">
        <w:tc>
          <w:tcPr>
            <w:tcW w:w="2277" w:type="dxa"/>
            <w:vMerge/>
          </w:tcPr>
          <w:p w14:paraId="0EBD75A4" w14:textId="77777777" w:rsidR="00220EE3" w:rsidRPr="00BE5164" w:rsidRDefault="00220EE3" w:rsidP="00220EE3">
            <w:pPr>
              <w:autoSpaceDE w:val="0"/>
              <w:autoSpaceDN w:val="0"/>
              <w:adjustRightInd w:val="0"/>
              <w:rPr>
                <w:rFonts w:ascii="Times New Roman" w:hAnsi="Times New Roman" w:cs="Times New Roman"/>
                <w:sz w:val="20"/>
                <w:szCs w:val="20"/>
              </w:rPr>
            </w:pPr>
          </w:p>
        </w:tc>
        <w:tc>
          <w:tcPr>
            <w:tcW w:w="1501" w:type="dxa"/>
            <w:vAlign w:val="center"/>
          </w:tcPr>
          <w:p w14:paraId="1556D4CB"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66-79</w:t>
            </w:r>
          </w:p>
        </w:tc>
        <w:tc>
          <w:tcPr>
            <w:tcW w:w="832" w:type="dxa"/>
            <w:vAlign w:val="center"/>
          </w:tcPr>
          <w:p w14:paraId="3F2E3CC6"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w:t>
            </w:r>
          </w:p>
        </w:tc>
        <w:tc>
          <w:tcPr>
            <w:tcW w:w="987" w:type="dxa"/>
            <w:vAlign w:val="center"/>
          </w:tcPr>
          <w:p w14:paraId="6BDE4747"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68,00</w:t>
            </w:r>
          </w:p>
        </w:tc>
        <w:tc>
          <w:tcPr>
            <w:tcW w:w="987" w:type="dxa"/>
            <w:vAlign w:val="center"/>
          </w:tcPr>
          <w:p w14:paraId="49615658"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w:t>
            </w:r>
          </w:p>
        </w:tc>
        <w:tc>
          <w:tcPr>
            <w:tcW w:w="976" w:type="dxa"/>
            <w:vMerge/>
            <w:vAlign w:val="center"/>
          </w:tcPr>
          <w:p w14:paraId="363A4902"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697" w:type="dxa"/>
            <w:vMerge/>
            <w:vAlign w:val="center"/>
          </w:tcPr>
          <w:p w14:paraId="750F9FCD"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031" w:type="dxa"/>
            <w:vMerge/>
            <w:vAlign w:val="center"/>
          </w:tcPr>
          <w:p w14:paraId="73725FA6"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r>
      <w:tr w:rsidR="00220EE3" w:rsidRPr="00BE5164" w14:paraId="72E9E5C4" w14:textId="77777777" w:rsidTr="00220EE3">
        <w:tc>
          <w:tcPr>
            <w:tcW w:w="2277" w:type="dxa"/>
            <w:vMerge/>
          </w:tcPr>
          <w:p w14:paraId="0C3D8D8C" w14:textId="77777777" w:rsidR="00220EE3" w:rsidRPr="00BE5164" w:rsidRDefault="00220EE3" w:rsidP="00220EE3">
            <w:pPr>
              <w:autoSpaceDE w:val="0"/>
              <w:autoSpaceDN w:val="0"/>
              <w:adjustRightInd w:val="0"/>
              <w:rPr>
                <w:rFonts w:ascii="Times New Roman" w:hAnsi="Times New Roman" w:cs="Times New Roman"/>
                <w:sz w:val="20"/>
                <w:szCs w:val="20"/>
              </w:rPr>
            </w:pPr>
          </w:p>
        </w:tc>
        <w:tc>
          <w:tcPr>
            <w:tcW w:w="1501" w:type="dxa"/>
            <w:vAlign w:val="center"/>
          </w:tcPr>
          <w:p w14:paraId="306BEBE8"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80-99</w:t>
            </w:r>
          </w:p>
        </w:tc>
        <w:tc>
          <w:tcPr>
            <w:tcW w:w="832" w:type="dxa"/>
            <w:vAlign w:val="center"/>
          </w:tcPr>
          <w:p w14:paraId="3745F807"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2</w:t>
            </w:r>
          </w:p>
        </w:tc>
        <w:tc>
          <w:tcPr>
            <w:tcW w:w="987" w:type="dxa"/>
            <w:vAlign w:val="center"/>
          </w:tcPr>
          <w:p w14:paraId="1248E8BB"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40,00</w:t>
            </w:r>
          </w:p>
        </w:tc>
        <w:tc>
          <w:tcPr>
            <w:tcW w:w="987" w:type="dxa"/>
            <w:vAlign w:val="center"/>
          </w:tcPr>
          <w:p w14:paraId="12150CA7"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,00</w:t>
            </w:r>
          </w:p>
        </w:tc>
        <w:tc>
          <w:tcPr>
            <w:tcW w:w="976" w:type="dxa"/>
            <w:vMerge/>
            <w:vAlign w:val="center"/>
          </w:tcPr>
          <w:p w14:paraId="4C93176B"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697" w:type="dxa"/>
            <w:vMerge/>
            <w:vAlign w:val="center"/>
          </w:tcPr>
          <w:p w14:paraId="41F638EA"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031" w:type="dxa"/>
            <w:vMerge/>
            <w:vAlign w:val="center"/>
          </w:tcPr>
          <w:p w14:paraId="1DF24911"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r>
    </w:tbl>
    <w:p w14:paraId="1220932E" w14:textId="77777777" w:rsidR="001803A3" w:rsidRDefault="001803A3" w:rsidP="004E2C98">
      <w:pPr>
        <w:spacing w:after="0" w:line="360" w:lineRule="auto"/>
        <w:ind w:firstLine="709"/>
        <w:jc w:val="both"/>
        <w:rPr>
          <w:rFonts w:asciiTheme="majorBidi" w:hAnsiTheme="majorBidi" w:cstheme="majorBidi"/>
          <w:sz w:val="24"/>
          <w:szCs w:val="24"/>
        </w:rPr>
      </w:pPr>
    </w:p>
    <w:p w14:paraId="06BB12AC" w14:textId="1584CCEF" w:rsidR="001803A3" w:rsidRDefault="001C571B" w:rsidP="00070C51">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Tablo 7</w:t>
      </w:r>
      <w:r w:rsidR="006C6BAE">
        <w:rPr>
          <w:rFonts w:asciiTheme="majorBidi" w:hAnsiTheme="majorBidi" w:cstheme="majorBidi"/>
          <w:sz w:val="24"/>
          <w:szCs w:val="24"/>
        </w:rPr>
        <w:t xml:space="preserve">.’te yaş grubuna göre yapılan Tek Yönlü Anova Testi </w:t>
      </w:r>
      <w:r w:rsidR="001803A3">
        <w:rPr>
          <w:rFonts w:asciiTheme="majorBidi" w:hAnsiTheme="majorBidi" w:cstheme="majorBidi"/>
          <w:sz w:val="24"/>
          <w:szCs w:val="24"/>
        </w:rPr>
        <w:t xml:space="preserve">bulguları yansıtılmıştır. Tabloda görüldüğü üzere, algılanan sosyal destek düzeyi (F=1,99; p=,13) ve alt boyutları ile yaş grupları arasında anlamlı bir farklılığın bulunmadığı tespit edilmiştir. Bu doğrultuda,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H1b</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yaşlarına g</w:t>
      </w:r>
      <w:r w:rsidR="001803A3" w:rsidRPr="006241E9">
        <w:rPr>
          <w:rFonts w:asciiTheme="majorBidi" w:hAnsiTheme="majorBidi" w:cstheme="majorBidi"/>
          <w:i/>
          <w:iCs/>
          <w:sz w:val="24"/>
          <w:szCs w:val="24"/>
        </w:rPr>
        <w:t>öre farklılaşmaktadır”</w:t>
      </w:r>
      <w:r w:rsidR="006C6BAE">
        <w:rPr>
          <w:rFonts w:asciiTheme="majorBidi" w:hAnsiTheme="majorBidi" w:cstheme="majorBidi"/>
          <w:i/>
          <w:iCs/>
          <w:sz w:val="24"/>
          <w:szCs w:val="24"/>
        </w:rPr>
        <w:t xml:space="preserve"> </w:t>
      </w:r>
      <w:r w:rsidR="001803A3" w:rsidRPr="0013096B">
        <w:rPr>
          <w:rFonts w:asciiTheme="majorBidi" w:hAnsiTheme="majorBidi" w:cstheme="majorBidi"/>
          <w:sz w:val="24"/>
          <w:szCs w:val="24"/>
        </w:rPr>
        <w:t>hipotezi reddedilmiştir.</w:t>
      </w:r>
    </w:p>
    <w:p w14:paraId="51C8047C" w14:textId="74285EEB" w:rsidR="00B11A48" w:rsidRDefault="001803A3" w:rsidP="006E2A73">
      <w:pPr>
        <w:spacing w:after="0" w:line="360" w:lineRule="auto"/>
        <w:ind w:firstLine="709"/>
        <w:jc w:val="both"/>
        <w:rPr>
          <w:rFonts w:asciiTheme="majorBidi" w:hAnsiTheme="majorBidi" w:cstheme="majorBidi"/>
          <w:sz w:val="24"/>
          <w:szCs w:val="24"/>
        </w:rPr>
      </w:pPr>
      <w:r w:rsidRPr="00B56F4A">
        <w:rPr>
          <w:rFonts w:asciiTheme="majorBidi" w:hAnsiTheme="majorBidi" w:cstheme="majorBidi"/>
          <w:sz w:val="24"/>
          <w:szCs w:val="24"/>
        </w:rPr>
        <w:t>Diğer bir deyişle a</w:t>
      </w:r>
      <w:r>
        <w:rPr>
          <w:rFonts w:asciiTheme="majorBidi" w:hAnsiTheme="majorBidi" w:cstheme="majorBidi"/>
          <w:sz w:val="24"/>
          <w:szCs w:val="24"/>
        </w:rPr>
        <w:t>raştırmaya katılan sosyal ekonomik destek hizmeti alan bireylere uygulanan Çok Boyutlu Algılanan Sosyal Destek Ölçeği toplam puanının bireylerin yaşlarına göre farklılaşma düzeyi incelendiğinde bireylerin yaşları ile çok boyutlu algılanan sosyal destek ölçeği toplam puanı arasında anlamlı bir farklılık bulunmamaktadır. Bir diğer deyişle bireylerin algıladıkları sosyal destek düzeyi yaşlarına göre farklılaşmamaktadır. Bu durumun araştırmaya katılan bireylerin tamamına yakınının 18-65 yaşları arasındaki bireyler olmasından kaynaklandığı düşünülmektedir. Dedeli, Fadıloğlu ve Uslu (</w:t>
      </w:r>
      <w:r w:rsidRPr="001F6436">
        <w:rPr>
          <w:rFonts w:asciiTheme="majorBidi" w:hAnsiTheme="majorBidi" w:cstheme="majorBidi"/>
          <w:sz w:val="24"/>
          <w:szCs w:val="24"/>
        </w:rPr>
        <w:t>2008</w:t>
      </w:r>
      <w:r>
        <w:rPr>
          <w:rFonts w:asciiTheme="majorBidi" w:hAnsiTheme="majorBidi" w:cstheme="majorBidi"/>
          <w:sz w:val="24"/>
          <w:szCs w:val="24"/>
        </w:rPr>
        <w:t>) tarafından yapılan kanserli hastaların algıladıkları sosyal desteğin belirlenmesi çalışmasında da kanserli hastaların yaşları ile algıladıkları sosyal destek düzeyi arasında anlamlı bir farklılık bulunmadığı görülmektedir. Aynı şekilde Bekiroğlu ve Demiröz (</w:t>
      </w:r>
      <w:r w:rsidR="001F6436" w:rsidRPr="001F6436">
        <w:rPr>
          <w:rFonts w:asciiTheme="majorBidi" w:hAnsiTheme="majorBidi" w:cstheme="majorBidi"/>
          <w:sz w:val="24"/>
          <w:szCs w:val="24"/>
        </w:rPr>
        <w:t>2020</w:t>
      </w:r>
      <w:r>
        <w:rPr>
          <w:rFonts w:asciiTheme="majorBidi" w:hAnsiTheme="majorBidi" w:cstheme="majorBidi"/>
          <w:sz w:val="24"/>
          <w:szCs w:val="24"/>
        </w:rPr>
        <w:t>) tarafından yapılan T</w:t>
      </w:r>
      <w:r w:rsidR="00B11A48">
        <w:rPr>
          <w:rFonts w:asciiTheme="majorBidi" w:hAnsiTheme="majorBidi" w:cstheme="majorBidi"/>
          <w:sz w:val="24"/>
          <w:szCs w:val="24"/>
        </w:rPr>
        <w:t xml:space="preserve">oplum </w:t>
      </w:r>
      <w:r>
        <w:rPr>
          <w:rFonts w:asciiTheme="majorBidi" w:hAnsiTheme="majorBidi" w:cstheme="majorBidi"/>
          <w:sz w:val="24"/>
          <w:szCs w:val="24"/>
        </w:rPr>
        <w:t>S</w:t>
      </w:r>
      <w:r w:rsidR="00B11A48">
        <w:rPr>
          <w:rFonts w:asciiTheme="majorBidi" w:hAnsiTheme="majorBidi" w:cstheme="majorBidi"/>
          <w:sz w:val="24"/>
          <w:szCs w:val="24"/>
        </w:rPr>
        <w:t xml:space="preserve">ağlığı </w:t>
      </w:r>
      <w:r>
        <w:rPr>
          <w:rFonts w:asciiTheme="majorBidi" w:hAnsiTheme="majorBidi" w:cstheme="majorBidi"/>
          <w:sz w:val="24"/>
          <w:szCs w:val="24"/>
        </w:rPr>
        <w:t>M</w:t>
      </w:r>
      <w:r w:rsidR="00B11A48">
        <w:rPr>
          <w:rFonts w:asciiTheme="majorBidi" w:hAnsiTheme="majorBidi" w:cstheme="majorBidi"/>
          <w:sz w:val="24"/>
          <w:szCs w:val="24"/>
        </w:rPr>
        <w:t>erkezin</w:t>
      </w:r>
      <w:r>
        <w:rPr>
          <w:rFonts w:asciiTheme="majorBidi" w:hAnsiTheme="majorBidi" w:cstheme="majorBidi"/>
          <w:sz w:val="24"/>
          <w:szCs w:val="24"/>
        </w:rPr>
        <w:t xml:space="preserve">’de hizmet alan ağır ruhsal hastalığı buluna bireylerin sosyal işlevselliklerinin belirlenmesi </w:t>
      </w:r>
      <w:r>
        <w:rPr>
          <w:rFonts w:asciiTheme="majorBidi" w:hAnsiTheme="majorBidi" w:cstheme="majorBidi"/>
          <w:sz w:val="24"/>
          <w:szCs w:val="24"/>
        </w:rPr>
        <w:lastRenderedPageBreak/>
        <w:t xml:space="preserve">çalışmasında da 138 ağır ruhsal bozukluğu olan bireyin yaşları ile algıladıkları sosyal destek düzeyleri arasında anlamlı bir farklılık olmadığı görülmektedir. </w:t>
      </w:r>
    </w:p>
    <w:p w14:paraId="0160E523" w14:textId="734545D7" w:rsidR="001803A3" w:rsidRPr="001F6436" w:rsidRDefault="001803A3" w:rsidP="00070C51">
      <w:pPr>
        <w:spacing w:after="0" w:line="360" w:lineRule="auto"/>
        <w:ind w:firstLine="709"/>
        <w:jc w:val="both"/>
        <w:rPr>
          <w:rFonts w:asciiTheme="majorBidi" w:hAnsiTheme="majorBidi" w:cstheme="majorBidi"/>
          <w:sz w:val="24"/>
          <w:szCs w:val="24"/>
        </w:rPr>
      </w:pPr>
      <w:r w:rsidRPr="001F6436">
        <w:rPr>
          <w:rFonts w:asciiTheme="majorBidi" w:hAnsiTheme="majorBidi" w:cstheme="majorBidi"/>
          <w:sz w:val="24"/>
          <w:szCs w:val="24"/>
        </w:rPr>
        <w:t xml:space="preserve">Buna rağmen ilgili alanyazında araştırma bulgumuzun tam tersini gösteren çalışmalar da yer almaktadır. Molu (2008) tarafından yapılan duygulanım bozukluğu </w:t>
      </w:r>
      <w:r w:rsidR="006C6BAE" w:rsidRPr="001F6436">
        <w:rPr>
          <w:rFonts w:asciiTheme="majorBidi" w:hAnsiTheme="majorBidi" w:cstheme="majorBidi"/>
          <w:sz w:val="24"/>
          <w:szCs w:val="24"/>
        </w:rPr>
        <w:t>şikâyetiyle</w:t>
      </w:r>
      <w:r w:rsidRPr="001F6436">
        <w:rPr>
          <w:rFonts w:asciiTheme="majorBidi" w:hAnsiTheme="majorBidi" w:cstheme="majorBidi"/>
          <w:sz w:val="24"/>
          <w:szCs w:val="24"/>
        </w:rPr>
        <w:t xml:space="preserve"> hastanenin psikiyatri servisinde yatan hasta yakınlarının algıladıkları sosyal destek düzeyinin belirlenmesi amacıyla 105 hasta yakının katılımıyla yapılan çalışmada hasta yakınlarının yaşları ilerledikçe algıladıkları sosyal destek düzeyinin azaldığı görülmektedir. Benzer şekilde Bursa (</w:t>
      </w:r>
      <w:r w:rsidR="001F6436" w:rsidRPr="001F6436">
        <w:rPr>
          <w:rFonts w:asciiTheme="majorBidi" w:hAnsiTheme="majorBidi" w:cstheme="majorBidi"/>
          <w:sz w:val="24"/>
          <w:szCs w:val="24"/>
        </w:rPr>
        <w:t>2010</w:t>
      </w:r>
      <w:r w:rsidRPr="001F6436">
        <w:rPr>
          <w:rFonts w:asciiTheme="majorBidi" w:hAnsiTheme="majorBidi" w:cstheme="majorBidi"/>
          <w:sz w:val="24"/>
          <w:szCs w:val="24"/>
        </w:rPr>
        <w:t>) tarafından yapılan fiziksel engelli bireylerin algıladıkları sosyal destek düzeyinin belirlenmesi çalışmasında da bireylerin yaşların ilerledikçe algıladıkları sosyal destek düzeyinin azaldığı görülmektedir. Yapılan çalışmalar değerlendirildiğinde yaş grubu ile algılanan sosyal destek düzeyine ilişkin farklı görüşlerin olduğu anlaşılmaktadır. Bu doğrultuda ilgili alanyazının araştırma bulgusunu kısmen desteklediği düşünülmektedir.</w:t>
      </w:r>
    </w:p>
    <w:p w14:paraId="7D432C41" w14:textId="77777777" w:rsidR="0099636A" w:rsidRPr="00BF715A" w:rsidRDefault="0099636A" w:rsidP="006E2A73">
      <w:pPr>
        <w:spacing w:after="0" w:line="360" w:lineRule="auto"/>
        <w:ind w:firstLine="709"/>
        <w:jc w:val="both"/>
        <w:rPr>
          <w:rFonts w:asciiTheme="majorBidi" w:hAnsiTheme="majorBidi" w:cstheme="majorBidi"/>
          <w:sz w:val="24"/>
          <w:szCs w:val="24"/>
        </w:rPr>
      </w:pPr>
    </w:p>
    <w:p w14:paraId="1505B0D4" w14:textId="77777777" w:rsidR="00220EE3" w:rsidRPr="008967EF" w:rsidRDefault="001C571B" w:rsidP="00F0442C">
      <w:pPr>
        <w:spacing w:after="0" w:line="360" w:lineRule="auto"/>
        <w:ind w:firstLine="708"/>
        <w:jc w:val="center"/>
        <w:rPr>
          <w:rFonts w:asciiTheme="majorBidi" w:hAnsiTheme="majorBidi" w:cstheme="majorBidi"/>
          <w:b/>
          <w:bCs/>
          <w:sz w:val="24"/>
          <w:szCs w:val="24"/>
        </w:rPr>
      </w:pPr>
      <w:r>
        <w:rPr>
          <w:rFonts w:asciiTheme="majorBidi" w:hAnsiTheme="majorBidi" w:cstheme="majorBidi"/>
          <w:b/>
          <w:bCs/>
          <w:sz w:val="24"/>
          <w:szCs w:val="24"/>
        </w:rPr>
        <w:t>Tablo 8</w:t>
      </w:r>
      <w:r w:rsidR="00220EE3" w:rsidRPr="004E0A6F">
        <w:rPr>
          <w:rFonts w:asciiTheme="majorBidi" w:hAnsiTheme="majorBidi" w:cstheme="majorBidi"/>
          <w:b/>
          <w:bCs/>
          <w:sz w:val="24"/>
          <w:szCs w:val="24"/>
        </w:rPr>
        <w:t xml:space="preserve">. </w:t>
      </w:r>
      <w:r w:rsidR="00220EE3">
        <w:rPr>
          <w:rFonts w:asciiTheme="majorBidi" w:hAnsiTheme="majorBidi" w:cstheme="majorBidi"/>
          <w:b/>
          <w:bCs/>
          <w:sz w:val="24"/>
          <w:szCs w:val="24"/>
        </w:rPr>
        <w:t>Eğitim Durumuna</w:t>
      </w:r>
      <w:r w:rsidR="00220EE3" w:rsidRPr="004E0A6F">
        <w:rPr>
          <w:rFonts w:asciiTheme="majorBidi" w:hAnsiTheme="majorBidi" w:cstheme="majorBidi"/>
          <w:b/>
          <w:bCs/>
          <w:sz w:val="24"/>
          <w:szCs w:val="24"/>
        </w:rPr>
        <w:t xml:space="preserve"> İlişkin Farklılık Analizi Bulguları</w:t>
      </w:r>
    </w:p>
    <w:tbl>
      <w:tblPr>
        <w:tblStyle w:val="TabloKlavuzu"/>
        <w:tblW w:w="0" w:type="auto"/>
        <w:tblLook w:val="04A0" w:firstRow="1" w:lastRow="0" w:firstColumn="1" w:lastColumn="0" w:noHBand="0" w:noVBand="1"/>
      </w:tblPr>
      <w:tblGrid>
        <w:gridCol w:w="1468"/>
        <w:gridCol w:w="9"/>
        <w:gridCol w:w="1825"/>
        <w:gridCol w:w="34"/>
        <w:gridCol w:w="697"/>
        <w:gridCol w:w="9"/>
        <w:gridCol w:w="839"/>
        <w:gridCol w:w="8"/>
        <w:gridCol w:w="965"/>
        <w:gridCol w:w="847"/>
        <w:gridCol w:w="782"/>
        <w:gridCol w:w="1011"/>
      </w:tblGrid>
      <w:tr w:rsidR="0099636A" w:rsidRPr="00BE5164" w14:paraId="010A6DD3" w14:textId="77777777" w:rsidTr="00070C51">
        <w:tc>
          <w:tcPr>
            <w:tcW w:w="1477" w:type="dxa"/>
            <w:gridSpan w:val="2"/>
            <w:vAlign w:val="center"/>
          </w:tcPr>
          <w:p w14:paraId="74BC9034" w14:textId="77777777" w:rsidR="0099636A" w:rsidRPr="00BE5164" w:rsidRDefault="0099636A" w:rsidP="0099636A">
            <w:pPr>
              <w:jc w:val="center"/>
              <w:rPr>
                <w:rFonts w:ascii="Times New Roman" w:eastAsia="Times New Roman" w:hAnsi="Times New Roman" w:cs="Times New Roman"/>
                <w:b/>
                <w:bCs/>
                <w:color w:val="000000"/>
                <w:lang w:eastAsia="tr-TR"/>
              </w:rPr>
            </w:pPr>
            <w:r w:rsidRPr="00BE5164">
              <w:rPr>
                <w:rFonts w:ascii="Times New Roman" w:eastAsia="Times New Roman" w:hAnsi="Times New Roman" w:cs="Times New Roman"/>
                <w:b/>
                <w:bCs/>
                <w:color w:val="000000"/>
                <w:lang w:eastAsia="tr-TR"/>
              </w:rPr>
              <w:t>Değişken</w:t>
            </w:r>
          </w:p>
        </w:tc>
        <w:tc>
          <w:tcPr>
            <w:tcW w:w="1859" w:type="dxa"/>
            <w:gridSpan w:val="2"/>
            <w:vAlign w:val="center"/>
          </w:tcPr>
          <w:p w14:paraId="00F500CC" w14:textId="77777777" w:rsidR="0099636A" w:rsidRPr="00BE5164" w:rsidRDefault="0099636A" w:rsidP="0099636A">
            <w:pPr>
              <w:jc w:val="center"/>
              <w:rPr>
                <w:rFonts w:ascii="Times New Roman" w:eastAsia="Times New Roman" w:hAnsi="Times New Roman" w:cs="Times New Roman"/>
                <w:b/>
                <w:bCs/>
                <w:color w:val="000000"/>
                <w:lang w:eastAsia="tr-TR"/>
              </w:rPr>
            </w:pPr>
            <w:r w:rsidRPr="00BE5164">
              <w:rPr>
                <w:rFonts w:ascii="Times New Roman" w:eastAsia="Times New Roman" w:hAnsi="Times New Roman" w:cs="Times New Roman"/>
                <w:b/>
                <w:bCs/>
                <w:color w:val="000000"/>
                <w:lang w:eastAsia="tr-TR"/>
              </w:rPr>
              <w:t>Eğitim Durumu</w:t>
            </w:r>
          </w:p>
        </w:tc>
        <w:tc>
          <w:tcPr>
            <w:tcW w:w="697" w:type="dxa"/>
            <w:vAlign w:val="center"/>
          </w:tcPr>
          <w:p w14:paraId="522C46C8" w14:textId="77777777" w:rsidR="0099636A" w:rsidRPr="00BE5164" w:rsidRDefault="0099636A" w:rsidP="0099636A">
            <w:pPr>
              <w:jc w:val="center"/>
              <w:rPr>
                <w:rFonts w:ascii="Times New Roman" w:eastAsia="Times New Roman" w:hAnsi="Times New Roman" w:cs="Times New Roman"/>
                <w:b/>
                <w:bCs/>
                <w:color w:val="000000"/>
                <w:lang w:eastAsia="tr-TR"/>
              </w:rPr>
            </w:pPr>
            <w:r w:rsidRPr="00BE5164">
              <w:rPr>
                <w:rFonts w:ascii="Times New Roman" w:eastAsia="Times New Roman" w:hAnsi="Times New Roman" w:cs="Times New Roman"/>
                <w:b/>
                <w:bCs/>
                <w:color w:val="000000"/>
                <w:lang w:eastAsia="tr-TR"/>
              </w:rPr>
              <w:t>Sayı</w:t>
            </w:r>
          </w:p>
        </w:tc>
        <w:tc>
          <w:tcPr>
            <w:tcW w:w="848" w:type="dxa"/>
            <w:gridSpan w:val="2"/>
            <w:vAlign w:val="center"/>
          </w:tcPr>
          <w:p w14:paraId="07A45B1A" w14:textId="77777777" w:rsidR="0099636A" w:rsidRPr="00BE5164" w:rsidRDefault="0099636A" w:rsidP="0099636A">
            <w:pPr>
              <w:jc w:val="center"/>
              <w:rPr>
                <w:rFonts w:ascii="Times New Roman" w:eastAsia="Times New Roman" w:hAnsi="Times New Roman" w:cs="Times New Roman"/>
                <w:b/>
                <w:bCs/>
                <w:color w:val="000000"/>
                <w:lang w:eastAsia="tr-TR"/>
              </w:rPr>
            </w:pPr>
            <w:r w:rsidRPr="00BE5164">
              <w:rPr>
                <w:rFonts w:ascii="Times New Roman" w:eastAsia="Times New Roman" w:hAnsi="Times New Roman" w:cs="Times New Roman"/>
                <w:b/>
                <w:bCs/>
                <w:color w:val="000000"/>
                <w:lang w:eastAsia="tr-TR"/>
              </w:rPr>
              <w:t>Ort.</w:t>
            </w:r>
          </w:p>
        </w:tc>
        <w:tc>
          <w:tcPr>
            <w:tcW w:w="973" w:type="dxa"/>
            <w:gridSpan w:val="2"/>
            <w:vAlign w:val="center"/>
          </w:tcPr>
          <w:p w14:paraId="4747975D" w14:textId="77777777" w:rsidR="0099636A" w:rsidRPr="00BE5164" w:rsidRDefault="0099636A" w:rsidP="0099636A">
            <w:pPr>
              <w:jc w:val="center"/>
              <w:rPr>
                <w:rFonts w:ascii="Times New Roman" w:eastAsia="Times New Roman" w:hAnsi="Times New Roman" w:cs="Times New Roman"/>
                <w:b/>
                <w:bCs/>
                <w:color w:val="000000"/>
                <w:lang w:eastAsia="tr-TR"/>
              </w:rPr>
            </w:pPr>
            <w:r w:rsidRPr="00BE5164">
              <w:rPr>
                <w:rFonts w:ascii="Times New Roman" w:eastAsia="Times New Roman" w:hAnsi="Times New Roman" w:cs="Times New Roman"/>
                <w:b/>
                <w:bCs/>
                <w:color w:val="000000"/>
                <w:lang w:eastAsia="tr-TR"/>
              </w:rPr>
              <w:t>SS</w:t>
            </w:r>
          </w:p>
        </w:tc>
        <w:tc>
          <w:tcPr>
            <w:tcW w:w="847" w:type="dxa"/>
            <w:vAlign w:val="center"/>
          </w:tcPr>
          <w:p w14:paraId="208696FD" w14:textId="77777777" w:rsidR="0099636A" w:rsidRPr="00BE5164" w:rsidRDefault="0099636A" w:rsidP="0099636A">
            <w:pPr>
              <w:jc w:val="center"/>
              <w:rPr>
                <w:rFonts w:ascii="Times New Roman" w:eastAsia="Times New Roman" w:hAnsi="Times New Roman" w:cs="Times New Roman"/>
                <w:b/>
                <w:bCs/>
                <w:color w:val="000000"/>
                <w:lang w:eastAsia="tr-TR"/>
              </w:rPr>
            </w:pPr>
            <w:r w:rsidRPr="00BE5164">
              <w:rPr>
                <w:rFonts w:ascii="Times New Roman" w:eastAsia="Times New Roman" w:hAnsi="Times New Roman" w:cs="Times New Roman"/>
                <w:b/>
                <w:bCs/>
                <w:color w:val="000000"/>
                <w:lang w:eastAsia="tr-TR"/>
              </w:rPr>
              <w:t>F-değeri</w:t>
            </w:r>
          </w:p>
        </w:tc>
        <w:tc>
          <w:tcPr>
            <w:tcW w:w="782" w:type="dxa"/>
            <w:vAlign w:val="center"/>
          </w:tcPr>
          <w:p w14:paraId="665B3755" w14:textId="77777777" w:rsidR="0099636A" w:rsidRPr="00BE5164" w:rsidRDefault="0099636A" w:rsidP="0099636A">
            <w:pPr>
              <w:jc w:val="center"/>
              <w:rPr>
                <w:rFonts w:ascii="Times New Roman" w:eastAsia="Times New Roman" w:hAnsi="Times New Roman" w:cs="Times New Roman"/>
                <w:b/>
                <w:bCs/>
                <w:color w:val="000000"/>
                <w:lang w:eastAsia="tr-TR"/>
              </w:rPr>
            </w:pPr>
            <w:r w:rsidRPr="00BE5164">
              <w:rPr>
                <w:rFonts w:ascii="Times New Roman" w:eastAsia="Times New Roman" w:hAnsi="Times New Roman" w:cs="Times New Roman"/>
                <w:b/>
                <w:bCs/>
                <w:color w:val="000000"/>
                <w:lang w:eastAsia="tr-TR"/>
              </w:rPr>
              <w:t>Sig.</w:t>
            </w:r>
          </w:p>
        </w:tc>
        <w:tc>
          <w:tcPr>
            <w:tcW w:w="1011" w:type="dxa"/>
            <w:vAlign w:val="center"/>
          </w:tcPr>
          <w:p w14:paraId="5466A666" w14:textId="77777777" w:rsidR="0099636A" w:rsidRPr="00BE5164" w:rsidRDefault="0099636A" w:rsidP="0099636A">
            <w:pPr>
              <w:jc w:val="center"/>
              <w:rPr>
                <w:rFonts w:ascii="Times New Roman" w:eastAsia="Times New Roman" w:hAnsi="Times New Roman" w:cs="Times New Roman"/>
                <w:b/>
                <w:bCs/>
                <w:color w:val="000000"/>
                <w:lang w:eastAsia="tr-TR"/>
              </w:rPr>
            </w:pPr>
            <w:r w:rsidRPr="00BE5164">
              <w:rPr>
                <w:rFonts w:ascii="Times New Roman" w:eastAsia="Times New Roman" w:hAnsi="Times New Roman" w:cs="Times New Roman"/>
                <w:b/>
                <w:bCs/>
                <w:color w:val="000000"/>
                <w:lang w:eastAsia="tr-TR"/>
              </w:rPr>
              <w:t>Anlamlı Fark</w:t>
            </w:r>
          </w:p>
        </w:tc>
      </w:tr>
      <w:tr w:rsidR="00185E12" w:rsidRPr="00BE5164" w14:paraId="18C70651" w14:textId="77777777" w:rsidTr="00070C51">
        <w:tc>
          <w:tcPr>
            <w:tcW w:w="1477" w:type="dxa"/>
            <w:gridSpan w:val="2"/>
            <w:vMerge w:val="restart"/>
            <w:vAlign w:val="center"/>
          </w:tcPr>
          <w:p w14:paraId="0823F82B" w14:textId="77777777" w:rsidR="00185E12" w:rsidRPr="00BE5164" w:rsidRDefault="00185E12" w:rsidP="00DE0895">
            <w:pPr>
              <w:jc w:val="center"/>
              <w:rPr>
                <w:rFonts w:ascii="Times New Roman" w:hAnsi="Times New Roman" w:cs="Times New Roman"/>
                <w:iCs/>
              </w:rPr>
            </w:pPr>
            <w:r w:rsidRPr="00BE5164">
              <w:rPr>
                <w:rFonts w:ascii="Times New Roman" w:hAnsi="Times New Roman" w:cs="Times New Roman"/>
                <w:iCs/>
              </w:rPr>
              <w:t>Aile Desteği</w:t>
            </w:r>
          </w:p>
        </w:tc>
        <w:tc>
          <w:tcPr>
            <w:tcW w:w="1859" w:type="dxa"/>
            <w:gridSpan w:val="2"/>
          </w:tcPr>
          <w:p w14:paraId="66F44C28" w14:textId="4914E95C" w:rsidR="00185E12" w:rsidRPr="00BE5164" w:rsidRDefault="00185E12" w:rsidP="00DE0895">
            <w:pPr>
              <w:jc w:val="center"/>
              <w:rPr>
                <w:rFonts w:ascii="Times New Roman" w:hAnsi="Times New Roman" w:cs="Times New Roman"/>
              </w:rPr>
            </w:pPr>
            <w:r w:rsidRPr="00BE5164">
              <w:rPr>
                <w:rFonts w:ascii="Times New Roman" w:hAnsi="Times New Roman" w:cs="Times New Roman"/>
              </w:rPr>
              <w:t>Okur-Yazar Değil</w:t>
            </w:r>
          </w:p>
        </w:tc>
        <w:tc>
          <w:tcPr>
            <w:tcW w:w="697" w:type="dxa"/>
            <w:vAlign w:val="center"/>
          </w:tcPr>
          <w:p w14:paraId="451A8B43" w14:textId="50814D5D"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6</w:t>
            </w:r>
          </w:p>
        </w:tc>
        <w:tc>
          <w:tcPr>
            <w:tcW w:w="848" w:type="dxa"/>
            <w:gridSpan w:val="2"/>
            <w:vAlign w:val="center"/>
          </w:tcPr>
          <w:p w14:paraId="265D5AB7" w14:textId="56367BEB"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8,00</w:t>
            </w:r>
          </w:p>
        </w:tc>
        <w:tc>
          <w:tcPr>
            <w:tcW w:w="973" w:type="dxa"/>
            <w:gridSpan w:val="2"/>
            <w:vAlign w:val="center"/>
          </w:tcPr>
          <w:p w14:paraId="666DDBFF" w14:textId="085DFC0C"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4,42</w:t>
            </w:r>
          </w:p>
        </w:tc>
        <w:tc>
          <w:tcPr>
            <w:tcW w:w="847" w:type="dxa"/>
            <w:vMerge w:val="restart"/>
            <w:vAlign w:val="center"/>
          </w:tcPr>
          <w:p w14:paraId="2167FF77" w14:textId="77777777" w:rsidR="00185E12" w:rsidRPr="00BE5164" w:rsidRDefault="00185E12" w:rsidP="00185E12">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,965</w:t>
            </w:r>
          </w:p>
          <w:p w14:paraId="1F9DA459" w14:textId="77777777" w:rsidR="00185E12" w:rsidRPr="00BE5164" w:rsidRDefault="00185E12" w:rsidP="00DE0895">
            <w:pPr>
              <w:jc w:val="center"/>
              <w:rPr>
                <w:rFonts w:ascii="Times New Roman" w:hAnsi="Times New Roman" w:cs="Times New Roman"/>
                <w:i/>
                <w:iCs/>
              </w:rPr>
            </w:pPr>
          </w:p>
        </w:tc>
        <w:tc>
          <w:tcPr>
            <w:tcW w:w="782" w:type="dxa"/>
            <w:vMerge w:val="restart"/>
            <w:vAlign w:val="center"/>
          </w:tcPr>
          <w:p w14:paraId="62B48975" w14:textId="77777777" w:rsidR="00185E12" w:rsidRPr="00BE5164" w:rsidRDefault="00185E12" w:rsidP="00185E12">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,450</w:t>
            </w:r>
          </w:p>
          <w:p w14:paraId="7DB6B495" w14:textId="77777777" w:rsidR="00185E12" w:rsidRPr="00BE5164" w:rsidRDefault="00185E12" w:rsidP="00DE0895">
            <w:pPr>
              <w:jc w:val="center"/>
              <w:rPr>
                <w:rFonts w:ascii="Times New Roman" w:hAnsi="Times New Roman" w:cs="Times New Roman"/>
                <w:i/>
                <w:iCs/>
              </w:rPr>
            </w:pPr>
          </w:p>
        </w:tc>
        <w:tc>
          <w:tcPr>
            <w:tcW w:w="1011" w:type="dxa"/>
            <w:vMerge w:val="restart"/>
            <w:vAlign w:val="center"/>
          </w:tcPr>
          <w:p w14:paraId="653AB88E" w14:textId="78D1954F" w:rsidR="00185E12" w:rsidRPr="00BE5164" w:rsidRDefault="00185E12" w:rsidP="00DE0895">
            <w:pPr>
              <w:jc w:val="center"/>
              <w:rPr>
                <w:rFonts w:ascii="Times New Roman" w:hAnsi="Times New Roman" w:cs="Times New Roman"/>
                <w:i/>
                <w:iCs/>
              </w:rPr>
            </w:pPr>
            <w:r w:rsidRPr="00BE5164">
              <w:rPr>
                <w:rFonts w:ascii="Times New Roman" w:hAnsi="Times New Roman" w:cs="Times New Roman"/>
                <w:i/>
                <w:iCs/>
              </w:rPr>
              <w:t>Yok</w:t>
            </w:r>
          </w:p>
        </w:tc>
      </w:tr>
      <w:tr w:rsidR="00185E12" w:rsidRPr="00BE5164" w14:paraId="4C9283EA" w14:textId="77777777" w:rsidTr="00070C51">
        <w:tc>
          <w:tcPr>
            <w:tcW w:w="1477" w:type="dxa"/>
            <w:gridSpan w:val="2"/>
            <w:vMerge/>
            <w:vAlign w:val="center"/>
          </w:tcPr>
          <w:p w14:paraId="264A0607" w14:textId="77777777" w:rsidR="00185E12" w:rsidRPr="00BE5164" w:rsidRDefault="00185E12" w:rsidP="00DE0895">
            <w:pPr>
              <w:jc w:val="center"/>
              <w:rPr>
                <w:rFonts w:ascii="Times New Roman" w:hAnsi="Times New Roman" w:cs="Times New Roman"/>
                <w:i/>
                <w:iCs/>
              </w:rPr>
            </w:pPr>
          </w:p>
        </w:tc>
        <w:tc>
          <w:tcPr>
            <w:tcW w:w="1859" w:type="dxa"/>
            <w:gridSpan w:val="2"/>
          </w:tcPr>
          <w:p w14:paraId="00D601A7" w14:textId="60FCFD9C" w:rsidR="00185E12" w:rsidRPr="00BE5164" w:rsidRDefault="00185E12" w:rsidP="00DE0895">
            <w:pPr>
              <w:jc w:val="center"/>
              <w:rPr>
                <w:rFonts w:ascii="Times New Roman" w:hAnsi="Times New Roman" w:cs="Times New Roman"/>
              </w:rPr>
            </w:pPr>
            <w:r w:rsidRPr="00BE5164">
              <w:rPr>
                <w:rFonts w:ascii="Times New Roman" w:hAnsi="Times New Roman" w:cs="Times New Roman"/>
              </w:rPr>
              <w:t>Okur-Yazar</w:t>
            </w:r>
          </w:p>
        </w:tc>
        <w:tc>
          <w:tcPr>
            <w:tcW w:w="697" w:type="dxa"/>
            <w:vAlign w:val="center"/>
          </w:tcPr>
          <w:p w14:paraId="2D0A259B" w14:textId="47CA2F12"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15</w:t>
            </w:r>
          </w:p>
        </w:tc>
        <w:tc>
          <w:tcPr>
            <w:tcW w:w="848" w:type="dxa"/>
            <w:gridSpan w:val="2"/>
            <w:vAlign w:val="center"/>
          </w:tcPr>
          <w:p w14:paraId="79517F27" w14:textId="70C0D99A"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11,86</w:t>
            </w:r>
          </w:p>
        </w:tc>
        <w:tc>
          <w:tcPr>
            <w:tcW w:w="973" w:type="dxa"/>
            <w:gridSpan w:val="2"/>
            <w:vAlign w:val="center"/>
          </w:tcPr>
          <w:p w14:paraId="4687EA53" w14:textId="0995912D"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5,81</w:t>
            </w:r>
          </w:p>
        </w:tc>
        <w:tc>
          <w:tcPr>
            <w:tcW w:w="847" w:type="dxa"/>
            <w:vMerge/>
            <w:vAlign w:val="center"/>
          </w:tcPr>
          <w:p w14:paraId="67354AA4" w14:textId="77777777" w:rsidR="00185E12" w:rsidRPr="00BE5164" w:rsidRDefault="00185E12" w:rsidP="00DE0895">
            <w:pPr>
              <w:jc w:val="center"/>
              <w:rPr>
                <w:rFonts w:ascii="Times New Roman" w:hAnsi="Times New Roman" w:cs="Times New Roman"/>
                <w:i/>
                <w:iCs/>
              </w:rPr>
            </w:pPr>
          </w:p>
        </w:tc>
        <w:tc>
          <w:tcPr>
            <w:tcW w:w="782" w:type="dxa"/>
            <w:vMerge/>
            <w:vAlign w:val="center"/>
          </w:tcPr>
          <w:p w14:paraId="027D6347" w14:textId="77777777" w:rsidR="00185E12" w:rsidRPr="00BE5164" w:rsidRDefault="00185E12" w:rsidP="00DE0895">
            <w:pPr>
              <w:jc w:val="center"/>
              <w:rPr>
                <w:rFonts w:ascii="Times New Roman" w:hAnsi="Times New Roman" w:cs="Times New Roman"/>
                <w:i/>
                <w:iCs/>
              </w:rPr>
            </w:pPr>
          </w:p>
        </w:tc>
        <w:tc>
          <w:tcPr>
            <w:tcW w:w="1011" w:type="dxa"/>
            <w:vMerge/>
            <w:vAlign w:val="center"/>
          </w:tcPr>
          <w:p w14:paraId="1F564B46" w14:textId="77777777" w:rsidR="00185E12" w:rsidRPr="00BE5164" w:rsidRDefault="00185E12" w:rsidP="00DE0895">
            <w:pPr>
              <w:jc w:val="center"/>
              <w:rPr>
                <w:rFonts w:ascii="Times New Roman" w:hAnsi="Times New Roman" w:cs="Times New Roman"/>
                <w:i/>
                <w:iCs/>
              </w:rPr>
            </w:pPr>
          </w:p>
        </w:tc>
      </w:tr>
      <w:tr w:rsidR="00185E12" w:rsidRPr="00BE5164" w14:paraId="06AE8FD4" w14:textId="77777777" w:rsidTr="00070C51">
        <w:tc>
          <w:tcPr>
            <w:tcW w:w="1477" w:type="dxa"/>
            <w:gridSpan w:val="2"/>
            <w:vMerge/>
            <w:vAlign w:val="center"/>
          </w:tcPr>
          <w:p w14:paraId="2BDB7D6D" w14:textId="77777777" w:rsidR="00185E12" w:rsidRPr="00BE5164" w:rsidRDefault="00185E12" w:rsidP="00DE0895">
            <w:pPr>
              <w:jc w:val="center"/>
              <w:rPr>
                <w:rFonts w:ascii="Times New Roman" w:hAnsi="Times New Roman" w:cs="Times New Roman"/>
                <w:i/>
                <w:iCs/>
              </w:rPr>
            </w:pPr>
          </w:p>
        </w:tc>
        <w:tc>
          <w:tcPr>
            <w:tcW w:w="1859" w:type="dxa"/>
            <w:gridSpan w:val="2"/>
          </w:tcPr>
          <w:p w14:paraId="1E679B23" w14:textId="38B51F84" w:rsidR="00185E12" w:rsidRPr="00BE5164" w:rsidRDefault="00185E12" w:rsidP="00DE0895">
            <w:pPr>
              <w:jc w:val="center"/>
              <w:rPr>
                <w:rFonts w:ascii="Times New Roman" w:hAnsi="Times New Roman" w:cs="Times New Roman"/>
              </w:rPr>
            </w:pPr>
            <w:r w:rsidRPr="00BE5164">
              <w:rPr>
                <w:rFonts w:ascii="Times New Roman" w:hAnsi="Times New Roman" w:cs="Times New Roman"/>
              </w:rPr>
              <w:t>İlkokul</w:t>
            </w:r>
          </w:p>
        </w:tc>
        <w:tc>
          <w:tcPr>
            <w:tcW w:w="697" w:type="dxa"/>
            <w:vAlign w:val="center"/>
          </w:tcPr>
          <w:p w14:paraId="07B74DB5" w14:textId="762DAC4B"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91</w:t>
            </w:r>
          </w:p>
        </w:tc>
        <w:tc>
          <w:tcPr>
            <w:tcW w:w="848" w:type="dxa"/>
            <w:gridSpan w:val="2"/>
            <w:vAlign w:val="center"/>
          </w:tcPr>
          <w:p w14:paraId="1E2CD0E1" w14:textId="57A29D09"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10,64</w:t>
            </w:r>
          </w:p>
        </w:tc>
        <w:tc>
          <w:tcPr>
            <w:tcW w:w="973" w:type="dxa"/>
            <w:gridSpan w:val="2"/>
            <w:vAlign w:val="center"/>
          </w:tcPr>
          <w:p w14:paraId="3855FD17" w14:textId="228964ED"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5,11</w:t>
            </w:r>
          </w:p>
        </w:tc>
        <w:tc>
          <w:tcPr>
            <w:tcW w:w="847" w:type="dxa"/>
            <w:vMerge/>
            <w:vAlign w:val="center"/>
          </w:tcPr>
          <w:p w14:paraId="55DB1B6B" w14:textId="77777777" w:rsidR="00185E12" w:rsidRPr="00BE5164" w:rsidRDefault="00185E12" w:rsidP="00DE0895">
            <w:pPr>
              <w:jc w:val="center"/>
              <w:rPr>
                <w:rFonts w:ascii="Times New Roman" w:hAnsi="Times New Roman" w:cs="Times New Roman"/>
                <w:i/>
                <w:iCs/>
              </w:rPr>
            </w:pPr>
          </w:p>
        </w:tc>
        <w:tc>
          <w:tcPr>
            <w:tcW w:w="782" w:type="dxa"/>
            <w:vMerge/>
            <w:vAlign w:val="center"/>
          </w:tcPr>
          <w:p w14:paraId="51B7BD53" w14:textId="77777777" w:rsidR="00185E12" w:rsidRPr="00BE5164" w:rsidRDefault="00185E12" w:rsidP="00DE0895">
            <w:pPr>
              <w:jc w:val="center"/>
              <w:rPr>
                <w:rFonts w:ascii="Times New Roman" w:hAnsi="Times New Roman" w:cs="Times New Roman"/>
                <w:i/>
                <w:iCs/>
              </w:rPr>
            </w:pPr>
          </w:p>
        </w:tc>
        <w:tc>
          <w:tcPr>
            <w:tcW w:w="1011" w:type="dxa"/>
            <w:vMerge/>
            <w:vAlign w:val="center"/>
          </w:tcPr>
          <w:p w14:paraId="10E6F0BF" w14:textId="77777777" w:rsidR="00185E12" w:rsidRPr="00BE5164" w:rsidRDefault="00185E12" w:rsidP="00DE0895">
            <w:pPr>
              <w:jc w:val="center"/>
              <w:rPr>
                <w:rFonts w:ascii="Times New Roman" w:hAnsi="Times New Roman" w:cs="Times New Roman"/>
                <w:i/>
                <w:iCs/>
              </w:rPr>
            </w:pPr>
          </w:p>
        </w:tc>
      </w:tr>
      <w:tr w:rsidR="00185E12" w:rsidRPr="00BE5164" w14:paraId="3AF92124" w14:textId="77777777" w:rsidTr="00070C51">
        <w:tc>
          <w:tcPr>
            <w:tcW w:w="1477" w:type="dxa"/>
            <w:gridSpan w:val="2"/>
            <w:vMerge/>
            <w:vAlign w:val="center"/>
          </w:tcPr>
          <w:p w14:paraId="71D07395" w14:textId="77777777" w:rsidR="00185E12" w:rsidRPr="00BE5164" w:rsidRDefault="00185E12" w:rsidP="00DE0895">
            <w:pPr>
              <w:jc w:val="center"/>
              <w:rPr>
                <w:rFonts w:ascii="Times New Roman" w:hAnsi="Times New Roman" w:cs="Times New Roman"/>
                <w:i/>
                <w:iCs/>
              </w:rPr>
            </w:pPr>
          </w:p>
        </w:tc>
        <w:tc>
          <w:tcPr>
            <w:tcW w:w="1859" w:type="dxa"/>
            <w:gridSpan w:val="2"/>
          </w:tcPr>
          <w:p w14:paraId="64EF047A" w14:textId="71094676" w:rsidR="00185E12" w:rsidRPr="00BE5164" w:rsidRDefault="00185E12" w:rsidP="00DE0895">
            <w:pPr>
              <w:jc w:val="center"/>
              <w:rPr>
                <w:rFonts w:ascii="Times New Roman" w:hAnsi="Times New Roman" w:cs="Times New Roman"/>
              </w:rPr>
            </w:pPr>
            <w:r w:rsidRPr="00BE5164">
              <w:rPr>
                <w:rFonts w:ascii="Times New Roman" w:hAnsi="Times New Roman" w:cs="Times New Roman"/>
              </w:rPr>
              <w:t>Ortaokul</w:t>
            </w:r>
          </w:p>
        </w:tc>
        <w:tc>
          <w:tcPr>
            <w:tcW w:w="697" w:type="dxa"/>
            <w:vAlign w:val="center"/>
          </w:tcPr>
          <w:p w14:paraId="408BA525" w14:textId="2BFE3D48"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33</w:t>
            </w:r>
          </w:p>
        </w:tc>
        <w:tc>
          <w:tcPr>
            <w:tcW w:w="848" w:type="dxa"/>
            <w:gridSpan w:val="2"/>
            <w:vAlign w:val="center"/>
          </w:tcPr>
          <w:p w14:paraId="484B5AB3" w14:textId="188B4D3A"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10,63</w:t>
            </w:r>
          </w:p>
        </w:tc>
        <w:tc>
          <w:tcPr>
            <w:tcW w:w="973" w:type="dxa"/>
            <w:gridSpan w:val="2"/>
            <w:vAlign w:val="center"/>
          </w:tcPr>
          <w:p w14:paraId="0DE37234" w14:textId="38B3347C"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6,00</w:t>
            </w:r>
          </w:p>
        </w:tc>
        <w:tc>
          <w:tcPr>
            <w:tcW w:w="847" w:type="dxa"/>
            <w:vMerge/>
            <w:vAlign w:val="center"/>
          </w:tcPr>
          <w:p w14:paraId="69A0DAF4" w14:textId="77777777" w:rsidR="00185E12" w:rsidRPr="00BE5164" w:rsidRDefault="00185E12" w:rsidP="00DE0895">
            <w:pPr>
              <w:jc w:val="center"/>
              <w:rPr>
                <w:rFonts w:ascii="Times New Roman" w:hAnsi="Times New Roman" w:cs="Times New Roman"/>
                <w:i/>
                <w:iCs/>
              </w:rPr>
            </w:pPr>
          </w:p>
        </w:tc>
        <w:tc>
          <w:tcPr>
            <w:tcW w:w="782" w:type="dxa"/>
            <w:vMerge/>
            <w:vAlign w:val="center"/>
          </w:tcPr>
          <w:p w14:paraId="5AFCA6F8" w14:textId="77777777" w:rsidR="00185E12" w:rsidRPr="00BE5164" w:rsidRDefault="00185E12" w:rsidP="00DE0895">
            <w:pPr>
              <w:jc w:val="center"/>
              <w:rPr>
                <w:rFonts w:ascii="Times New Roman" w:hAnsi="Times New Roman" w:cs="Times New Roman"/>
                <w:i/>
                <w:iCs/>
              </w:rPr>
            </w:pPr>
          </w:p>
        </w:tc>
        <w:tc>
          <w:tcPr>
            <w:tcW w:w="1011" w:type="dxa"/>
            <w:vMerge/>
            <w:vAlign w:val="center"/>
          </w:tcPr>
          <w:p w14:paraId="299E5A40" w14:textId="77777777" w:rsidR="00185E12" w:rsidRPr="00BE5164" w:rsidRDefault="00185E12" w:rsidP="00DE0895">
            <w:pPr>
              <w:jc w:val="center"/>
              <w:rPr>
                <w:rFonts w:ascii="Times New Roman" w:hAnsi="Times New Roman" w:cs="Times New Roman"/>
                <w:i/>
                <w:iCs/>
              </w:rPr>
            </w:pPr>
          </w:p>
        </w:tc>
      </w:tr>
      <w:tr w:rsidR="00185E12" w:rsidRPr="00BE5164" w14:paraId="4185399E" w14:textId="77777777" w:rsidTr="00070C51">
        <w:tc>
          <w:tcPr>
            <w:tcW w:w="1477" w:type="dxa"/>
            <w:gridSpan w:val="2"/>
            <w:vMerge/>
            <w:vAlign w:val="center"/>
          </w:tcPr>
          <w:p w14:paraId="3E92D78B" w14:textId="77777777" w:rsidR="00185E12" w:rsidRPr="00BE5164" w:rsidRDefault="00185E12" w:rsidP="00DE0895">
            <w:pPr>
              <w:jc w:val="center"/>
              <w:rPr>
                <w:rFonts w:ascii="Times New Roman" w:hAnsi="Times New Roman" w:cs="Times New Roman"/>
                <w:i/>
                <w:iCs/>
              </w:rPr>
            </w:pPr>
          </w:p>
        </w:tc>
        <w:tc>
          <w:tcPr>
            <w:tcW w:w="1859" w:type="dxa"/>
            <w:gridSpan w:val="2"/>
          </w:tcPr>
          <w:p w14:paraId="2263CC1C" w14:textId="087377FB" w:rsidR="00185E12" w:rsidRPr="00BE5164" w:rsidRDefault="00185E12" w:rsidP="00DE0895">
            <w:pPr>
              <w:jc w:val="center"/>
              <w:rPr>
                <w:rFonts w:ascii="Times New Roman" w:hAnsi="Times New Roman" w:cs="Times New Roman"/>
              </w:rPr>
            </w:pPr>
            <w:r w:rsidRPr="00BE5164">
              <w:rPr>
                <w:rFonts w:ascii="Times New Roman" w:hAnsi="Times New Roman" w:cs="Times New Roman"/>
              </w:rPr>
              <w:t>Lise</w:t>
            </w:r>
          </w:p>
        </w:tc>
        <w:tc>
          <w:tcPr>
            <w:tcW w:w="697" w:type="dxa"/>
            <w:vAlign w:val="center"/>
          </w:tcPr>
          <w:p w14:paraId="699A1520" w14:textId="562E5FCA"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44</w:t>
            </w:r>
          </w:p>
        </w:tc>
        <w:tc>
          <w:tcPr>
            <w:tcW w:w="848" w:type="dxa"/>
            <w:gridSpan w:val="2"/>
            <w:vAlign w:val="center"/>
          </w:tcPr>
          <w:p w14:paraId="57296D5A" w14:textId="4E266861"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10,18</w:t>
            </w:r>
          </w:p>
        </w:tc>
        <w:tc>
          <w:tcPr>
            <w:tcW w:w="973" w:type="dxa"/>
            <w:gridSpan w:val="2"/>
            <w:vAlign w:val="center"/>
          </w:tcPr>
          <w:p w14:paraId="6B54F1C8" w14:textId="20401051"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6,34</w:t>
            </w:r>
          </w:p>
        </w:tc>
        <w:tc>
          <w:tcPr>
            <w:tcW w:w="847" w:type="dxa"/>
            <w:vMerge/>
            <w:vAlign w:val="center"/>
          </w:tcPr>
          <w:p w14:paraId="34CC6890" w14:textId="77777777" w:rsidR="00185E12" w:rsidRPr="00BE5164" w:rsidRDefault="00185E12" w:rsidP="00DE0895">
            <w:pPr>
              <w:jc w:val="center"/>
              <w:rPr>
                <w:rFonts w:ascii="Times New Roman" w:hAnsi="Times New Roman" w:cs="Times New Roman"/>
                <w:i/>
                <w:iCs/>
              </w:rPr>
            </w:pPr>
          </w:p>
        </w:tc>
        <w:tc>
          <w:tcPr>
            <w:tcW w:w="782" w:type="dxa"/>
            <w:vMerge/>
            <w:vAlign w:val="center"/>
          </w:tcPr>
          <w:p w14:paraId="20D42D2A" w14:textId="77777777" w:rsidR="00185E12" w:rsidRPr="00BE5164" w:rsidRDefault="00185E12" w:rsidP="00DE0895">
            <w:pPr>
              <w:jc w:val="center"/>
              <w:rPr>
                <w:rFonts w:ascii="Times New Roman" w:hAnsi="Times New Roman" w:cs="Times New Roman"/>
                <w:i/>
                <w:iCs/>
              </w:rPr>
            </w:pPr>
          </w:p>
        </w:tc>
        <w:tc>
          <w:tcPr>
            <w:tcW w:w="1011" w:type="dxa"/>
            <w:vMerge/>
            <w:vAlign w:val="center"/>
          </w:tcPr>
          <w:p w14:paraId="06D5575D" w14:textId="77777777" w:rsidR="00185E12" w:rsidRPr="00BE5164" w:rsidRDefault="00185E12" w:rsidP="00DE0895">
            <w:pPr>
              <w:jc w:val="center"/>
              <w:rPr>
                <w:rFonts w:ascii="Times New Roman" w:hAnsi="Times New Roman" w:cs="Times New Roman"/>
                <w:i/>
                <w:iCs/>
              </w:rPr>
            </w:pPr>
          </w:p>
        </w:tc>
      </w:tr>
      <w:tr w:rsidR="00185E12" w:rsidRPr="00BE5164" w14:paraId="640AFDEA" w14:textId="77777777" w:rsidTr="00070C51">
        <w:tc>
          <w:tcPr>
            <w:tcW w:w="1477" w:type="dxa"/>
            <w:gridSpan w:val="2"/>
            <w:vMerge/>
            <w:vAlign w:val="center"/>
          </w:tcPr>
          <w:p w14:paraId="2F002A08" w14:textId="77777777" w:rsidR="00185E12" w:rsidRPr="00BE5164" w:rsidRDefault="00185E12" w:rsidP="00DE0895">
            <w:pPr>
              <w:jc w:val="center"/>
              <w:rPr>
                <w:rFonts w:ascii="Times New Roman" w:hAnsi="Times New Roman" w:cs="Times New Roman"/>
                <w:i/>
                <w:iCs/>
              </w:rPr>
            </w:pPr>
          </w:p>
        </w:tc>
        <w:tc>
          <w:tcPr>
            <w:tcW w:w="1859" w:type="dxa"/>
            <w:gridSpan w:val="2"/>
          </w:tcPr>
          <w:p w14:paraId="34594142" w14:textId="6C840A2D" w:rsidR="00185E12" w:rsidRPr="00BE5164" w:rsidRDefault="00185E12" w:rsidP="00DE0895">
            <w:pPr>
              <w:jc w:val="center"/>
              <w:rPr>
                <w:rFonts w:ascii="Times New Roman" w:hAnsi="Times New Roman" w:cs="Times New Roman"/>
              </w:rPr>
            </w:pPr>
            <w:r w:rsidRPr="00BE5164">
              <w:rPr>
                <w:rFonts w:ascii="Times New Roman" w:hAnsi="Times New Roman" w:cs="Times New Roman"/>
              </w:rPr>
              <w:t>Ön Lisans</w:t>
            </w:r>
          </w:p>
        </w:tc>
        <w:tc>
          <w:tcPr>
            <w:tcW w:w="697" w:type="dxa"/>
            <w:vAlign w:val="center"/>
          </w:tcPr>
          <w:p w14:paraId="5F295E56" w14:textId="1B6A2D1B"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5</w:t>
            </w:r>
          </w:p>
        </w:tc>
        <w:tc>
          <w:tcPr>
            <w:tcW w:w="848" w:type="dxa"/>
            <w:gridSpan w:val="2"/>
            <w:vAlign w:val="center"/>
          </w:tcPr>
          <w:p w14:paraId="5114EF85" w14:textId="1A1F661C"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15,40</w:t>
            </w:r>
          </w:p>
        </w:tc>
        <w:tc>
          <w:tcPr>
            <w:tcW w:w="973" w:type="dxa"/>
            <w:gridSpan w:val="2"/>
            <w:vAlign w:val="center"/>
          </w:tcPr>
          <w:p w14:paraId="2B3598D6" w14:textId="4315B3C4"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8,67</w:t>
            </w:r>
          </w:p>
        </w:tc>
        <w:tc>
          <w:tcPr>
            <w:tcW w:w="847" w:type="dxa"/>
            <w:vMerge/>
            <w:vAlign w:val="center"/>
          </w:tcPr>
          <w:p w14:paraId="42350336" w14:textId="77777777" w:rsidR="00185E12" w:rsidRPr="00BE5164" w:rsidRDefault="00185E12" w:rsidP="00DE0895">
            <w:pPr>
              <w:jc w:val="center"/>
              <w:rPr>
                <w:rFonts w:ascii="Times New Roman" w:hAnsi="Times New Roman" w:cs="Times New Roman"/>
                <w:i/>
                <w:iCs/>
              </w:rPr>
            </w:pPr>
          </w:p>
        </w:tc>
        <w:tc>
          <w:tcPr>
            <w:tcW w:w="782" w:type="dxa"/>
            <w:vMerge/>
            <w:vAlign w:val="center"/>
          </w:tcPr>
          <w:p w14:paraId="06C914AC" w14:textId="77777777" w:rsidR="00185E12" w:rsidRPr="00BE5164" w:rsidRDefault="00185E12" w:rsidP="00DE0895">
            <w:pPr>
              <w:jc w:val="center"/>
              <w:rPr>
                <w:rFonts w:ascii="Times New Roman" w:hAnsi="Times New Roman" w:cs="Times New Roman"/>
                <w:i/>
                <w:iCs/>
              </w:rPr>
            </w:pPr>
          </w:p>
        </w:tc>
        <w:tc>
          <w:tcPr>
            <w:tcW w:w="1011" w:type="dxa"/>
            <w:vMerge/>
            <w:vAlign w:val="center"/>
          </w:tcPr>
          <w:p w14:paraId="6B2ACD18" w14:textId="77777777" w:rsidR="00185E12" w:rsidRPr="00BE5164" w:rsidRDefault="00185E12" w:rsidP="00DE0895">
            <w:pPr>
              <w:jc w:val="center"/>
              <w:rPr>
                <w:rFonts w:ascii="Times New Roman" w:hAnsi="Times New Roman" w:cs="Times New Roman"/>
                <w:i/>
                <w:iCs/>
              </w:rPr>
            </w:pPr>
          </w:p>
        </w:tc>
      </w:tr>
      <w:tr w:rsidR="00185E12" w:rsidRPr="00BE5164" w14:paraId="7612D1EB" w14:textId="77777777" w:rsidTr="00070C51">
        <w:tc>
          <w:tcPr>
            <w:tcW w:w="1477" w:type="dxa"/>
            <w:gridSpan w:val="2"/>
            <w:vMerge/>
            <w:vAlign w:val="center"/>
          </w:tcPr>
          <w:p w14:paraId="14BBDEF0" w14:textId="77777777" w:rsidR="00185E12" w:rsidRPr="00BE5164" w:rsidRDefault="00185E12" w:rsidP="00DE0895">
            <w:pPr>
              <w:jc w:val="center"/>
              <w:rPr>
                <w:rFonts w:ascii="Times New Roman" w:hAnsi="Times New Roman" w:cs="Times New Roman"/>
                <w:i/>
                <w:iCs/>
              </w:rPr>
            </w:pPr>
          </w:p>
        </w:tc>
        <w:tc>
          <w:tcPr>
            <w:tcW w:w="1859" w:type="dxa"/>
            <w:gridSpan w:val="2"/>
          </w:tcPr>
          <w:p w14:paraId="06646A5E" w14:textId="1432622B" w:rsidR="00185E12" w:rsidRPr="00BE5164" w:rsidRDefault="00185E12" w:rsidP="00DE0895">
            <w:pPr>
              <w:jc w:val="center"/>
              <w:rPr>
                <w:rFonts w:ascii="Times New Roman" w:hAnsi="Times New Roman" w:cs="Times New Roman"/>
              </w:rPr>
            </w:pPr>
            <w:r w:rsidRPr="00BE5164">
              <w:rPr>
                <w:rFonts w:ascii="Times New Roman" w:hAnsi="Times New Roman" w:cs="Times New Roman"/>
              </w:rPr>
              <w:t>Lisans</w:t>
            </w:r>
          </w:p>
        </w:tc>
        <w:tc>
          <w:tcPr>
            <w:tcW w:w="697" w:type="dxa"/>
            <w:vAlign w:val="center"/>
          </w:tcPr>
          <w:p w14:paraId="55514F12" w14:textId="15F0A367"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6</w:t>
            </w:r>
          </w:p>
        </w:tc>
        <w:tc>
          <w:tcPr>
            <w:tcW w:w="848" w:type="dxa"/>
            <w:gridSpan w:val="2"/>
            <w:vAlign w:val="center"/>
          </w:tcPr>
          <w:p w14:paraId="2B5344D9" w14:textId="2A2454DB"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11,33</w:t>
            </w:r>
          </w:p>
        </w:tc>
        <w:tc>
          <w:tcPr>
            <w:tcW w:w="973" w:type="dxa"/>
            <w:gridSpan w:val="2"/>
            <w:vAlign w:val="center"/>
          </w:tcPr>
          <w:p w14:paraId="34851478" w14:textId="5769CD1B" w:rsidR="00185E12" w:rsidRPr="00BE5164" w:rsidRDefault="00185E12"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6,28</w:t>
            </w:r>
          </w:p>
        </w:tc>
        <w:tc>
          <w:tcPr>
            <w:tcW w:w="847" w:type="dxa"/>
            <w:vMerge/>
            <w:vAlign w:val="center"/>
          </w:tcPr>
          <w:p w14:paraId="706F1F0D" w14:textId="77777777" w:rsidR="00185E12" w:rsidRPr="00BE5164" w:rsidRDefault="00185E12" w:rsidP="00DE0895">
            <w:pPr>
              <w:jc w:val="center"/>
              <w:rPr>
                <w:rFonts w:ascii="Times New Roman" w:hAnsi="Times New Roman" w:cs="Times New Roman"/>
                <w:i/>
                <w:iCs/>
              </w:rPr>
            </w:pPr>
          </w:p>
        </w:tc>
        <w:tc>
          <w:tcPr>
            <w:tcW w:w="782" w:type="dxa"/>
            <w:vMerge/>
            <w:vAlign w:val="center"/>
          </w:tcPr>
          <w:p w14:paraId="72071F4B" w14:textId="77777777" w:rsidR="00185E12" w:rsidRPr="00BE5164" w:rsidRDefault="00185E12" w:rsidP="00DE0895">
            <w:pPr>
              <w:jc w:val="center"/>
              <w:rPr>
                <w:rFonts w:ascii="Times New Roman" w:hAnsi="Times New Roman" w:cs="Times New Roman"/>
                <w:i/>
                <w:iCs/>
              </w:rPr>
            </w:pPr>
          </w:p>
        </w:tc>
        <w:tc>
          <w:tcPr>
            <w:tcW w:w="1011" w:type="dxa"/>
            <w:vMerge/>
            <w:vAlign w:val="center"/>
          </w:tcPr>
          <w:p w14:paraId="16487DE7" w14:textId="77777777" w:rsidR="00185E12" w:rsidRPr="00BE5164" w:rsidRDefault="00185E12" w:rsidP="00DE0895">
            <w:pPr>
              <w:jc w:val="center"/>
              <w:rPr>
                <w:rFonts w:ascii="Times New Roman" w:hAnsi="Times New Roman" w:cs="Times New Roman"/>
                <w:i/>
                <w:iCs/>
              </w:rPr>
            </w:pPr>
          </w:p>
        </w:tc>
      </w:tr>
      <w:tr w:rsidR="0099636A" w:rsidRPr="00BE5164" w14:paraId="28E51D09" w14:textId="77777777" w:rsidTr="00070C51">
        <w:tc>
          <w:tcPr>
            <w:tcW w:w="1477" w:type="dxa"/>
            <w:gridSpan w:val="2"/>
            <w:vMerge w:val="restart"/>
            <w:vAlign w:val="center"/>
          </w:tcPr>
          <w:p w14:paraId="02793E65" w14:textId="77777777" w:rsidR="0099636A" w:rsidRPr="00BE5164" w:rsidRDefault="0099636A" w:rsidP="00DE0895">
            <w:pPr>
              <w:autoSpaceDE w:val="0"/>
              <w:autoSpaceDN w:val="0"/>
              <w:adjustRightInd w:val="0"/>
              <w:jc w:val="center"/>
              <w:rPr>
                <w:rFonts w:ascii="Times New Roman" w:hAnsi="Times New Roman" w:cs="Times New Roman"/>
              </w:rPr>
            </w:pPr>
            <w:r w:rsidRPr="00BE5164">
              <w:rPr>
                <w:rFonts w:ascii="Times New Roman" w:hAnsi="Times New Roman" w:cs="Times New Roman"/>
              </w:rPr>
              <w:t>Arkadaş Desteği</w:t>
            </w:r>
          </w:p>
          <w:p w14:paraId="005B53C8" w14:textId="77777777" w:rsidR="0099636A" w:rsidRPr="00BE5164" w:rsidRDefault="0099636A" w:rsidP="00DE0895">
            <w:pPr>
              <w:autoSpaceDE w:val="0"/>
              <w:autoSpaceDN w:val="0"/>
              <w:adjustRightInd w:val="0"/>
              <w:jc w:val="center"/>
              <w:rPr>
                <w:rFonts w:ascii="Times New Roman" w:hAnsi="Times New Roman" w:cs="Times New Roman"/>
              </w:rPr>
            </w:pPr>
          </w:p>
        </w:tc>
        <w:tc>
          <w:tcPr>
            <w:tcW w:w="1859" w:type="dxa"/>
            <w:gridSpan w:val="2"/>
          </w:tcPr>
          <w:p w14:paraId="4AA9BDC8" w14:textId="77777777" w:rsidR="0099636A" w:rsidRPr="00BE5164" w:rsidRDefault="0099636A" w:rsidP="00DE0895">
            <w:pPr>
              <w:jc w:val="center"/>
              <w:rPr>
                <w:rFonts w:ascii="Times New Roman" w:hAnsi="Times New Roman" w:cs="Times New Roman"/>
              </w:rPr>
            </w:pPr>
            <w:r w:rsidRPr="00BE5164">
              <w:rPr>
                <w:rFonts w:ascii="Times New Roman" w:hAnsi="Times New Roman" w:cs="Times New Roman"/>
              </w:rPr>
              <w:t>Okur-Yazar Değil</w:t>
            </w:r>
          </w:p>
        </w:tc>
        <w:tc>
          <w:tcPr>
            <w:tcW w:w="697" w:type="dxa"/>
            <w:vAlign w:val="center"/>
          </w:tcPr>
          <w:p w14:paraId="6CE26CE0"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6</w:t>
            </w:r>
          </w:p>
        </w:tc>
        <w:tc>
          <w:tcPr>
            <w:tcW w:w="848" w:type="dxa"/>
            <w:gridSpan w:val="2"/>
            <w:vAlign w:val="center"/>
          </w:tcPr>
          <w:p w14:paraId="4577CB68"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11,33</w:t>
            </w:r>
          </w:p>
        </w:tc>
        <w:tc>
          <w:tcPr>
            <w:tcW w:w="973" w:type="dxa"/>
            <w:gridSpan w:val="2"/>
            <w:vAlign w:val="center"/>
          </w:tcPr>
          <w:p w14:paraId="1FC31C57"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4,36</w:t>
            </w:r>
          </w:p>
        </w:tc>
        <w:tc>
          <w:tcPr>
            <w:tcW w:w="847" w:type="dxa"/>
            <w:vMerge w:val="restart"/>
            <w:vAlign w:val="center"/>
          </w:tcPr>
          <w:p w14:paraId="1B22FAFE" w14:textId="77777777" w:rsidR="0099636A" w:rsidRPr="00BE5164" w:rsidRDefault="0099636A" w:rsidP="00DE0895">
            <w:pPr>
              <w:autoSpaceDE w:val="0"/>
              <w:autoSpaceDN w:val="0"/>
              <w:adjustRightInd w:val="0"/>
              <w:jc w:val="center"/>
              <w:rPr>
                <w:rFonts w:ascii="Times New Roman" w:hAnsi="Times New Roman" w:cs="Times New Roman"/>
              </w:rPr>
            </w:pPr>
            <w:r w:rsidRPr="00BE5164">
              <w:rPr>
                <w:rFonts w:ascii="Times New Roman" w:hAnsi="Times New Roman" w:cs="Times New Roman"/>
                <w:color w:val="000000"/>
              </w:rPr>
              <w:t>1,088</w:t>
            </w:r>
          </w:p>
        </w:tc>
        <w:tc>
          <w:tcPr>
            <w:tcW w:w="782" w:type="dxa"/>
            <w:vMerge w:val="restart"/>
            <w:vAlign w:val="center"/>
          </w:tcPr>
          <w:p w14:paraId="28039D65" w14:textId="77777777" w:rsidR="0099636A" w:rsidRPr="00BE5164" w:rsidRDefault="0099636A" w:rsidP="00DE0895">
            <w:pPr>
              <w:autoSpaceDE w:val="0"/>
              <w:autoSpaceDN w:val="0"/>
              <w:adjustRightInd w:val="0"/>
              <w:jc w:val="center"/>
              <w:rPr>
                <w:rFonts w:ascii="Times New Roman" w:hAnsi="Times New Roman" w:cs="Times New Roman"/>
              </w:rPr>
            </w:pPr>
            <w:r w:rsidRPr="00BE5164">
              <w:rPr>
                <w:rFonts w:ascii="Times New Roman" w:hAnsi="Times New Roman" w:cs="Times New Roman"/>
                <w:color w:val="000000"/>
              </w:rPr>
              <w:t>,371</w:t>
            </w:r>
          </w:p>
        </w:tc>
        <w:tc>
          <w:tcPr>
            <w:tcW w:w="1011" w:type="dxa"/>
            <w:vMerge w:val="restart"/>
            <w:vAlign w:val="center"/>
          </w:tcPr>
          <w:p w14:paraId="2DB9EB3B" w14:textId="77777777" w:rsidR="0099636A" w:rsidRPr="00BE5164" w:rsidRDefault="0099636A" w:rsidP="00DE0895">
            <w:pPr>
              <w:autoSpaceDE w:val="0"/>
              <w:autoSpaceDN w:val="0"/>
              <w:adjustRightInd w:val="0"/>
              <w:jc w:val="center"/>
              <w:rPr>
                <w:rFonts w:ascii="Times New Roman" w:hAnsi="Times New Roman" w:cs="Times New Roman"/>
                <w:i/>
                <w:iCs/>
              </w:rPr>
            </w:pPr>
          </w:p>
          <w:p w14:paraId="50821179" w14:textId="77777777" w:rsidR="0099636A" w:rsidRPr="00BE5164" w:rsidRDefault="0099636A" w:rsidP="00DE0895">
            <w:pPr>
              <w:autoSpaceDE w:val="0"/>
              <w:autoSpaceDN w:val="0"/>
              <w:adjustRightInd w:val="0"/>
              <w:jc w:val="center"/>
              <w:rPr>
                <w:rFonts w:ascii="Times New Roman" w:hAnsi="Times New Roman" w:cs="Times New Roman"/>
                <w:i/>
                <w:iCs/>
              </w:rPr>
            </w:pPr>
            <w:r w:rsidRPr="00BE5164">
              <w:rPr>
                <w:rFonts w:ascii="Times New Roman" w:hAnsi="Times New Roman" w:cs="Times New Roman"/>
                <w:i/>
                <w:iCs/>
              </w:rPr>
              <w:t>Yok</w:t>
            </w:r>
          </w:p>
        </w:tc>
      </w:tr>
      <w:tr w:rsidR="0099636A" w:rsidRPr="00BE5164" w14:paraId="469A3CA1" w14:textId="77777777" w:rsidTr="00070C51">
        <w:tc>
          <w:tcPr>
            <w:tcW w:w="1477" w:type="dxa"/>
            <w:gridSpan w:val="2"/>
            <w:vMerge/>
            <w:vAlign w:val="center"/>
          </w:tcPr>
          <w:p w14:paraId="7897A015" w14:textId="77777777" w:rsidR="0099636A" w:rsidRPr="00BE5164" w:rsidRDefault="0099636A" w:rsidP="00DE0895">
            <w:pPr>
              <w:jc w:val="center"/>
              <w:rPr>
                <w:rFonts w:ascii="Times New Roman" w:hAnsi="Times New Roman" w:cs="Times New Roman"/>
                <w:i/>
                <w:iCs/>
              </w:rPr>
            </w:pPr>
          </w:p>
        </w:tc>
        <w:tc>
          <w:tcPr>
            <w:tcW w:w="1859" w:type="dxa"/>
            <w:gridSpan w:val="2"/>
          </w:tcPr>
          <w:p w14:paraId="6BE54036" w14:textId="77777777" w:rsidR="0099636A" w:rsidRPr="00BE5164" w:rsidRDefault="0099636A" w:rsidP="00DE0895">
            <w:pPr>
              <w:jc w:val="center"/>
              <w:rPr>
                <w:rFonts w:ascii="Times New Roman" w:hAnsi="Times New Roman" w:cs="Times New Roman"/>
              </w:rPr>
            </w:pPr>
            <w:r w:rsidRPr="00BE5164">
              <w:rPr>
                <w:rFonts w:ascii="Times New Roman" w:hAnsi="Times New Roman" w:cs="Times New Roman"/>
              </w:rPr>
              <w:t>Okur-Yazar</w:t>
            </w:r>
          </w:p>
        </w:tc>
        <w:tc>
          <w:tcPr>
            <w:tcW w:w="697" w:type="dxa"/>
            <w:vAlign w:val="center"/>
          </w:tcPr>
          <w:p w14:paraId="54DD37C0"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15</w:t>
            </w:r>
          </w:p>
        </w:tc>
        <w:tc>
          <w:tcPr>
            <w:tcW w:w="848" w:type="dxa"/>
            <w:gridSpan w:val="2"/>
            <w:vAlign w:val="center"/>
          </w:tcPr>
          <w:p w14:paraId="45B09C63"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12,13</w:t>
            </w:r>
          </w:p>
        </w:tc>
        <w:tc>
          <w:tcPr>
            <w:tcW w:w="973" w:type="dxa"/>
            <w:gridSpan w:val="2"/>
            <w:vAlign w:val="center"/>
          </w:tcPr>
          <w:p w14:paraId="236C616D"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4,59</w:t>
            </w:r>
          </w:p>
        </w:tc>
        <w:tc>
          <w:tcPr>
            <w:tcW w:w="847" w:type="dxa"/>
            <w:vMerge/>
            <w:vAlign w:val="center"/>
          </w:tcPr>
          <w:p w14:paraId="0FE255D0" w14:textId="77777777" w:rsidR="0099636A" w:rsidRPr="00BE5164" w:rsidRDefault="0099636A" w:rsidP="00DE0895">
            <w:pPr>
              <w:jc w:val="center"/>
              <w:rPr>
                <w:rFonts w:ascii="Times New Roman" w:hAnsi="Times New Roman" w:cs="Times New Roman"/>
                <w:i/>
                <w:iCs/>
              </w:rPr>
            </w:pPr>
          </w:p>
        </w:tc>
        <w:tc>
          <w:tcPr>
            <w:tcW w:w="782" w:type="dxa"/>
            <w:vMerge/>
            <w:vAlign w:val="center"/>
          </w:tcPr>
          <w:p w14:paraId="7902BD6A" w14:textId="77777777" w:rsidR="0099636A" w:rsidRPr="00BE5164" w:rsidRDefault="0099636A" w:rsidP="00DE0895">
            <w:pPr>
              <w:jc w:val="center"/>
              <w:rPr>
                <w:rFonts w:ascii="Times New Roman" w:hAnsi="Times New Roman" w:cs="Times New Roman"/>
                <w:i/>
                <w:iCs/>
              </w:rPr>
            </w:pPr>
          </w:p>
        </w:tc>
        <w:tc>
          <w:tcPr>
            <w:tcW w:w="1011" w:type="dxa"/>
            <w:vMerge/>
            <w:vAlign w:val="center"/>
          </w:tcPr>
          <w:p w14:paraId="792975D4" w14:textId="77777777" w:rsidR="0099636A" w:rsidRPr="00BE5164" w:rsidRDefault="0099636A" w:rsidP="00DE0895">
            <w:pPr>
              <w:jc w:val="center"/>
              <w:rPr>
                <w:rFonts w:ascii="Times New Roman" w:hAnsi="Times New Roman" w:cs="Times New Roman"/>
                <w:i/>
                <w:iCs/>
              </w:rPr>
            </w:pPr>
          </w:p>
        </w:tc>
      </w:tr>
      <w:tr w:rsidR="0099636A" w:rsidRPr="00BE5164" w14:paraId="120286F8" w14:textId="77777777" w:rsidTr="00070C51">
        <w:tc>
          <w:tcPr>
            <w:tcW w:w="1477" w:type="dxa"/>
            <w:gridSpan w:val="2"/>
            <w:vMerge/>
            <w:vAlign w:val="center"/>
          </w:tcPr>
          <w:p w14:paraId="2614B4A5" w14:textId="77777777" w:rsidR="0099636A" w:rsidRPr="00BE5164" w:rsidRDefault="0099636A" w:rsidP="00DE0895">
            <w:pPr>
              <w:jc w:val="center"/>
              <w:rPr>
                <w:rFonts w:ascii="Times New Roman" w:hAnsi="Times New Roman" w:cs="Times New Roman"/>
                <w:i/>
                <w:iCs/>
              </w:rPr>
            </w:pPr>
          </w:p>
        </w:tc>
        <w:tc>
          <w:tcPr>
            <w:tcW w:w="1859" w:type="dxa"/>
            <w:gridSpan w:val="2"/>
          </w:tcPr>
          <w:p w14:paraId="0362F4B6" w14:textId="77777777" w:rsidR="0099636A" w:rsidRPr="00BE5164" w:rsidRDefault="0099636A" w:rsidP="00DE0895">
            <w:pPr>
              <w:jc w:val="center"/>
              <w:rPr>
                <w:rFonts w:ascii="Times New Roman" w:hAnsi="Times New Roman" w:cs="Times New Roman"/>
              </w:rPr>
            </w:pPr>
            <w:r w:rsidRPr="00BE5164">
              <w:rPr>
                <w:rFonts w:ascii="Times New Roman" w:hAnsi="Times New Roman" w:cs="Times New Roman"/>
              </w:rPr>
              <w:t>İlkokul</w:t>
            </w:r>
          </w:p>
        </w:tc>
        <w:tc>
          <w:tcPr>
            <w:tcW w:w="697" w:type="dxa"/>
            <w:vAlign w:val="center"/>
          </w:tcPr>
          <w:p w14:paraId="0652AAA2"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91</w:t>
            </w:r>
          </w:p>
        </w:tc>
        <w:tc>
          <w:tcPr>
            <w:tcW w:w="848" w:type="dxa"/>
            <w:gridSpan w:val="2"/>
            <w:vAlign w:val="center"/>
          </w:tcPr>
          <w:p w14:paraId="2C68CB64"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11,89</w:t>
            </w:r>
          </w:p>
        </w:tc>
        <w:tc>
          <w:tcPr>
            <w:tcW w:w="973" w:type="dxa"/>
            <w:gridSpan w:val="2"/>
            <w:vAlign w:val="center"/>
          </w:tcPr>
          <w:p w14:paraId="4B4F7A31"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4,19</w:t>
            </w:r>
          </w:p>
        </w:tc>
        <w:tc>
          <w:tcPr>
            <w:tcW w:w="847" w:type="dxa"/>
            <w:vMerge/>
            <w:vAlign w:val="center"/>
          </w:tcPr>
          <w:p w14:paraId="430F92DA" w14:textId="77777777" w:rsidR="0099636A" w:rsidRPr="00BE5164" w:rsidRDefault="0099636A" w:rsidP="00DE0895">
            <w:pPr>
              <w:jc w:val="center"/>
              <w:rPr>
                <w:rFonts w:ascii="Times New Roman" w:hAnsi="Times New Roman" w:cs="Times New Roman"/>
                <w:i/>
                <w:iCs/>
              </w:rPr>
            </w:pPr>
          </w:p>
        </w:tc>
        <w:tc>
          <w:tcPr>
            <w:tcW w:w="782" w:type="dxa"/>
            <w:vMerge/>
            <w:vAlign w:val="center"/>
          </w:tcPr>
          <w:p w14:paraId="478181FF" w14:textId="77777777" w:rsidR="0099636A" w:rsidRPr="00BE5164" w:rsidRDefault="0099636A" w:rsidP="00DE0895">
            <w:pPr>
              <w:jc w:val="center"/>
              <w:rPr>
                <w:rFonts w:ascii="Times New Roman" w:hAnsi="Times New Roman" w:cs="Times New Roman"/>
                <w:i/>
                <w:iCs/>
              </w:rPr>
            </w:pPr>
          </w:p>
        </w:tc>
        <w:tc>
          <w:tcPr>
            <w:tcW w:w="1011" w:type="dxa"/>
            <w:vMerge/>
            <w:vAlign w:val="center"/>
          </w:tcPr>
          <w:p w14:paraId="4E64F472" w14:textId="77777777" w:rsidR="0099636A" w:rsidRPr="00BE5164" w:rsidRDefault="0099636A" w:rsidP="00DE0895">
            <w:pPr>
              <w:jc w:val="center"/>
              <w:rPr>
                <w:rFonts w:ascii="Times New Roman" w:hAnsi="Times New Roman" w:cs="Times New Roman"/>
                <w:i/>
                <w:iCs/>
              </w:rPr>
            </w:pPr>
          </w:p>
        </w:tc>
      </w:tr>
      <w:tr w:rsidR="0099636A" w:rsidRPr="00BE5164" w14:paraId="3E29A457" w14:textId="77777777" w:rsidTr="00070C51">
        <w:tc>
          <w:tcPr>
            <w:tcW w:w="1477" w:type="dxa"/>
            <w:gridSpan w:val="2"/>
            <w:vMerge/>
          </w:tcPr>
          <w:p w14:paraId="06008B80" w14:textId="77777777" w:rsidR="0099636A" w:rsidRPr="00BE5164" w:rsidRDefault="0099636A" w:rsidP="00DE0895">
            <w:pPr>
              <w:jc w:val="center"/>
              <w:rPr>
                <w:rFonts w:ascii="Times New Roman" w:hAnsi="Times New Roman" w:cs="Times New Roman"/>
                <w:i/>
                <w:iCs/>
              </w:rPr>
            </w:pPr>
          </w:p>
        </w:tc>
        <w:tc>
          <w:tcPr>
            <w:tcW w:w="1859" w:type="dxa"/>
            <w:gridSpan w:val="2"/>
          </w:tcPr>
          <w:p w14:paraId="5DF451D7" w14:textId="77777777" w:rsidR="0099636A" w:rsidRPr="00BE5164" w:rsidRDefault="0099636A" w:rsidP="00DE0895">
            <w:pPr>
              <w:jc w:val="center"/>
              <w:rPr>
                <w:rFonts w:ascii="Times New Roman" w:hAnsi="Times New Roman" w:cs="Times New Roman"/>
              </w:rPr>
            </w:pPr>
            <w:r w:rsidRPr="00BE5164">
              <w:rPr>
                <w:rFonts w:ascii="Times New Roman" w:hAnsi="Times New Roman" w:cs="Times New Roman"/>
              </w:rPr>
              <w:t>Ortaokul</w:t>
            </w:r>
          </w:p>
        </w:tc>
        <w:tc>
          <w:tcPr>
            <w:tcW w:w="697" w:type="dxa"/>
            <w:vAlign w:val="center"/>
          </w:tcPr>
          <w:p w14:paraId="00F4829F"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33</w:t>
            </w:r>
          </w:p>
        </w:tc>
        <w:tc>
          <w:tcPr>
            <w:tcW w:w="848" w:type="dxa"/>
            <w:gridSpan w:val="2"/>
            <w:vAlign w:val="center"/>
          </w:tcPr>
          <w:p w14:paraId="3F43B540"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11,78</w:t>
            </w:r>
          </w:p>
        </w:tc>
        <w:tc>
          <w:tcPr>
            <w:tcW w:w="973" w:type="dxa"/>
            <w:gridSpan w:val="2"/>
            <w:vAlign w:val="center"/>
          </w:tcPr>
          <w:p w14:paraId="238D2787"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4,47</w:t>
            </w:r>
          </w:p>
        </w:tc>
        <w:tc>
          <w:tcPr>
            <w:tcW w:w="847" w:type="dxa"/>
            <w:vMerge/>
            <w:vAlign w:val="center"/>
          </w:tcPr>
          <w:p w14:paraId="79322BB9" w14:textId="77777777" w:rsidR="0099636A" w:rsidRPr="00BE5164" w:rsidRDefault="0099636A" w:rsidP="00DE0895">
            <w:pPr>
              <w:jc w:val="center"/>
              <w:rPr>
                <w:rFonts w:ascii="Times New Roman" w:hAnsi="Times New Roman" w:cs="Times New Roman"/>
                <w:i/>
                <w:iCs/>
              </w:rPr>
            </w:pPr>
          </w:p>
        </w:tc>
        <w:tc>
          <w:tcPr>
            <w:tcW w:w="782" w:type="dxa"/>
            <w:vMerge/>
            <w:vAlign w:val="center"/>
          </w:tcPr>
          <w:p w14:paraId="14C45591" w14:textId="77777777" w:rsidR="0099636A" w:rsidRPr="00BE5164" w:rsidRDefault="0099636A" w:rsidP="00DE0895">
            <w:pPr>
              <w:jc w:val="center"/>
              <w:rPr>
                <w:rFonts w:ascii="Times New Roman" w:hAnsi="Times New Roman" w:cs="Times New Roman"/>
                <w:i/>
                <w:iCs/>
              </w:rPr>
            </w:pPr>
          </w:p>
        </w:tc>
        <w:tc>
          <w:tcPr>
            <w:tcW w:w="1011" w:type="dxa"/>
            <w:vMerge/>
            <w:vAlign w:val="center"/>
          </w:tcPr>
          <w:p w14:paraId="4B134ACE" w14:textId="77777777" w:rsidR="0099636A" w:rsidRPr="00BE5164" w:rsidRDefault="0099636A" w:rsidP="00DE0895">
            <w:pPr>
              <w:jc w:val="center"/>
              <w:rPr>
                <w:rFonts w:ascii="Times New Roman" w:hAnsi="Times New Roman" w:cs="Times New Roman"/>
                <w:i/>
                <w:iCs/>
              </w:rPr>
            </w:pPr>
          </w:p>
        </w:tc>
      </w:tr>
      <w:tr w:rsidR="0099636A" w:rsidRPr="00BE5164" w14:paraId="7BEE68B0" w14:textId="77777777" w:rsidTr="00070C51">
        <w:tc>
          <w:tcPr>
            <w:tcW w:w="1477" w:type="dxa"/>
            <w:gridSpan w:val="2"/>
            <w:vMerge/>
          </w:tcPr>
          <w:p w14:paraId="5E927FD6" w14:textId="77777777" w:rsidR="0099636A" w:rsidRPr="00BE5164" w:rsidRDefault="0099636A" w:rsidP="00DE0895">
            <w:pPr>
              <w:jc w:val="center"/>
              <w:rPr>
                <w:rFonts w:ascii="Times New Roman" w:hAnsi="Times New Roman" w:cs="Times New Roman"/>
                <w:i/>
                <w:iCs/>
              </w:rPr>
            </w:pPr>
          </w:p>
        </w:tc>
        <w:tc>
          <w:tcPr>
            <w:tcW w:w="1859" w:type="dxa"/>
            <w:gridSpan w:val="2"/>
          </w:tcPr>
          <w:p w14:paraId="353F139A" w14:textId="77777777" w:rsidR="0099636A" w:rsidRPr="00BE5164" w:rsidRDefault="0099636A" w:rsidP="00DE0895">
            <w:pPr>
              <w:jc w:val="center"/>
              <w:rPr>
                <w:rFonts w:ascii="Times New Roman" w:hAnsi="Times New Roman" w:cs="Times New Roman"/>
              </w:rPr>
            </w:pPr>
            <w:r w:rsidRPr="00BE5164">
              <w:rPr>
                <w:rFonts w:ascii="Times New Roman" w:hAnsi="Times New Roman" w:cs="Times New Roman"/>
              </w:rPr>
              <w:t>Lise</w:t>
            </w:r>
          </w:p>
        </w:tc>
        <w:tc>
          <w:tcPr>
            <w:tcW w:w="697" w:type="dxa"/>
            <w:vAlign w:val="center"/>
          </w:tcPr>
          <w:p w14:paraId="4FDFD323"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44</w:t>
            </w:r>
          </w:p>
        </w:tc>
        <w:tc>
          <w:tcPr>
            <w:tcW w:w="848" w:type="dxa"/>
            <w:gridSpan w:val="2"/>
            <w:vAlign w:val="center"/>
          </w:tcPr>
          <w:p w14:paraId="58B3B789"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11,50</w:t>
            </w:r>
          </w:p>
        </w:tc>
        <w:tc>
          <w:tcPr>
            <w:tcW w:w="973" w:type="dxa"/>
            <w:gridSpan w:val="2"/>
            <w:vAlign w:val="center"/>
          </w:tcPr>
          <w:p w14:paraId="0194EA1A"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5,23</w:t>
            </w:r>
          </w:p>
        </w:tc>
        <w:tc>
          <w:tcPr>
            <w:tcW w:w="847" w:type="dxa"/>
            <w:vMerge/>
            <w:vAlign w:val="center"/>
          </w:tcPr>
          <w:p w14:paraId="48E58711" w14:textId="77777777" w:rsidR="0099636A" w:rsidRPr="00BE5164" w:rsidRDefault="0099636A" w:rsidP="00DE0895">
            <w:pPr>
              <w:jc w:val="center"/>
              <w:rPr>
                <w:rFonts w:ascii="Times New Roman" w:hAnsi="Times New Roman" w:cs="Times New Roman"/>
                <w:i/>
                <w:iCs/>
              </w:rPr>
            </w:pPr>
          </w:p>
        </w:tc>
        <w:tc>
          <w:tcPr>
            <w:tcW w:w="782" w:type="dxa"/>
            <w:vMerge/>
            <w:vAlign w:val="center"/>
          </w:tcPr>
          <w:p w14:paraId="287B63AE" w14:textId="77777777" w:rsidR="0099636A" w:rsidRPr="00BE5164" w:rsidRDefault="0099636A" w:rsidP="00DE0895">
            <w:pPr>
              <w:jc w:val="center"/>
              <w:rPr>
                <w:rFonts w:ascii="Times New Roman" w:hAnsi="Times New Roman" w:cs="Times New Roman"/>
                <w:i/>
                <w:iCs/>
              </w:rPr>
            </w:pPr>
          </w:p>
        </w:tc>
        <w:tc>
          <w:tcPr>
            <w:tcW w:w="1011" w:type="dxa"/>
            <w:vMerge/>
            <w:vAlign w:val="center"/>
          </w:tcPr>
          <w:p w14:paraId="20ABDA9C" w14:textId="77777777" w:rsidR="0099636A" w:rsidRPr="00BE5164" w:rsidRDefault="0099636A" w:rsidP="00DE0895">
            <w:pPr>
              <w:jc w:val="center"/>
              <w:rPr>
                <w:rFonts w:ascii="Times New Roman" w:hAnsi="Times New Roman" w:cs="Times New Roman"/>
                <w:i/>
                <w:iCs/>
              </w:rPr>
            </w:pPr>
          </w:p>
        </w:tc>
      </w:tr>
      <w:tr w:rsidR="0099636A" w:rsidRPr="00BE5164" w14:paraId="290B30E4" w14:textId="77777777" w:rsidTr="00070C51">
        <w:tc>
          <w:tcPr>
            <w:tcW w:w="1477" w:type="dxa"/>
            <w:gridSpan w:val="2"/>
            <w:vMerge/>
            <w:vAlign w:val="center"/>
          </w:tcPr>
          <w:p w14:paraId="043315DC" w14:textId="77777777" w:rsidR="0099636A" w:rsidRPr="00BE5164" w:rsidRDefault="0099636A" w:rsidP="00DE0895">
            <w:pPr>
              <w:jc w:val="center"/>
              <w:rPr>
                <w:rFonts w:ascii="Times New Roman" w:hAnsi="Times New Roman" w:cs="Times New Roman"/>
                <w:i/>
                <w:iCs/>
              </w:rPr>
            </w:pPr>
          </w:p>
        </w:tc>
        <w:tc>
          <w:tcPr>
            <w:tcW w:w="1859" w:type="dxa"/>
            <w:gridSpan w:val="2"/>
          </w:tcPr>
          <w:p w14:paraId="36DA5E62" w14:textId="77777777" w:rsidR="0099636A" w:rsidRPr="00BE5164" w:rsidRDefault="0099636A" w:rsidP="00DE0895">
            <w:pPr>
              <w:jc w:val="center"/>
              <w:rPr>
                <w:rFonts w:ascii="Times New Roman" w:hAnsi="Times New Roman" w:cs="Times New Roman"/>
              </w:rPr>
            </w:pPr>
            <w:r w:rsidRPr="00BE5164">
              <w:rPr>
                <w:rFonts w:ascii="Times New Roman" w:hAnsi="Times New Roman" w:cs="Times New Roman"/>
              </w:rPr>
              <w:t>Ön Lisans</w:t>
            </w:r>
          </w:p>
        </w:tc>
        <w:tc>
          <w:tcPr>
            <w:tcW w:w="697" w:type="dxa"/>
            <w:vAlign w:val="center"/>
          </w:tcPr>
          <w:p w14:paraId="726397B0"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5</w:t>
            </w:r>
          </w:p>
        </w:tc>
        <w:tc>
          <w:tcPr>
            <w:tcW w:w="848" w:type="dxa"/>
            <w:gridSpan w:val="2"/>
            <w:vAlign w:val="center"/>
          </w:tcPr>
          <w:p w14:paraId="71BF1CB7"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16,40</w:t>
            </w:r>
          </w:p>
        </w:tc>
        <w:tc>
          <w:tcPr>
            <w:tcW w:w="973" w:type="dxa"/>
            <w:gridSpan w:val="2"/>
            <w:vAlign w:val="center"/>
          </w:tcPr>
          <w:p w14:paraId="4BBD9A55"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5,72</w:t>
            </w:r>
          </w:p>
        </w:tc>
        <w:tc>
          <w:tcPr>
            <w:tcW w:w="847" w:type="dxa"/>
            <w:vMerge/>
            <w:vAlign w:val="center"/>
          </w:tcPr>
          <w:p w14:paraId="43D6807A" w14:textId="77777777" w:rsidR="0099636A" w:rsidRPr="00BE5164" w:rsidRDefault="0099636A" w:rsidP="00DE0895">
            <w:pPr>
              <w:jc w:val="center"/>
              <w:rPr>
                <w:rFonts w:ascii="Times New Roman" w:hAnsi="Times New Roman" w:cs="Times New Roman"/>
                <w:i/>
                <w:iCs/>
              </w:rPr>
            </w:pPr>
          </w:p>
        </w:tc>
        <w:tc>
          <w:tcPr>
            <w:tcW w:w="782" w:type="dxa"/>
            <w:vMerge/>
            <w:vAlign w:val="center"/>
          </w:tcPr>
          <w:p w14:paraId="170B9ABF" w14:textId="77777777" w:rsidR="0099636A" w:rsidRPr="00BE5164" w:rsidRDefault="0099636A" w:rsidP="00DE0895">
            <w:pPr>
              <w:jc w:val="center"/>
              <w:rPr>
                <w:rFonts w:ascii="Times New Roman" w:hAnsi="Times New Roman" w:cs="Times New Roman"/>
                <w:i/>
                <w:iCs/>
              </w:rPr>
            </w:pPr>
          </w:p>
        </w:tc>
        <w:tc>
          <w:tcPr>
            <w:tcW w:w="1011" w:type="dxa"/>
            <w:vMerge/>
            <w:vAlign w:val="center"/>
          </w:tcPr>
          <w:p w14:paraId="333C3D5F" w14:textId="77777777" w:rsidR="0099636A" w:rsidRPr="00BE5164" w:rsidRDefault="0099636A" w:rsidP="00DE0895">
            <w:pPr>
              <w:jc w:val="center"/>
              <w:rPr>
                <w:rFonts w:ascii="Times New Roman" w:hAnsi="Times New Roman" w:cs="Times New Roman"/>
                <w:i/>
                <w:iCs/>
              </w:rPr>
            </w:pPr>
          </w:p>
        </w:tc>
      </w:tr>
      <w:tr w:rsidR="0099636A" w:rsidRPr="00BE5164" w14:paraId="23E28BDE" w14:textId="77777777" w:rsidTr="00070C51">
        <w:tc>
          <w:tcPr>
            <w:tcW w:w="1477" w:type="dxa"/>
            <w:gridSpan w:val="2"/>
            <w:vMerge/>
            <w:vAlign w:val="center"/>
          </w:tcPr>
          <w:p w14:paraId="2D5F6A54" w14:textId="77777777" w:rsidR="0099636A" w:rsidRPr="00BE5164" w:rsidRDefault="0099636A" w:rsidP="00DE0895">
            <w:pPr>
              <w:jc w:val="center"/>
              <w:rPr>
                <w:rFonts w:ascii="Times New Roman" w:hAnsi="Times New Roman" w:cs="Times New Roman"/>
                <w:i/>
                <w:iCs/>
              </w:rPr>
            </w:pPr>
          </w:p>
        </w:tc>
        <w:tc>
          <w:tcPr>
            <w:tcW w:w="1859" w:type="dxa"/>
            <w:gridSpan w:val="2"/>
          </w:tcPr>
          <w:p w14:paraId="407EE7A4" w14:textId="77777777" w:rsidR="0099636A" w:rsidRPr="00BE5164" w:rsidRDefault="0099636A" w:rsidP="00DE0895">
            <w:pPr>
              <w:jc w:val="center"/>
              <w:rPr>
                <w:rFonts w:ascii="Times New Roman" w:hAnsi="Times New Roman" w:cs="Times New Roman"/>
              </w:rPr>
            </w:pPr>
            <w:r w:rsidRPr="00BE5164">
              <w:rPr>
                <w:rFonts w:ascii="Times New Roman" w:hAnsi="Times New Roman" w:cs="Times New Roman"/>
              </w:rPr>
              <w:t>Lisans</w:t>
            </w:r>
          </w:p>
        </w:tc>
        <w:tc>
          <w:tcPr>
            <w:tcW w:w="697" w:type="dxa"/>
            <w:vAlign w:val="center"/>
          </w:tcPr>
          <w:p w14:paraId="5F895139"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6</w:t>
            </w:r>
          </w:p>
        </w:tc>
        <w:tc>
          <w:tcPr>
            <w:tcW w:w="848" w:type="dxa"/>
            <w:gridSpan w:val="2"/>
            <w:vAlign w:val="center"/>
          </w:tcPr>
          <w:p w14:paraId="31FDDEF6"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14,00</w:t>
            </w:r>
          </w:p>
        </w:tc>
        <w:tc>
          <w:tcPr>
            <w:tcW w:w="973" w:type="dxa"/>
            <w:gridSpan w:val="2"/>
            <w:vAlign w:val="center"/>
          </w:tcPr>
          <w:p w14:paraId="735F4261" w14:textId="77777777" w:rsidR="0099636A" w:rsidRPr="00BE5164" w:rsidRDefault="0099636A" w:rsidP="00DE0895">
            <w:pPr>
              <w:autoSpaceDE w:val="0"/>
              <w:autoSpaceDN w:val="0"/>
              <w:adjustRightInd w:val="0"/>
              <w:ind w:left="60" w:right="60"/>
              <w:jc w:val="center"/>
              <w:rPr>
                <w:rFonts w:ascii="Times New Roman" w:hAnsi="Times New Roman" w:cs="Times New Roman"/>
                <w:color w:val="000000"/>
              </w:rPr>
            </w:pPr>
            <w:r w:rsidRPr="00BE5164">
              <w:rPr>
                <w:rFonts w:ascii="Times New Roman" w:hAnsi="Times New Roman" w:cs="Times New Roman"/>
                <w:color w:val="000000"/>
              </w:rPr>
              <w:t>5,09</w:t>
            </w:r>
          </w:p>
        </w:tc>
        <w:tc>
          <w:tcPr>
            <w:tcW w:w="847" w:type="dxa"/>
            <w:vMerge/>
            <w:vAlign w:val="center"/>
          </w:tcPr>
          <w:p w14:paraId="28827A3A" w14:textId="77777777" w:rsidR="0099636A" w:rsidRPr="00BE5164" w:rsidRDefault="0099636A" w:rsidP="00DE0895">
            <w:pPr>
              <w:jc w:val="center"/>
              <w:rPr>
                <w:rFonts w:ascii="Times New Roman" w:hAnsi="Times New Roman" w:cs="Times New Roman"/>
                <w:i/>
                <w:iCs/>
              </w:rPr>
            </w:pPr>
          </w:p>
        </w:tc>
        <w:tc>
          <w:tcPr>
            <w:tcW w:w="782" w:type="dxa"/>
            <w:vMerge/>
            <w:vAlign w:val="center"/>
          </w:tcPr>
          <w:p w14:paraId="3097C7A2" w14:textId="77777777" w:rsidR="0099636A" w:rsidRPr="00BE5164" w:rsidRDefault="0099636A" w:rsidP="00DE0895">
            <w:pPr>
              <w:jc w:val="center"/>
              <w:rPr>
                <w:rFonts w:ascii="Times New Roman" w:hAnsi="Times New Roman" w:cs="Times New Roman"/>
                <w:i/>
                <w:iCs/>
              </w:rPr>
            </w:pPr>
          </w:p>
        </w:tc>
        <w:tc>
          <w:tcPr>
            <w:tcW w:w="1011" w:type="dxa"/>
            <w:vMerge/>
            <w:vAlign w:val="center"/>
          </w:tcPr>
          <w:p w14:paraId="49D24D0B" w14:textId="77777777" w:rsidR="0099636A" w:rsidRPr="00BE5164" w:rsidRDefault="0099636A" w:rsidP="00DE0895">
            <w:pPr>
              <w:jc w:val="center"/>
              <w:rPr>
                <w:rFonts w:ascii="Times New Roman" w:hAnsi="Times New Roman" w:cs="Times New Roman"/>
                <w:i/>
                <w:iCs/>
              </w:rPr>
            </w:pPr>
          </w:p>
        </w:tc>
      </w:tr>
      <w:tr w:rsidR="00070C51" w:rsidRPr="00BE5164" w14:paraId="4AD6BAF6" w14:textId="77777777" w:rsidTr="00070C51">
        <w:tc>
          <w:tcPr>
            <w:tcW w:w="1468" w:type="dxa"/>
            <w:vMerge w:val="restart"/>
            <w:vAlign w:val="center"/>
          </w:tcPr>
          <w:p w14:paraId="52BA7144" w14:textId="77777777" w:rsidR="00070C51" w:rsidRPr="00BE5164" w:rsidRDefault="00070C51" w:rsidP="00070C51">
            <w:pPr>
              <w:autoSpaceDE w:val="0"/>
              <w:autoSpaceDN w:val="0"/>
              <w:adjustRightInd w:val="0"/>
              <w:jc w:val="center"/>
              <w:rPr>
                <w:rFonts w:ascii="Times New Roman" w:hAnsi="Times New Roman" w:cs="Times New Roman"/>
              </w:rPr>
            </w:pPr>
          </w:p>
          <w:p w14:paraId="559830B8" w14:textId="77777777" w:rsidR="00070C51" w:rsidRPr="00BE5164" w:rsidRDefault="00070C51" w:rsidP="00070C51">
            <w:pPr>
              <w:autoSpaceDE w:val="0"/>
              <w:autoSpaceDN w:val="0"/>
              <w:adjustRightInd w:val="0"/>
              <w:jc w:val="center"/>
              <w:rPr>
                <w:rFonts w:ascii="Times New Roman" w:hAnsi="Times New Roman" w:cs="Times New Roman"/>
              </w:rPr>
            </w:pPr>
            <w:r w:rsidRPr="00BE5164">
              <w:rPr>
                <w:rFonts w:ascii="Times New Roman" w:hAnsi="Times New Roman" w:cs="Times New Roman"/>
              </w:rPr>
              <w:t>Özel Bir İnsan Desteği</w:t>
            </w:r>
          </w:p>
        </w:tc>
        <w:tc>
          <w:tcPr>
            <w:tcW w:w="1834" w:type="dxa"/>
            <w:gridSpan w:val="2"/>
          </w:tcPr>
          <w:p w14:paraId="4A91D5B7" w14:textId="77777777" w:rsidR="00070C51" w:rsidRPr="00BE5164" w:rsidRDefault="00070C51" w:rsidP="00070C51">
            <w:pPr>
              <w:jc w:val="center"/>
              <w:rPr>
                <w:rFonts w:asciiTheme="majorBidi" w:hAnsiTheme="majorBidi" w:cstheme="majorBidi"/>
              </w:rPr>
            </w:pPr>
            <w:r w:rsidRPr="00BE5164">
              <w:rPr>
                <w:rFonts w:asciiTheme="majorBidi" w:hAnsiTheme="majorBidi" w:cstheme="majorBidi"/>
              </w:rPr>
              <w:t>Okur-Yazar Değil</w:t>
            </w:r>
          </w:p>
        </w:tc>
        <w:tc>
          <w:tcPr>
            <w:tcW w:w="740" w:type="dxa"/>
            <w:gridSpan w:val="3"/>
            <w:vAlign w:val="center"/>
          </w:tcPr>
          <w:p w14:paraId="57C0A346"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6</w:t>
            </w:r>
          </w:p>
        </w:tc>
        <w:tc>
          <w:tcPr>
            <w:tcW w:w="847" w:type="dxa"/>
            <w:gridSpan w:val="2"/>
            <w:vAlign w:val="center"/>
          </w:tcPr>
          <w:p w14:paraId="14448D73"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15,66</w:t>
            </w:r>
          </w:p>
        </w:tc>
        <w:tc>
          <w:tcPr>
            <w:tcW w:w="965" w:type="dxa"/>
            <w:vAlign w:val="center"/>
          </w:tcPr>
          <w:p w14:paraId="24F3202A"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5,98</w:t>
            </w:r>
          </w:p>
        </w:tc>
        <w:tc>
          <w:tcPr>
            <w:tcW w:w="847" w:type="dxa"/>
            <w:vMerge w:val="restart"/>
            <w:vAlign w:val="center"/>
          </w:tcPr>
          <w:p w14:paraId="1E25A541" w14:textId="77777777" w:rsidR="00070C51" w:rsidRPr="00BE5164" w:rsidRDefault="00070C51" w:rsidP="00070C51">
            <w:pPr>
              <w:autoSpaceDE w:val="0"/>
              <w:autoSpaceDN w:val="0"/>
              <w:adjustRightInd w:val="0"/>
              <w:jc w:val="center"/>
              <w:rPr>
                <w:rFonts w:asciiTheme="majorBidi" w:hAnsiTheme="majorBidi" w:cstheme="majorBidi"/>
              </w:rPr>
            </w:pPr>
          </w:p>
          <w:p w14:paraId="254178B8" w14:textId="77777777" w:rsidR="00070C51" w:rsidRPr="00BE5164" w:rsidRDefault="00070C51" w:rsidP="00070C51">
            <w:pPr>
              <w:autoSpaceDE w:val="0"/>
              <w:autoSpaceDN w:val="0"/>
              <w:adjustRightInd w:val="0"/>
              <w:jc w:val="center"/>
              <w:rPr>
                <w:rFonts w:asciiTheme="majorBidi" w:hAnsiTheme="majorBidi" w:cstheme="majorBidi"/>
              </w:rPr>
            </w:pPr>
            <w:r w:rsidRPr="00BE5164">
              <w:rPr>
                <w:rFonts w:asciiTheme="majorBidi" w:hAnsiTheme="majorBidi" w:cstheme="majorBidi"/>
                <w:color w:val="000000"/>
              </w:rPr>
              <w:t>1,302</w:t>
            </w:r>
          </w:p>
          <w:p w14:paraId="5BC0F6F8" w14:textId="77777777" w:rsidR="00070C51" w:rsidRPr="00BE5164" w:rsidRDefault="00070C51" w:rsidP="00070C51">
            <w:pPr>
              <w:autoSpaceDE w:val="0"/>
              <w:autoSpaceDN w:val="0"/>
              <w:adjustRightInd w:val="0"/>
              <w:jc w:val="center"/>
              <w:rPr>
                <w:rFonts w:asciiTheme="majorBidi" w:hAnsiTheme="majorBidi" w:cstheme="majorBidi"/>
              </w:rPr>
            </w:pPr>
          </w:p>
        </w:tc>
        <w:tc>
          <w:tcPr>
            <w:tcW w:w="782" w:type="dxa"/>
            <w:vMerge w:val="restart"/>
            <w:vAlign w:val="center"/>
          </w:tcPr>
          <w:p w14:paraId="14CF76EA" w14:textId="77777777" w:rsidR="00070C51" w:rsidRPr="00BE5164" w:rsidRDefault="00070C51" w:rsidP="00070C51">
            <w:pPr>
              <w:autoSpaceDE w:val="0"/>
              <w:autoSpaceDN w:val="0"/>
              <w:adjustRightInd w:val="0"/>
              <w:jc w:val="center"/>
              <w:rPr>
                <w:rFonts w:asciiTheme="majorBidi" w:hAnsiTheme="majorBidi" w:cstheme="majorBidi"/>
              </w:rPr>
            </w:pPr>
          </w:p>
          <w:p w14:paraId="7611BB48" w14:textId="77777777" w:rsidR="00070C51" w:rsidRPr="00BE5164" w:rsidRDefault="00070C51" w:rsidP="00070C51">
            <w:pPr>
              <w:autoSpaceDE w:val="0"/>
              <w:autoSpaceDN w:val="0"/>
              <w:adjustRightInd w:val="0"/>
              <w:jc w:val="center"/>
              <w:rPr>
                <w:rFonts w:asciiTheme="majorBidi" w:hAnsiTheme="majorBidi" w:cstheme="majorBidi"/>
              </w:rPr>
            </w:pPr>
            <w:r w:rsidRPr="00BE5164">
              <w:rPr>
                <w:rFonts w:asciiTheme="majorBidi" w:hAnsiTheme="majorBidi" w:cstheme="majorBidi"/>
                <w:color w:val="000000"/>
              </w:rPr>
              <w:t>,258</w:t>
            </w:r>
          </w:p>
          <w:p w14:paraId="214AB5EA" w14:textId="77777777" w:rsidR="00070C51" w:rsidRPr="00BE5164" w:rsidRDefault="00070C51" w:rsidP="00070C51">
            <w:pPr>
              <w:autoSpaceDE w:val="0"/>
              <w:autoSpaceDN w:val="0"/>
              <w:adjustRightInd w:val="0"/>
              <w:jc w:val="center"/>
              <w:rPr>
                <w:rFonts w:asciiTheme="majorBidi" w:hAnsiTheme="majorBidi" w:cstheme="majorBidi"/>
              </w:rPr>
            </w:pPr>
          </w:p>
        </w:tc>
        <w:tc>
          <w:tcPr>
            <w:tcW w:w="1011" w:type="dxa"/>
            <w:vMerge w:val="restart"/>
            <w:vAlign w:val="center"/>
          </w:tcPr>
          <w:p w14:paraId="4A31961E" w14:textId="77777777" w:rsidR="00070C51" w:rsidRPr="00BE5164" w:rsidRDefault="00070C51" w:rsidP="00070C51">
            <w:pPr>
              <w:autoSpaceDE w:val="0"/>
              <w:autoSpaceDN w:val="0"/>
              <w:adjustRightInd w:val="0"/>
              <w:jc w:val="center"/>
              <w:rPr>
                <w:rFonts w:ascii="Times New Roman" w:hAnsi="Times New Roman" w:cs="Times New Roman"/>
                <w:i/>
                <w:iCs/>
              </w:rPr>
            </w:pPr>
          </w:p>
          <w:p w14:paraId="6B58DB02" w14:textId="77777777" w:rsidR="00070C51" w:rsidRPr="00BE5164" w:rsidRDefault="00070C51" w:rsidP="00070C51">
            <w:pPr>
              <w:autoSpaceDE w:val="0"/>
              <w:autoSpaceDN w:val="0"/>
              <w:adjustRightInd w:val="0"/>
              <w:jc w:val="center"/>
              <w:rPr>
                <w:rFonts w:ascii="Times New Roman" w:hAnsi="Times New Roman" w:cs="Times New Roman"/>
                <w:i/>
                <w:iCs/>
              </w:rPr>
            </w:pPr>
            <w:r w:rsidRPr="00BE5164">
              <w:rPr>
                <w:rFonts w:ascii="Times New Roman" w:hAnsi="Times New Roman" w:cs="Times New Roman"/>
                <w:i/>
                <w:iCs/>
              </w:rPr>
              <w:t>Yok</w:t>
            </w:r>
          </w:p>
        </w:tc>
      </w:tr>
      <w:tr w:rsidR="00070C51" w:rsidRPr="00BE5164" w14:paraId="5C99294D" w14:textId="77777777" w:rsidTr="00070C51">
        <w:tc>
          <w:tcPr>
            <w:tcW w:w="1468" w:type="dxa"/>
            <w:vMerge/>
            <w:vAlign w:val="center"/>
          </w:tcPr>
          <w:p w14:paraId="2ACF441D" w14:textId="77777777" w:rsidR="00070C51" w:rsidRPr="00BE5164" w:rsidRDefault="00070C51" w:rsidP="00070C51">
            <w:pPr>
              <w:jc w:val="center"/>
              <w:rPr>
                <w:rFonts w:asciiTheme="majorBidi" w:hAnsiTheme="majorBidi" w:cstheme="majorBidi"/>
                <w:i/>
                <w:iCs/>
              </w:rPr>
            </w:pPr>
          </w:p>
        </w:tc>
        <w:tc>
          <w:tcPr>
            <w:tcW w:w="1834" w:type="dxa"/>
            <w:gridSpan w:val="2"/>
          </w:tcPr>
          <w:p w14:paraId="6C74D0B8" w14:textId="77777777" w:rsidR="00070C51" w:rsidRPr="00BE5164" w:rsidRDefault="00070C51" w:rsidP="00070C51">
            <w:pPr>
              <w:jc w:val="center"/>
              <w:rPr>
                <w:rFonts w:asciiTheme="majorBidi" w:hAnsiTheme="majorBidi" w:cstheme="majorBidi"/>
              </w:rPr>
            </w:pPr>
            <w:r w:rsidRPr="00BE5164">
              <w:rPr>
                <w:rFonts w:asciiTheme="majorBidi" w:hAnsiTheme="majorBidi" w:cstheme="majorBidi"/>
              </w:rPr>
              <w:t>Okur-Yazar</w:t>
            </w:r>
          </w:p>
        </w:tc>
        <w:tc>
          <w:tcPr>
            <w:tcW w:w="740" w:type="dxa"/>
            <w:gridSpan w:val="3"/>
            <w:vAlign w:val="center"/>
          </w:tcPr>
          <w:p w14:paraId="587807EC"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15</w:t>
            </w:r>
          </w:p>
        </w:tc>
        <w:tc>
          <w:tcPr>
            <w:tcW w:w="847" w:type="dxa"/>
            <w:gridSpan w:val="2"/>
            <w:vAlign w:val="center"/>
          </w:tcPr>
          <w:p w14:paraId="0FD4C3ED"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15,13</w:t>
            </w:r>
          </w:p>
        </w:tc>
        <w:tc>
          <w:tcPr>
            <w:tcW w:w="965" w:type="dxa"/>
            <w:vAlign w:val="center"/>
          </w:tcPr>
          <w:p w14:paraId="706D10BE"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6,65</w:t>
            </w:r>
          </w:p>
        </w:tc>
        <w:tc>
          <w:tcPr>
            <w:tcW w:w="847" w:type="dxa"/>
            <w:vMerge/>
            <w:vAlign w:val="center"/>
          </w:tcPr>
          <w:p w14:paraId="23284B53" w14:textId="77777777" w:rsidR="00070C51" w:rsidRPr="00BE5164" w:rsidRDefault="00070C51" w:rsidP="00070C51">
            <w:pPr>
              <w:jc w:val="center"/>
              <w:rPr>
                <w:rFonts w:asciiTheme="majorBidi" w:hAnsiTheme="majorBidi" w:cstheme="majorBidi"/>
                <w:i/>
                <w:iCs/>
              </w:rPr>
            </w:pPr>
          </w:p>
        </w:tc>
        <w:tc>
          <w:tcPr>
            <w:tcW w:w="782" w:type="dxa"/>
            <w:vMerge/>
            <w:vAlign w:val="center"/>
          </w:tcPr>
          <w:p w14:paraId="5BDE8432" w14:textId="77777777" w:rsidR="00070C51" w:rsidRPr="00BE5164" w:rsidRDefault="00070C51" w:rsidP="00070C51">
            <w:pPr>
              <w:jc w:val="center"/>
              <w:rPr>
                <w:rFonts w:asciiTheme="majorBidi" w:hAnsiTheme="majorBidi" w:cstheme="majorBidi"/>
                <w:i/>
                <w:iCs/>
              </w:rPr>
            </w:pPr>
          </w:p>
        </w:tc>
        <w:tc>
          <w:tcPr>
            <w:tcW w:w="1011" w:type="dxa"/>
            <w:vMerge/>
            <w:vAlign w:val="center"/>
          </w:tcPr>
          <w:p w14:paraId="0282523A" w14:textId="77777777" w:rsidR="00070C51" w:rsidRPr="00BE5164" w:rsidRDefault="00070C51" w:rsidP="00070C51">
            <w:pPr>
              <w:jc w:val="center"/>
              <w:rPr>
                <w:rFonts w:asciiTheme="majorBidi" w:hAnsiTheme="majorBidi" w:cstheme="majorBidi"/>
                <w:i/>
                <w:iCs/>
              </w:rPr>
            </w:pPr>
          </w:p>
        </w:tc>
      </w:tr>
      <w:tr w:rsidR="00070C51" w:rsidRPr="00BE5164" w14:paraId="49E8B1A3" w14:textId="77777777" w:rsidTr="00070C51">
        <w:tc>
          <w:tcPr>
            <w:tcW w:w="1468" w:type="dxa"/>
            <w:vMerge/>
            <w:vAlign w:val="center"/>
          </w:tcPr>
          <w:p w14:paraId="7AD24B95" w14:textId="77777777" w:rsidR="00070C51" w:rsidRPr="00BE5164" w:rsidRDefault="00070C51" w:rsidP="00070C51">
            <w:pPr>
              <w:jc w:val="center"/>
              <w:rPr>
                <w:rFonts w:asciiTheme="majorBidi" w:hAnsiTheme="majorBidi" w:cstheme="majorBidi"/>
                <w:i/>
                <w:iCs/>
              </w:rPr>
            </w:pPr>
          </w:p>
        </w:tc>
        <w:tc>
          <w:tcPr>
            <w:tcW w:w="1834" w:type="dxa"/>
            <w:gridSpan w:val="2"/>
          </w:tcPr>
          <w:p w14:paraId="70AA9773" w14:textId="77777777" w:rsidR="00070C51" w:rsidRPr="00BE5164" w:rsidRDefault="00070C51" w:rsidP="00070C51">
            <w:pPr>
              <w:jc w:val="center"/>
              <w:rPr>
                <w:rFonts w:asciiTheme="majorBidi" w:hAnsiTheme="majorBidi" w:cstheme="majorBidi"/>
              </w:rPr>
            </w:pPr>
            <w:r w:rsidRPr="00BE5164">
              <w:rPr>
                <w:rFonts w:asciiTheme="majorBidi" w:hAnsiTheme="majorBidi" w:cstheme="majorBidi"/>
              </w:rPr>
              <w:t>İlkokul</w:t>
            </w:r>
          </w:p>
        </w:tc>
        <w:tc>
          <w:tcPr>
            <w:tcW w:w="740" w:type="dxa"/>
            <w:gridSpan w:val="3"/>
            <w:vAlign w:val="center"/>
          </w:tcPr>
          <w:p w14:paraId="5B810E96"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91</w:t>
            </w:r>
          </w:p>
        </w:tc>
        <w:tc>
          <w:tcPr>
            <w:tcW w:w="847" w:type="dxa"/>
            <w:gridSpan w:val="2"/>
            <w:vAlign w:val="center"/>
          </w:tcPr>
          <w:p w14:paraId="01197B6B"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15,46</w:t>
            </w:r>
          </w:p>
        </w:tc>
        <w:tc>
          <w:tcPr>
            <w:tcW w:w="965" w:type="dxa"/>
            <w:vAlign w:val="center"/>
          </w:tcPr>
          <w:p w14:paraId="49A07310"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5,99</w:t>
            </w:r>
          </w:p>
        </w:tc>
        <w:tc>
          <w:tcPr>
            <w:tcW w:w="847" w:type="dxa"/>
            <w:vMerge/>
            <w:vAlign w:val="center"/>
          </w:tcPr>
          <w:p w14:paraId="2B6B19B0" w14:textId="77777777" w:rsidR="00070C51" w:rsidRPr="00BE5164" w:rsidRDefault="00070C51" w:rsidP="00070C51">
            <w:pPr>
              <w:jc w:val="center"/>
              <w:rPr>
                <w:rFonts w:asciiTheme="majorBidi" w:hAnsiTheme="majorBidi" w:cstheme="majorBidi"/>
                <w:i/>
                <w:iCs/>
              </w:rPr>
            </w:pPr>
          </w:p>
        </w:tc>
        <w:tc>
          <w:tcPr>
            <w:tcW w:w="782" w:type="dxa"/>
            <w:vMerge/>
            <w:vAlign w:val="center"/>
          </w:tcPr>
          <w:p w14:paraId="46C530F4" w14:textId="77777777" w:rsidR="00070C51" w:rsidRPr="00BE5164" w:rsidRDefault="00070C51" w:rsidP="00070C51">
            <w:pPr>
              <w:jc w:val="center"/>
              <w:rPr>
                <w:rFonts w:asciiTheme="majorBidi" w:hAnsiTheme="majorBidi" w:cstheme="majorBidi"/>
                <w:i/>
                <w:iCs/>
              </w:rPr>
            </w:pPr>
          </w:p>
        </w:tc>
        <w:tc>
          <w:tcPr>
            <w:tcW w:w="1011" w:type="dxa"/>
            <w:vMerge/>
            <w:vAlign w:val="center"/>
          </w:tcPr>
          <w:p w14:paraId="15F3ED70" w14:textId="77777777" w:rsidR="00070C51" w:rsidRPr="00BE5164" w:rsidRDefault="00070C51" w:rsidP="00070C51">
            <w:pPr>
              <w:jc w:val="center"/>
              <w:rPr>
                <w:rFonts w:asciiTheme="majorBidi" w:hAnsiTheme="majorBidi" w:cstheme="majorBidi"/>
                <w:i/>
                <w:iCs/>
              </w:rPr>
            </w:pPr>
          </w:p>
        </w:tc>
      </w:tr>
      <w:tr w:rsidR="00070C51" w:rsidRPr="00BE5164" w14:paraId="34E65EFF" w14:textId="77777777" w:rsidTr="00070C51">
        <w:tc>
          <w:tcPr>
            <w:tcW w:w="1468" w:type="dxa"/>
            <w:vMerge/>
            <w:vAlign w:val="center"/>
          </w:tcPr>
          <w:p w14:paraId="7EF38CC8" w14:textId="77777777" w:rsidR="00070C51" w:rsidRPr="00BE5164" w:rsidRDefault="00070C51" w:rsidP="00070C51">
            <w:pPr>
              <w:jc w:val="center"/>
              <w:rPr>
                <w:rFonts w:asciiTheme="majorBidi" w:hAnsiTheme="majorBidi" w:cstheme="majorBidi"/>
                <w:i/>
                <w:iCs/>
              </w:rPr>
            </w:pPr>
          </w:p>
        </w:tc>
        <w:tc>
          <w:tcPr>
            <w:tcW w:w="1834" w:type="dxa"/>
            <w:gridSpan w:val="2"/>
          </w:tcPr>
          <w:p w14:paraId="606CDB4D" w14:textId="77777777" w:rsidR="00070C51" w:rsidRPr="00BE5164" w:rsidRDefault="00070C51" w:rsidP="00070C51">
            <w:pPr>
              <w:jc w:val="center"/>
              <w:rPr>
                <w:rFonts w:asciiTheme="majorBidi" w:hAnsiTheme="majorBidi" w:cstheme="majorBidi"/>
              </w:rPr>
            </w:pPr>
            <w:r w:rsidRPr="00BE5164">
              <w:rPr>
                <w:rFonts w:asciiTheme="majorBidi" w:hAnsiTheme="majorBidi" w:cstheme="majorBidi"/>
              </w:rPr>
              <w:t>Ortaokul</w:t>
            </w:r>
          </w:p>
        </w:tc>
        <w:tc>
          <w:tcPr>
            <w:tcW w:w="740" w:type="dxa"/>
            <w:gridSpan w:val="3"/>
            <w:vAlign w:val="center"/>
          </w:tcPr>
          <w:p w14:paraId="4B26028C"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33</w:t>
            </w:r>
          </w:p>
        </w:tc>
        <w:tc>
          <w:tcPr>
            <w:tcW w:w="847" w:type="dxa"/>
            <w:gridSpan w:val="2"/>
            <w:vAlign w:val="center"/>
          </w:tcPr>
          <w:p w14:paraId="0C3C8C14"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17,24</w:t>
            </w:r>
          </w:p>
        </w:tc>
        <w:tc>
          <w:tcPr>
            <w:tcW w:w="965" w:type="dxa"/>
            <w:vAlign w:val="center"/>
          </w:tcPr>
          <w:p w14:paraId="09D69F3B"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5,99</w:t>
            </w:r>
          </w:p>
        </w:tc>
        <w:tc>
          <w:tcPr>
            <w:tcW w:w="847" w:type="dxa"/>
            <w:vMerge/>
            <w:vAlign w:val="center"/>
          </w:tcPr>
          <w:p w14:paraId="09A7443F" w14:textId="77777777" w:rsidR="00070C51" w:rsidRPr="00BE5164" w:rsidRDefault="00070C51" w:rsidP="00070C51">
            <w:pPr>
              <w:jc w:val="center"/>
              <w:rPr>
                <w:rFonts w:asciiTheme="majorBidi" w:hAnsiTheme="majorBidi" w:cstheme="majorBidi"/>
                <w:i/>
                <w:iCs/>
              </w:rPr>
            </w:pPr>
          </w:p>
        </w:tc>
        <w:tc>
          <w:tcPr>
            <w:tcW w:w="782" w:type="dxa"/>
            <w:vMerge/>
            <w:vAlign w:val="center"/>
          </w:tcPr>
          <w:p w14:paraId="70F1E5FF" w14:textId="77777777" w:rsidR="00070C51" w:rsidRPr="00BE5164" w:rsidRDefault="00070C51" w:rsidP="00070C51">
            <w:pPr>
              <w:jc w:val="center"/>
              <w:rPr>
                <w:rFonts w:asciiTheme="majorBidi" w:hAnsiTheme="majorBidi" w:cstheme="majorBidi"/>
                <w:i/>
                <w:iCs/>
              </w:rPr>
            </w:pPr>
          </w:p>
        </w:tc>
        <w:tc>
          <w:tcPr>
            <w:tcW w:w="1011" w:type="dxa"/>
            <w:vMerge/>
            <w:vAlign w:val="center"/>
          </w:tcPr>
          <w:p w14:paraId="0B1161EC" w14:textId="77777777" w:rsidR="00070C51" w:rsidRPr="00BE5164" w:rsidRDefault="00070C51" w:rsidP="00070C51">
            <w:pPr>
              <w:jc w:val="center"/>
              <w:rPr>
                <w:rFonts w:asciiTheme="majorBidi" w:hAnsiTheme="majorBidi" w:cstheme="majorBidi"/>
                <w:i/>
                <w:iCs/>
              </w:rPr>
            </w:pPr>
          </w:p>
        </w:tc>
      </w:tr>
      <w:tr w:rsidR="00070C51" w:rsidRPr="00BE5164" w14:paraId="2C277F89" w14:textId="77777777" w:rsidTr="00070C51">
        <w:tc>
          <w:tcPr>
            <w:tcW w:w="1468" w:type="dxa"/>
            <w:vMerge/>
            <w:vAlign w:val="center"/>
          </w:tcPr>
          <w:p w14:paraId="04D72253" w14:textId="77777777" w:rsidR="00070C51" w:rsidRPr="00BE5164" w:rsidRDefault="00070C51" w:rsidP="00070C51">
            <w:pPr>
              <w:jc w:val="center"/>
              <w:rPr>
                <w:rFonts w:asciiTheme="majorBidi" w:hAnsiTheme="majorBidi" w:cstheme="majorBidi"/>
                <w:i/>
                <w:iCs/>
              </w:rPr>
            </w:pPr>
          </w:p>
        </w:tc>
        <w:tc>
          <w:tcPr>
            <w:tcW w:w="1834" w:type="dxa"/>
            <w:gridSpan w:val="2"/>
          </w:tcPr>
          <w:p w14:paraId="4C4C7AC8" w14:textId="77777777" w:rsidR="00070C51" w:rsidRPr="00BE5164" w:rsidRDefault="00070C51" w:rsidP="00070C51">
            <w:pPr>
              <w:jc w:val="center"/>
              <w:rPr>
                <w:rFonts w:asciiTheme="majorBidi" w:hAnsiTheme="majorBidi" w:cstheme="majorBidi"/>
              </w:rPr>
            </w:pPr>
            <w:r w:rsidRPr="00BE5164">
              <w:rPr>
                <w:rFonts w:asciiTheme="majorBidi" w:hAnsiTheme="majorBidi" w:cstheme="majorBidi"/>
              </w:rPr>
              <w:t>Lise</w:t>
            </w:r>
          </w:p>
        </w:tc>
        <w:tc>
          <w:tcPr>
            <w:tcW w:w="740" w:type="dxa"/>
            <w:gridSpan w:val="3"/>
            <w:vAlign w:val="center"/>
          </w:tcPr>
          <w:p w14:paraId="2D0F2013"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44</w:t>
            </w:r>
          </w:p>
        </w:tc>
        <w:tc>
          <w:tcPr>
            <w:tcW w:w="847" w:type="dxa"/>
            <w:gridSpan w:val="2"/>
            <w:vAlign w:val="center"/>
          </w:tcPr>
          <w:p w14:paraId="384E5571"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15,54</w:t>
            </w:r>
          </w:p>
        </w:tc>
        <w:tc>
          <w:tcPr>
            <w:tcW w:w="965" w:type="dxa"/>
            <w:vAlign w:val="center"/>
          </w:tcPr>
          <w:p w14:paraId="3030900A"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6,90</w:t>
            </w:r>
          </w:p>
        </w:tc>
        <w:tc>
          <w:tcPr>
            <w:tcW w:w="847" w:type="dxa"/>
            <w:vMerge/>
            <w:vAlign w:val="center"/>
          </w:tcPr>
          <w:p w14:paraId="5212AE1E" w14:textId="77777777" w:rsidR="00070C51" w:rsidRPr="00BE5164" w:rsidRDefault="00070C51" w:rsidP="00070C51">
            <w:pPr>
              <w:jc w:val="center"/>
              <w:rPr>
                <w:rFonts w:asciiTheme="majorBidi" w:hAnsiTheme="majorBidi" w:cstheme="majorBidi"/>
                <w:i/>
                <w:iCs/>
              </w:rPr>
            </w:pPr>
          </w:p>
        </w:tc>
        <w:tc>
          <w:tcPr>
            <w:tcW w:w="782" w:type="dxa"/>
            <w:vMerge/>
            <w:vAlign w:val="center"/>
          </w:tcPr>
          <w:p w14:paraId="31AE909D" w14:textId="77777777" w:rsidR="00070C51" w:rsidRPr="00BE5164" w:rsidRDefault="00070C51" w:rsidP="00070C51">
            <w:pPr>
              <w:jc w:val="center"/>
              <w:rPr>
                <w:rFonts w:asciiTheme="majorBidi" w:hAnsiTheme="majorBidi" w:cstheme="majorBidi"/>
                <w:i/>
                <w:iCs/>
              </w:rPr>
            </w:pPr>
          </w:p>
        </w:tc>
        <w:tc>
          <w:tcPr>
            <w:tcW w:w="1011" w:type="dxa"/>
            <w:vMerge/>
            <w:vAlign w:val="center"/>
          </w:tcPr>
          <w:p w14:paraId="10EE971A" w14:textId="77777777" w:rsidR="00070C51" w:rsidRPr="00BE5164" w:rsidRDefault="00070C51" w:rsidP="00070C51">
            <w:pPr>
              <w:jc w:val="center"/>
              <w:rPr>
                <w:rFonts w:asciiTheme="majorBidi" w:hAnsiTheme="majorBidi" w:cstheme="majorBidi"/>
                <w:i/>
                <w:iCs/>
              </w:rPr>
            </w:pPr>
          </w:p>
        </w:tc>
      </w:tr>
      <w:tr w:rsidR="00070C51" w:rsidRPr="00BE5164" w14:paraId="2B1118E1" w14:textId="77777777" w:rsidTr="00070C51">
        <w:trPr>
          <w:trHeight w:val="375"/>
        </w:trPr>
        <w:tc>
          <w:tcPr>
            <w:tcW w:w="1468" w:type="dxa"/>
            <w:vMerge/>
            <w:vAlign w:val="center"/>
          </w:tcPr>
          <w:p w14:paraId="0254825D" w14:textId="77777777" w:rsidR="00070C51" w:rsidRPr="00BE5164" w:rsidRDefault="00070C51" w:rsidP="00070C51">
            <w:pPr>
              <w:jc w:val="center"/>
              <w:rPr>
                <w:rFonts w:asciiTheme="majorBidi" w:hAnsiTheme="majorBidi" w:cstheme="majorBidi"/>
                <w:i/>
                <w:iCs/>
              </w:rPr>
            </w:pPr>
          </w:p>
        </w:tc>
        <w:tc>
          <w:tcPr>
            <w:tcW w:w="1834" w:type="dxa"/>
            <w:gridSpan w:val="2"/>
          </w:tcPr>
          <w:p w14:paraId="7F19EA38" w14:textId="77777777" w:rsidR="00070C51" w:rsidRPr="00BE5164" w:rsidRDefault="00070C51" w:rsidP="00070C51">
            <w:pPr>
              <w:jc w:val="center"/>
              <w:rPr>
                <w:rFonts w:asciiTheme="majorBidi" w:hAnsiTheme="majorBidi" w:cstheme="majorBidi"/>
              </w:rPr>
            </w:pPr>
            <w:r w:rsidRPr="00BE5164">
              <w:rPr>
                <w:rFonts w:asciiTheme="majorBidi" w:hAnsiTheme="majorBidi" w:cstheme="majorBidi"/>
              </w:rPr>
              <w:t>Ön Lisans</w:t>
            </w:r>
          </w:p>
        </w:tc>
        <w:tc>
          <w:tcPr>
            <w:tcW w:w="740" w:type="dxa"/>
            <w:gridSpan w:val="3"/>
            <w:vAlign w:val="center"/>
          </w:tcPr>
          <w:p w14:paraId="203B6EA5"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5</w:t>
            </w:r>
          </w:p>
        </w:tc>
        <w:tc>
          <w:tcPr>
            <w:tcW w:w="847" w:type="dxa"/>
            <w:gridSpan w:val="2"/>
            <w:vAlign w:val="center"/>
          </w:tcPr>
          <w:p w14:paraId="23106392"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20,60</w:t>
            </w:r>
          </w:p>
        </w:tc>
        <w:tc>
          <w:tcPr>
            <w:tcW w:w="965" w:type="dxa"/>
            <w:vAlign w:val="center"/>
          </w:tcPr>
          <w:p w14:paraId="46C89149"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5,12</w:t>
            </w:r>
          </w:p>
        </w:tc>
        <w:tc>
          <w:tcPr>
            <w:tcW w:w="847" w:type="dxa"/>
            <w:vMerge/>
            <w:vAlign w:val="center"/>
          </w:tcPr>
          <w:p w14:paraId="177A6EAB" w14:textId="77777777" w:rsidR="00070C51" w:rsidRPr="00BE5164" w:rsidRDefault="00070C51" w:rsidP="00070C51">
            <w:pPr>
              <w:jc w:val="center"/>
              <w:rPr>
                <w:rFonts w:asciiTheme="majorBidi" w:hAnsiTheme="majorBidi" w:cstheme="majorBidi"/>
                <w:i/>
                <w:iCs/>
              </w:rPr>
            </w:pPr>
          </w:p>
        </w:tc>
        <w:tc>
          <w:tcPr>
            <w:tcW w:w="782" w:type="dxa"/>
            <w:vMerge/>
            <w:vAlign w:val="center"/>
          </w:tcPr>
          <w:p w14:paraId="4EF46518" w14:textId="77777777" w:rsidR="00070C51" w:rsidRPr="00BE5164" w:rsidRDefault="00070C51" w:rsidP="00070C51">
            <w:pPr>
              <w:jc w:val="center"/>
              <w:rPr>
                <w:rFonts w:asciiTheme="majorBidi" w:hAnsiTheme="majorBidi" w:cstheme="majorBidi"/>
                <w:i/>
                <w:iCs/>
              </w:rPr>
            </w:pPr>
          </w:p>
        </w:tc>
        <w:tc>
          <w:tcPr>
            <w:tcW w:w="1011" w:type="dxa"/>
            <w:vMerge/>
            <w:vAlign w:val="center"/>
          </w:tcPr>
          <w:p w14:paraId="10D734CB" w14:textId="77777777" w:rsidR="00070C51" w:rsidRPr="00BE5164" w:rsidRDefault="00070C51" w:rsidP="00070C51">
            <w:pPr>
              <w:jc w:val="center"/>
              <w:rPr>
                <w:rFonts w:asciiTheme="majorBidi" w:hAnsiTheme="majorBidi" w:cstheme="majorBidi"/>
                <w:i/>
                <w:iCs/>
              </w:rPr>
            </w:pPr>
          </w:p>
        </w:tc>
      </w:tr>
      <w:tr w:rsidR="00070C51" w:rsidRPr="00BE5164" w14:paraId="0CF7E51C" w14:textId="77777777" w:rsidTr="00BE5164">
        <w:trPr>
          <w:trHeight w:val="641"/>
        </w:trPr>
        <w:tc>
          <w:tcPr>
            <w:tcW w:w="1468" w:type="dxa"/>
            <w:vMerge/>
            <w:vAlign w:val="center"/>
          </w:tcPr>
          <w:p w14:paraId="49F42E01" w14:textId="77777777" w:rsidR="00070C51" w:rsidRPr="00BE5164" w:rsidRDefault="00070C51" w:rsidP="00070C51">
            <w:pPr>
              <w:jc w:val="center"/>
              <w:rPr>
                <w:rFonts w:asciiTheme="majorBidi" w:hAnsiTheme="majorBidi" w:cstheme="majorBidi"/>
                <w:i/>
                <w:iCs/>
              </w:rPr>
            </w:pPr>
          </w:p>
        </w:tc>
        <w:tc>
          <w:tcPr>
            <w:tcW w:w="1834" w:type="dxa"/>
            <w:gridSpan w:val="2"/>
          </w:tcPr>
          <w:p w14:paraId="3795B408" w14:textId="77777777" w:rsidR="00070C51" w:rsidRPr="00BE5164" w:rsidRDefault="00070C51" w:rsidP="00070C51">
            <w:pPr>
              <w:jc w:val="center"/>
              <w:rPr>
                <w:rFonts w:asciiTheme="majorBidi" w:hAnsiTheme="majorBidi" w:cstheme="majorBidi"/>
              </w:rPr>
            </w:pPr>
            <w:r w:rsidRPr="00BE5164">
              <w:rPr>
                <w:rFonts w:asciiTheme="majorBidi" w:hAnsiTheme="majorBidi" w:cstheme="majorBidi"/>
              </w:rPr>
              <w:t>Lisans</w:t>
            </w:r>
          </w:p>
        </w:tc>
        <w:tc>
          <w:tcPr>
            <w:tcW w:w="740" w:type="dxa"/>
            <w:gridSpan w:val="3"/>
            <w:vAlign w:val="center"/>
          </w:tcPr>
          <w:p w14:paraId="05285E51"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6</w:t>
            </w:r>
          </w:p>
        </w:tc>
        <w:tc>
          <w:tcPr>
            <w:tcW w:w="847" w:type="dxa"/>
            <w:gridSpan w:val="2"/>
            <w:vAlign w:val="center"/>
          </w:tcPr>
          <w:p w14:paraId="78B700DF"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20,00</w:t>
            </w:r>
          </w:p>
        </w:tc>
        <w:tc>
          <w:tcPr>
            <w:tcW w:w="965" w:type="dxa"/>
            <w:vAlign w:val="center"/>
          </w:tcPr>
          <w:p w14:paraId="1FA954BD" w14:textId="77777777" w:rsidR="00070C51" w:rsidRPr="00BE5164" w:rsidRDefault="00070C51" w:rsidP="00070C51">
            <w:pPr>
              <w:autoSpaceDE w:val="0"/>
              <w:autoSpaceDN w:val="0"/>
              <w:adjustRightInd w:val="0"/>
              <w:ind w:left="60" w:right="60"/>
              <w:jc w:val="center"/>
              <w:rPr>
                <w:rFonts w:asciiTheme="majorBidi" w:hAnsiTheme="majorBidi" w:cstheme="majorBidi"/>
                <w:color w:val="000000"/>
              </w:rPr>
            </w:pPr>
            <w:r w:rsidRPr="00BE5164">
              <w:rPr>
                <w:rFonts w:asciiTheme="majorBidi" w:hAnsiTheme="majorBidi" w:cstheme="majorBidi"/>
                <w:color w:val="000000"/>
              </w:rPr>
              <w:t>3,68</w:t>
            </w:r>
          </w:p>
        </w:tc>
        <w:tc>
          <w:tcPr>
            <w:tcW w:w="847" w:type="dxa"/>
            <w:vMerge/>
            <w:vAlign w:val="center"/>
          </w:tcPr>
          <w:p w14:paraId="3E249587" w14:textId="77777777" w:rsidR="00070C51" w:rsidRPr="00BE5164" w:rsidRDefault="00070C51" w:rsidP="00070C51">
            <w:pPr>
              <w:jc w:val="center"/>
              <w:rPr>
                <w:rFonts w:asciiTheme="majorBidi" w:hAnsiTheme="majorBidi" w:cstheme="majorBidi"/>
                <w:i/>
                <w:iCs/>
              </w:rPr>
            </w:pPr>
          </w:p>
        </w:tc>
        <w:tc>
          <w:tcPr>
            <w:tcW w:w="782" w:type="dxa"/>
            <w:vMerge/>
            <w:vAlign w:val="center"/>
          </w:tcPr>
          <w:p w14:paraId="1C891EBB" w14:textId="77777777" w:rsidR="00070C51" w:rsidRPr="00BE5164" w:rsidRDefault="00070C51" w:rsidP="00070C51">
            <w:pPr>
              <w:jc w:val="center"/>
              <w:rPr>
                <w:rFonts w:asciiTheme="majorBidi" w:hAnsiTheme="majorBidi" w:cstheme="majorBidi"/>
                <w:i/>
                <w:iCs/>
              </w:rPr>
            </w:pPr>
          </w:p>
        </w:tc>
        <w:tc>
          <w:tcPr>
            <w:tcW w:w="1011" w:type="dxa"/>
            <w:vMerge/>
            <w:vAlign w:val="center"/>
          </w:tcPr>
          <w:p w14:paraId="536CB8BC" w14:textId="77777777" w:rsidR="00070C51" w:rsidRPr="00BE5164" w:rsidRDefault="00070C51" w:rsidP="00070C51">
            <w:pPr>
              <w:jc w:val="center"/>
              <w:rPr>
                <w:rFonts w:asciiTheme="majorBidi" w:hAnsiTheme="majorBidi" w:cstheme="majorBidi"/>
                <w:i/>
                <w:iCs/>
              </w:rPr>
            </w:pPr>
          </w:p>
        </w:tc>
      </w:tr>
    </w:tbl>
    <w:p w14:paraId="2FDD50A1" w14:textId="77777777" w:rsidR="00BE5164" w:rsidRDefault="00BE5164" w:rsidP="00070C51">
      <w:pPr>
        <w:spacing w:after="0" w:line="360" w:lineRule="auto"/>
        <w:jc w:val="center"/>
        <w:rPr>
          <w:rFonts w:asciiTheme="majorBidi" w:hAnsiTheme="majorBidi" w:cstheme="majorBidi"/>
          <w:b/>
          <w:sz w:val="24"/>
          <w:szCs w:val="24"/>
        </w:rPr>
      </w:pPr>
    </w:p>
    <w:p w14:paraId="758DE675" w14:textId="1C52875C" w:rsidR="00185E12" w:rsidRDefault="00070C51" w:rsidP="00070C51">
      <w:pPr>
        <w:spacing w:after="0" w:line="360" w:lineRule="auto"/>
        <w:jc w:val="center"/>
        <w:rPr>
          <w:rFonts w:asciiTheme="majorBidi" w:hAnsiTheme="majorBidi" w:cstheme="majorBidi"/>
          <w:b/>
          <w:sz w:val="24"/>
          <w:szCs w:val="24"/>
        </w:rPr>
      </w:pPr>
      <w:r>
        <w:rPr>
          <w:rFonts w:asciiTheme="majorBidi" w:hAnsiTheme="majorBidi" w:cstheme="majorBidi"/>
          <w:b/>
          <w:sz w:val="24"/>
          <w:szCs w:val="24"/>
        </w:rPr>
        <w:lastRenderedPageBreak/>
        <w:t>Tablo 8. (Devamı)</w:t>
      </w:r>
    </w:p>
    <w:tbl>
      <w:tblPr>
        <w:tblStyle w:val="TabloKlavuzu"/>
        <w:tblW w:w="0" w:type="auto"/>
        <w:tblLook w:val="04A0" w:firstRow="1" w:lastRow="0" w:firstColumn="1" w:lastColumn="0" w:noHBand="0" w:noVBand="1"/>
      </w:tblPr>
      <w:tblGrid>
        <w:gridCol w:w="1422"/>
        <w:gridCol w:w="1677"/>
        <w:gridCol w:w="782"/>
        <w:gridCol w:w="888"/>
        <w:gridCol w:w="977"/>
        <w:gridCol w:w="888"/>
        <w:gridCol w:w="806"/>
        <w:gridCol w:w="1049"/>
      </w:tblGrid>
      <w:tr w:rsidR="00BE5164" w:rsidRPr="00BE5164" w14:paraId="07DA2897" w14:textId="77777777" w:rsidTr="00BE5164">
        <w:trPr>
          <w:trHeight w:val="464"/>
        </w:trPr>
        <w:tc>
          <w:tcPr>
            <w:tcW w:w="1422" w:type="dxa"/>
            <w:vAlign w:val="center"/>
          </w:tcPr>
          <w:p w14:paraId="26DE1B56" w14:textId="51F9A28E" w:rsidR="00BE5164" w:rsidRPr="00BE5164" w:rsidRDefault="00BE5164" w:rsidP="00185E12">
            <w:pPr>
              <w:autoSpaceDE w:val="0"/>
              <w:autoSpaceDN w:val="0"/>
              <w:adjustRightInd w:val="0"/>
              <w:jc w:val="center"/>
              <w:rPr>
                <w:rFonts w:ascii="Times New Roman" w:hAnsi="Times New Roman" w:cs="Times New Roman"/>
                <w:sz w:val="20"/>
                <w:szCs w:val="20"/>
              </w:rPr>
            </w:pPr>
            <w:r w:rsidRPr="00BE5164">
              <w:rPr>
                <w:rFonts w:asciiTheme="majorBidi" w:eastAsia="Times New Roman" w:hAnsiTheme="majorBidi" w:cstheme="majorBidi"/>
                <w:b/>
                <w:bCs/>
                <w:color w:val="000000"/>
                <w:sz w:val="20"/>
                <w:szCs w:val="20"/>
                <w:lang w:eastAsia="tr-TR"/>
              </w:rPr>
              <w:t>Değişken</w:t>
            </w:r>
          </w:p>
        </w:tc>
        <w:tc>
          <w:tcPr>
            <w:tcW w:w="1677" w:type="dxa"/>
          </w:tcPr>
          <w:p w14:paraId="31CB7DFF" w14:textId="6D8EED16" w:rsidR="00BE5164" w:rsidRPr="00BE5164" w:rsidRDefault="00BE5164" w:rsidP="00185E12">
            <w:pPr>
              <w:jc w:val="center"/>
              <w:rPr>
                <w:rFonts w:asciiTheme="majorBidi" w:hAnsiTheme="majorBidi" w:cstheme="majorBidi"/>
                <w:sz w:val="20"/>
                <w:szCs w:val="20"/>
              </w:rPr>
            </w:pPr>
            <w:r w:rsidRPr="00BE5164">
              <w:rPr>
                <w:rFonts w:asciiTheme="majorBidi" w:eastAsia="Times New Roman" w:hAnsiTheme="majorBidi" w:cstheme="majorBidi"/>
                <w:b/>
                <w:bCs/>
                <w:color w:val="000000"/>
                <w:sz w:val="20"/>
                <w:szCs w:val="20"/>
                <w:lang w:eastAsia="tr-TR"/>
              </w:rPr>
              <w:t>Eğitim Durumu</w:t>
            </w:r>
          </w:p>
        </w:tc>
        <w:tc>
          <w:tcPr>
            <w:tcW w:w="782" w:type="dxa"/>
            <w:vAlign w:val="center"/>
          </w:tcPr>
          <w:p w14:paraId="66AD6B9D" w14:textId="54D65161" w:rsidR="00BE5164" w:rsidRPr="00BE5164" w:rsidRDefault="00BE5164" w:rsidP="00185E12">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eastAsia="Times New Roman" w:hAnsiTheme="majorBidi" w:cstheme="majorBidi"/>
                <w:b/>
                <w:bCs/>
                <w:color w:val="000000"/>
                <w:sz w:val="20"/>
                <w:szCs w:val="20"/>
                <w:lang w:eastAsia="tr-TR"/>
              </w:rPr>
              <w:t>Sayı</w:t>
            </w:r>
          </w:p>
        </w:tc>
        <w:tc>
          <w:tcPr>
            <w:tcW w:w="888" w:type="dxa"/>
            <w:vAlign w:val="center"/>
          </w:tcPr>
          <w:p w14:paraId="260646EB" w14:textId="2171AFE5" w:rsidR="00BE5164" w:rsidRPr="00BE5164" w:rsidRDefault="00BE5164" w:rsidP="00185E12">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eastAsia="Times New Roman" w:hAnsiTheme="majorBidi" w:cstheme="majorBidi"/>
                <w:b/>
                <w:bCs/>
                <w:color w:val="000000"/>
                <w:sz w:val="20"/>
                <w:szCs w:val="20"/>
                <w:lang w:eastAsia="tr-TR"/>
              </w:rPr>
              <w:t>Ort.</w:t>
            </w:r>
          </w:p>
        </w:tc>
        <w:tc>
          <w:tcPr>
            <w:tcW w:w="977" w:type="dxa"/>
            <w:vAlign w:val="center"/>
          </w:tcPr>
          <w:p w14:paraId="59DB79E4" w14:textId="21759BA4" w:rsidR="00BE5164" w:rsidRPr="00BE5164" w:rsidRDefault="00BE5164" w:rsidP="00185E12">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eastAsia="Times New Roman" w:hAnsiTheme="majorBidi" w:cstheme="majorBidi"/>
                <w:b/>
                <w:bCs/>
                <w:color w:val="000000"/>
                <w:sz w:val="20"/>
                <w:szCs w:val="20"/>
                <w:lang w:eastAsia="tr-TR"/>
              </w:rPr>
              <w:t>SS</w:t>
            </w:r>
          </w:p>
        </w:tc>
        <w:tc>
          <w:tcPr>
            <w:tcW w:w="888" w:type="dxa"/>
            <w:vAlign w:val="center"/>
          </w:tcPr>
          <w:p w14:paraId="53DFF578" w14:textId="37E0A5F1" w:rsidR="00BE5164" w:rsidRPr="00BE5164" w:rsidRDefault="00BE5164" w:rsidP="00185E12">
            <w:pPr>
              <w:autoSpaceDE w:val="0"/>
              <w:autoSpaceDN w:val="0"/>
              <w:adjustRightInd w:val="0"/>
              <w:jc w:val="center"/>
              <w:rPr>
                <w:rFonts w:asciiTheme="majorBidi" w:hAnsiTheme="majorBidi" w:cstheme="majorBidi"/>
                <w:sz w:val="20"/>
                <w:szCs w:val="20"/>
              </w:rPr>
            </w:pPr>
            <w:r w:rsidRPr="00BE5164">
              <w:rPr>
                <w:rFonts w:asciiTheme="majorBidi" w:eastAsia="Times New Roman" w:hAnsiTheme="majorBidi" w:cstheme="majorBidi"/>
                <w:b/>
                <w:bCs/>
                <w:color w:val="000000"/>
                <w:sz w:val="20"/>
                <w:szCs w:val="20"/>
                <w:lang w:eastAsia="tr-TR"/>
              </w:rPr>
              <w:t>F-değeri</w:t>
            </w:r>
          </w:p>
        </w:tc>
        <w:tc>
          <w:tcPr>
            <w:tcW w:w="806" w:type="dxa"/>
            <w:vAlign w:val="center"/>
          </w:tcPr>
          <w:p w14:paraId="51D8EE09" w14:textId="404ACD57" w:rsidR="00BE5164" w:rsidRPr="00BE5164" w:rsidRDefault="00BE5164" w:rsidP="00185E12">
            <w:pPr>
              <w:autoSpaceDE w:val="0"/>
              <w:autoSpaceDN w:val="0"/>
              <w:adjustRightInd w:val="0"/>
              <w:jc w:val="center"/>
              <w:rPr>
                <w:rFonts w:asciiTheme="majorBidi" w:hAnsiTheme="majorBidi" w:cstheme="majorBidi"/>
                <w:sz w:val="20"/>
                <w:szCs w:val="20"/>
              </w:rPr>
            </w:pPr>
            <w:r w:rsidRPr="00BE5164">
              <w:rPr>
                <w:rFonts w:asciiTheme="majorBidi" w:eastAsia="Times New Roman" w:hAnsiTheme="majorBidi" w:cstheme="majorBidi"/>
                <w:b/>
                <w:bCs/>
                <w:color w:val="000000"/>
                <w:sz w:val="20"/>
                <w:szCs w:val="20"/>
                <w:lang w:eastAsia="tr-TR"/>
              </w:rPr>
              <w:t>Sig.</w:t>
            </w:r>
          </w:p>
        </w:tc>
        <w:tc>
          <w:tcPr>
            <w:tcW w:w="1049" w:type="dxa"/>
            <w:vAlign w:val="center"/>
          </w:tcPr>
          <w:p w14:paraId="0A30A943" w14:textId="10B464B1" w:rsidR="00BE5164" w:rsidRPr="00BE5164" w:rsidRDefault="00BE5164" w:rsidP="00185E12">
            <w:pPr>
              <w:autoSpaceDE w:val="0"/>
              <w:autoSpaceDN w:val="0"/>
              <w:adjustRightInd w:val="0"/>
              <w:jc w:val="center"/>
              <w:rPr>
                <w:rFonts w:ascii="Times New Roman" w:hAnsi="Times New Roman" w:cs="Times New Roman"/>
                <w:i/>
                <w:iCs/>
                <w:sz w:val="20"/>
                <w:szCs w:val="20"/>
              </w:rPr>
            </w:pPr>
            <w:r w:rsidRPr="00BE5164">
              <w:rPr>
                <w:rFonts w:asciiTheme="majorBidi" w:eastAsia="Times New Roman" w:hAnsiTheme="majorBidi" w:cstheme="majorBidi"/>
                <w:b/>
                <w:bCs/>
                <w:color w:val="000000"/>
                <w:sz w:val="20"/>
                <w:szCs w:val="20"/>
                <w:lang w:eastAsia="tr-TR"/>
              </w:rPr>
              <w:t>Anlamlı Fark</w:t>
            </w:r>
          </w:p>
        </w:tc>
      </w:tr>
      <w:tr w:rsidR="00BE5164" w:rsidRPr="00BE5164" w14:paraId="2BC461F1" w14:textId="77777777" w:rsidTr="00BE5164">
        <w:trPr>
          <w:trHeight w:val="476"/>
        </w:trPr>
        <w:tc>
          <w:tcPr>
            <w:tcW w:w="1422" w:type="dxa"/>
            <w:vMerge w:val="restart"/>
            <w:vAlign w:val="center"/>
          </w:tcPr>
          <w:p w14:paraId="67A23A7B" w14:textId="77777777" w:rsidR="00BE5164" w:rsidRPr="00BE5164" w:rsidRDefault="00BE5164" w:rsidP="00F0442C">
            <w:pPr>
              <w:autoSpaceDE w:val="0"/>
              <w:autoSpaceDN w:val="0"/>
              <w:adjustRightInd w:val="0"/>
              <w:jc w:val="center"/>
              <w:rPr>
                <w:rFonts w:ascii="Times New Roman" w:hAnsi="Times New Roman" w:cs="Times New Roman"/>
                <w:sz w:val="20"/>
                <w:szCs w:val="20"/>
              </w:rPr>
            </w:pPr>
            <w:r w:rsidRPr="00BE5164">
              <w:rPr>
                <w:rFonts w:asciiTheme="majorBidi" w:hAnsiTheme="majorBidi" w:cstheme="majorBidi"/>
                <w:sz w:val="20"/>
                <w:szCs w:val="20"/>
              </w:rPr>
              <w:t>Çok Boyutlu Algılanan Sosyal Destek Toplam Puan</w:t>
            </w:r>
          </w:p>
        </w:tc>
        <w:tc>
          <w:tcPr>
            <w:tcW w:w="1677" w:type="dxa"/>
          </w:tcPr>
          <w:p w14:paraId="55AA66A9" w14:textId="77777777" w:rsidR="00BE5164" w:rsidRPr="00BE5164" w:rsidRDefault="00BE5164" w:rsidP="00F0442C">
            <w:pPr>
              <w:jc w:val="center"/>
              <w:rPr>
                <w:rFonts w:asciiTheme="majorBidi" w:hAnsiTheme="majorBidi" w:cstheme="majorBidi"/>
                <w:sz w:val="20"/>
                <w:szCs w:val="20"/>
              </w:rPr>
            </w:pPr>
            <w:r w:rsidRPr="00BE5164">
              <w:rPr>
                <w:rFonts w:asciiTheme="majorBidi" w:hAnsiTheme="majorBidi" w:cstheme="majorBidi"/>
                <w:sz w:val="20"/>
                <w:szCs w:val="20"/>
              </w:rPr>
              <w:t>Okur-Yazar Değil</w:t>
            </w:r>
          </w:p>
        </w:tc>
        <w:tc>
          <w:tcPr>
            <w:tcW w:w="782" w:type="dxa"/>
            <w:vAlign w:val="center"/>
          </w:tcPr>
          <w:p w14:paraId="05314368" w14:textId="4A42FB60"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6</w:t>
            </w:r>
          </w:p>
        </w:tc>
        <w:tc>
          <w:tcPr>
            <w:tcW w:w="888" w:type="dxa"/>
            <w:vAlign w:val="center"/>
          </w:tcPr>
          <w:p w14:paraId="4DF3905F"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35,00</w:t>
            </w:r>
          </w:p>
        </w:tc>
        <w:tc>
          <w:tcPr>
            <w:tcW w:w="977" w:type="dxa"/>
            <w:vAlign w:val="center"/>
          </w:tcPr>
          <w:p w14:paraId="13F67112"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10,71</w:t>
            </w:r>
          </w:p>
        </w:tc>
        <w:tc>
          <w:tcPr>
            <w:tcW w:w="888" w:type="dxa"/>
            <w:vMerge w:val="restart"/>
            <w:vAlign w:val="center"/>
          </w:tcPr>
          <w:p w14:paraId="705C69DF"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1,407</w:t>
            </w:r>
          </w:p>
        </w:tc>
        <w:tc>
          <w:tcPr>
            <w:tcW w:w="806" w:type="dxa"/>
            <w:vMerge w:val="restart"/>
            <w:vAlign w:val="center"/>
          </w:tcPr>
          <w:p w14:paraId="245681E8"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,214</w:t>
            </w:r>
          </w:p>
        </w:tc>
        <w:tc>
          <w:tcPr>
            <w:tcW w:w="1049" w:type="dxa"/>
            <w:vMerge w:val="restart"/>
            <w:vAlign w:val="center"/>
          </w:tcPr>
          <w:p w14:paraId="25C2585B" w14:textId="77777777" w:rsidR="00BE5164" w:rsidRPr="00BE5164" w:rsidRDefault="00BE5164" w:rsidP="00F0442C">
            <w:pPr>
              <w:jc w:val="center"/>
              <w:rPr>
                <w:i/>
                <w:iCs/>
                <w:sz w:val="20"/>
                <w:szCs w:val="20"/>
              </w:rPr>
            </w:pPr>
            <w:r w:rsidRPr="00BE5164">
              <w:rPr>
                <w:rFonts w:ascii="Times New Roman" w:hAnsi="Times New Roman" w:cs="Times New Roman"/>
                <w:i/>
                <w:iCs/>
                <w:sz w:val="20"/>
                <w:szCs w:val="20"/>
              </w:rPr>
              <w:t>Yok</w:t>
            </w:r>
          </w:p>
        </w:tc>
      </w:tr>
      <w:tr w:rsidR="00BE5164" w:rsidRPr="00BE5164" w14:paraId="67E231E7" w14:textId="77777777" w:rsidTr="00BE5164">
        <w:trPr>
          <w:trHeight w:val="249"/>
        </w:trPr>
        <w:tc>
          <w:tcPr>
            <w:tcW w:w="1422" w:type="dxa"/>
            <w:vMerge/>
          </w:tcPr>
          <w:p w14:paraId="27EE2DF3" w14:textId="77777777" w:rsidR="00BE5164" w:rsidRPr="00BE5164" w:rsidRDefault="00BE5164" w:rsidP="00F0442C">
            <w:pPr>
              <w:jc w:val="both"/>
              <w:rPr>
                <w:rFonts w:asciiTheme="majorBidi" w:hAnsiTheme="majorBidi" w:cstheme="majorBidi"/>
                <w:i/>
                <w:iCs/>
                <w:sz w:val="20"/>
                <w:szCs w:val="20"/>
              </w:rPr>
            </w:pPr>
          </w:p>
        </w:tc>
        <w:tc>
          <w:tcPr>
            <w:tcW w:w="1677" w:type="dxa"/>
          </w:tcPr>
          <w:p w14:paraId="77657D1E" w14:textId="77777777" w:rsidR="00BE5164" w:rsidRPr="00BE5164" w:rsidRDefault="00BE5164" w:rsidP="00F0442C">
            <w:pPr>
              <w:jc w:val="center"/>
              <w:rPr>
                <w:rFonts w:asciiTheme="majorBidi" w:hAnsiTheme="majorBidi" w:cstheme="majorBidi"/>
                <w:sz w:val="20"/>
                <w:szCs w:val="20"/>
              </w:rPr>
            </w:pPr>
            <w:r w:rsidRPr="00BE5164">
              <w:rPr>
                <w:rFonts w:asciiTheme="majorBidi" w:hAnsiTheme="majorBidi" w:cstheme="majorBidi"/>
                <w:sz w:val="20"/>
                <w:szCs w:val="20"/>
              </w:rPr>
              <w:t>Okur-Yazar</w:t>
            </w:r>
          </w:p>
        </w:tc>
        <w:tc>
          <w:tcPr>
            <w:tcW w:w="782" w:type="dxa"/>
            <w:vAlign w:val="center"/>
          </w:tcPr>
          <w:p w14:paraId="0B7DF0CC" w14:textId="07FA64B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15</w:t>
            </w:r>
          </w:p>
        </w:tc>
        <w:tc>
          <w:tcPr>
            <w:tcW w:w="888" w:type="dxa"/>
            <w:vAlign w:val="center"/>
          </w:tcPr>
          <w:p w14:paraId="798B7030"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39,13</w:t>
            </w:r>
          </w:p>
        </w:tc>
        <w:tc>
          <w:tcPr>
            <w:tcW w:w="977" w:type="dxa"/>
            <w:vAlign w:val="center"/>
          </w:tcPr>
          <w:p w14:paraId="755BD679"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14,39</w:t>
            </w:r>
          </w:p>
        </w:tc>
        <w:tc>
          <w:tcPr>
            <w:tcW w:w="888" w:type="dxa"/>
            <w:vMerge/>
          </w:tcPr>
          <w:p w14:paraId="5F3FD5AB" w14:textId="77777777" w:rsidR="00BE5164" w:rsidRPr="00BE5164" w:rsidRDefault="00BE5164" w:rsidP="00F0442C">
            <w:pPr>
              <w:jc w:val="center"/>
              <w:rPr>
                <w:rFonts w:asciiTheme="majorBidi" w:hAnsiTheme="majorBidi" w:cstheme="majorBidi"/>
                <w:i/>
                <w:iCs/>
                <w:sz w:val="20"/>
                <w:szCs w:val="20"/>
              </w:rPr>
            </w:pPr>
          </w:p>
        </w:tc>
        <w:tc>
          <w:tcPr>
            <w:tcW w:w="806" w:type="dxa"/>
            <w:vMerge/>
          </w:tcPr>
          <w:p w14:paraId="2EF4E8C0" w14:textId="77777777" w:rsidR="00BE5164" w:rsidRPr="00BE5164" w:rsidRDefault="00BE5164" w:rsidP="00F0442C">
            <w:pPr>
              <w:jc w:val="both"/>
              <w:rPr>
                <w:rFonts w:asciiTheme="majorBidi" w:hAnsiTheme="majorBidi" w:cstheme="majorBidi"/>
                <w:i/>
                <w:iCs/>
                <w:sz w:val="20"/>
                <w:szCs w:val="20"/>
              </w:rPr>
            </w:pPr>
          </w:p>
        </w:tc>
        <w:tc>
          <w:tcPr>
            <w:tcW w:w="1049" w:type="dxa"/>
            <w:vMerge/>
          </w:tcPr>
          <w:p w14:paraId="0491C93F" w14:textId="77777777" w:rsidR="00BE5164" w:rsidRPr="00BE5164" w:rsidRDefault="00BE5164" w:rsidP="00F0442C">
            <w:pPr>
              <w:jc w:val="both"/>
              <w:rPr>
                <w:rFonts w:asciiTheme="majorBidi" w:hAnsiTheme="majorBidi" w:cstheme="majorBidi"/>
                <w:i/>
                <w:iCs/>
                <w:sz w:val="20"/>
                <w:szCs w:val="20"/>
              </w:rPr>
            </w:pPr>
          </w:p>
        </w:tc>
      </w:tr>
      <w:tr w:rsidR="00BE5164" w:rsidRPr="00BE5164" w14:paraId="35644C1F" w14:textId="77777777" w:rsidTr="00BE5164">
        <w:trPr>
          <w:trHeight w:val="237"/>
        </w:trPr>
        <w:tc>
          <w:tcPr>
            <w:tcW w:w="1422" w:type="dxa"/>
            <w:vMerge/>
          </w:tcPr>
          <w:p w14:paraId="6BA157B6" w14:textId="77777777" w:rsidR="00BE5164" w:rsidRPr="00BE5164" w:rsidRDefault="00BE5164" w:rsidP="00F0442C">
            <w:pPr>
              <w:jc w:val="both"/>
              <w:rPr>
                <w:rFonts w:asciiTheme="majorBidi" w:hAnsiTheme="majorBidi" w:cstheme="majorBidi"/>
                <w:i/>
                <w:iCs/>
                <w:sz w:val="20"/>
                <w:szCs w:val="20"/>
              </w:rPr>
            </w:pPr>
          </w:p>
        </w:tc>
        <w:tc>
          <w:tcPr>
            <w:tcW w:w="1677" w:type="dxa"/>
          </w:tcPr>
          <w:p w14:paraId="27AED76E" w14:textId="77777777" w:rsidR="00BE5164" w:rsidRPr="00BE5164" w:rsidRDefault="00BE5164" w:rsidP="00F0442C">
            <w:pPr>
              <w:jc w:val="center"/>
              <w:rPr>
                <w:rFonts w:asciiTheme="majorBidi" w:hAnsiTheme="majorBidi" w:cstheme="majorBidi"/>
                <w:sz w:val="20"/>
                <w:szCs w:val="20"/>
              </w:rPr>
            </w:pPr>
            <w:r w:rsidRPr="00BE5164">
              <w:rPr>
                <w:rFonts w:asciiTheme="majorBidi" w:hAnsiTheme="majorBidi" w:cstheme="majorBidi"/>
                <w:sz w:val="20"/>
                <w:szCs w:val="20"/>
              </w:rPr>
              <w:t>İlkokul</w:t>
            </w:r>
          </w:p>
        </w:tc>
        <w:tc>
          <w:tcPr>
            <w:tcW w:w="782" w:type="dxa"/>
            <w:vAlign w:val="center"/>
          </w:tcPr>
          <w:p w14:paraId="798B699B" w14:textId="26FC8480"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91</w:t>
            </w:r>
          </w:p>
        </w:tc>
        <w:tc>
          <w:tcPr>
            <w:tcW w:w="888" w:type="dxa"/>
            <w:vAlign w:val="center"/>
          </w:tcPr>
          <w:p w14:paraId="745F468F"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38,00</w:t>
            </w:r>
          </w:p>
        </w:tc>
        <w:tc>
          <w:tcPr>
            <w:tcW w:w="977" w:type="dxa"/>
            <w:vAlign w:val="center"/>
          </w:tcPr>
          <w:p w14:paraId="0622C17B"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12,21</w:t>
            </w:r>
          </w:p>
        </w:tc>
        <w:tc>
          <w:tcPr>
            <w:tcW w:w="888" w:type="dxa"/>
            <w:vMerge/>
          </w:tcPr>
          <w:p w14:paraId="7E6543F4" w14:textId="77777777" w:rsidR="00BE5164" w:rsidRPr="00BE5164" w:rsidRDefault="00BE5164" w:rsidP="00F0442C">
            <w:pPr>
              <w:jc w:val="center"/>
              <w:rPr>
                <w:rFonts w:asciiTheme="majorBidi" w:hAnsiTheme="majorBidi" w:cstheme="majorBidi"/>
                <w:i/>
                <w:iCs/>
                <w:sz w:val="20"/>
                <w:szCs w:val="20"/>
              </w:rPr>
            </w:pPr>
          </w:p>
        </w:tc>
        <w:tc>
          <w:tcPr>
            <w:tcW w:w="806" w:type="dxa"/>
            <w:vMerge/>
          </w:tcPr>
          <w:p w14:paraId="0DECD14B" w14:textId="77777777" w:rsidR="00BE5164" w:rsidRPr="00BE5164" w:rsidRDefault="00BE5164" w:rsidP="00F0442C">
            <w:pPr>
              <w:jc w:val="both"/>
              <w:rPr>
                <w:rFonts w:asciiTheme="majorBidi" w:hAnsiTheme="majorBidi" w:cstheme="majorBidi"/>
                <w:i/>
                <w:iCs/>
                <w:sz w:val="20"/>
                <w:szCs w:val="20"/>
              </w:rPr>
            </w:pPr>
          </w:p>
        </w:tc>
        <w:tc>
          <w:tcPr>
            <w:tcW w:w="1049" w:type="dxa"/>
            <w:vMerge/>
          </w:tcPr>
          <w:p w14:paraId="5125E238" w14:textId="77777777" w:rsidR="00BE5164" w:rsidRPr="00BE5164" w:rsidRDefault="00BE5164" w:rsidP="00F0442C">
            <w:pPr>
              <w:jc w:val="both"/>
              <w:rPr>
                <w:rFonts w:asciiTheme="majorBidi" w:hAnsiTheme="majorBidi" w:cstheme="majorBidi"/>
                <w:i/>
                <w:iCs/>
                <w:sz w:val="20"/>
                <w:szCs w:val="20"/>
              </w:rPr>
            </w:pPr>
          </w:p>
        </w:tc>
      </w:tr>
      <w:tr w:rsidR="00BE5164" w:rsidRPr="00BE5164" w14:paraId="2ECF034A" w14:textId="77777777" w:rsidTr="00BE5164">
        <w:trPr>
          <w:trHeight w:val="249"/>
        </w:trPr>
        <w:tc>
          <w:tcPr>
            <w:tcW w:w="1422" w:type="dxa"/>
            <w:vMerge/>
          </w:tcPr>
          <w:p w14:paraId="63C90991" w14:textId="77777777" w:rsidR="00BE5164" w:rsidRPr="00BE5164" w:rsidRDefault="00BE5164" w:rsidP="00F0442C">
            <w:pPr>
              <w:jc w:val="both"/>
              <w:rPr>
                <w:rFonts w:asciiTheme="majorBidi" w:hAnsiTheme="majorBidi" w:cstheme="majorBidi"/>
                <w:i/>
                <w:iCs/>
                <w:sz w:val="20"/>
                <w:szCs w:val="20"/>
              </w:rPr>
            </w:pPr>
          </w:p>
        </w:tc>
        <w:tc>
          <w:tcPr>
            <w:tcW w:w="1677" w:type="dxa"/>
          </w:tcPr>
          <w:p w14:paraId="3280E461" w14:textId="77777777" w:rsidR="00BE5164" w:rsidRPr="00BE5164" w:rsidRDefault="00BE5164" w:rsidP="00F0442C">
            <w:pPr>
              <w:jc w:val="center"/>
              <w:rPr>
                <w:rFonts w:asciiTheme="majorBidi" w:hAnsiTheme="majorBidi" w:cstheme="majorBidi"/>
                <w:sz w:val="20"/>
                <w:szCs w:val="20"/>
              </w:rPr>
            </w:pPr>
            <w:r w:rsidRPr="00BE5164">
              <w:rPr>
                <w:rFonts w:asciiTheme="majorBidi" w:hAnsiTheme="majorBidi" w:cstheme="majorBidi"/>
                <w:sz w:val="20"/>
                <w:szCs w:val="20"/>
              </w:rPr>
              <w:t>Ortaokul</w:t>
            </w:r>
          </w:p>
        </w:tc>
        <w:tc>
          <w:tcPr>
            <w:tcW w:w="782" w:type="dxa"/>
            <w:vAlign w:val="center"/>
          </w:tcPr>
          <w:p w14:paraId="15C63BE0" w14:textId="388576BE"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33</w:t>
            </w:r>
          </w:p>
        </w:tc>
        <w:tc>
          <w:tcPr>
            <w:tcW w:w="888" w:type="dxa"/>
            <w:vAlign w:val="center"/>
          </w:tcPr>
          <w:p w14:paraId="70F3C3A8"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39,66</w:t>
            </w:r>
          </w:p>
        </w:tc>
        <w:tc>
          <w:tcPr>
            <w:tcW w:w="977" w:type="dxa"/>
            <w:vAlign w:val="center"/>
          </w:tcPr>
          <w:p w14:paraId="52A60894"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12,97</w:t>
            </w:r>
          </w:p>
        </w:tc>
        <w:tc>
          <w:tcPr>
            <w:tcW w:w="888" w:type="dxa"/>
            <w:vMerge/>
          </w:tcPr>
          <w:p w14:paraId="46A3FC0B" w14:textId="77777777" w:rsidR="00BE5164" w:rsidRPr="00BE5164" w:rsidRDefault="00BE5164" w:rsidP="00F0442C">
            <w:pPr>
              <w:jc w:val="center"/>
              <w:rPr>
                <w:rFonts w:asciiTheme="majorBidi" w:hAnsiTheme="majorBidi" w:cstheme="majorBidi"/>
                <w:i/>
                <w:iCs/>
                <w:sz w:val="20"/>
                <w:szCs w:val="20"/>
              </w:rPr>
            </w:pPr>
          </w:p>
        </w:tc>
        <w:tc>
          <w:tcPr>
            <w:tcW w:w="806" w:type="dxa"/>
            <w:vMerge/>
          </w:tcPr>
          <w:p w14:paraId="1C090984" w14:textId="77777777" w:rsidR="00BE5164" w:rsidRPr="00BE5164" w:rsidRDefault="00BE5164" w:rsidP="00F0442C">
            <w:pPr>
              <w:jc w:val="both"/>
              <w:rPr>
                <w:rFonts w:asciiTheme="majorBidi" w:hAnsiTheme="majorBidi" w:cstheme="majorBidi"/>
                <w:i/>
                <w:iCs/>
                <w:sz w:val="20"/>
                <w:szCs w:val="20"/>
              </w:rPr>
            </w:pPr>
          </w:p>
        </w:tc>
        <w:tc>
          <w:tcPr>
            <w:tcW w:w="1049" w:type="dxa"/>
            <w:vMerge/>
          </w:tcPr>
          <w:p w14:paraId="21BEC66D" w14:textId="77777777" w:rsidR="00BE5164" w:rsidRPr="00BE5164" w:rsidRDefault="00BE5164" w:rsidP="00F0442C">
            <w:pPr>
              <w:jc w:val="both"/>
              <w:rPr>
                <w:rFonts w:asciiTheme="majorBidi" w:hAnsiTheme="majorBidi" w:cstheme="majorBidi"/>
                <w:i/>
                <w:iCs/>
                <w:sz w:val="20"/>
                <w:szCs w:val="20"/>
              </w:rPr>
            </w:pPr>
          </w:p>
        </w:tc>
      </w:tr>
      <w:tr w:rsidR="00BE5164" w:rsidRPr="00BE5164" w14:paraId="67E47298" w14:textId="77777777" w:rsidTr="00BE5164">
        <w:trPr>
          <w:trHeight w:val="249"/>
        </w:trPr>
        <w:tc>
          <w:tcPr>
            <w:tcW w:w="1422" w:type="dxa"/>
            <w:vMerge/>
          </w:tcPr>
          <w:p w14:paraId="56BDF07E" w14:textId="77777777" w:rsidR="00BE5164" w:rsidRPr="00BE5164" w:rsidRDefault="00BE5164" w:rsidP="00F0442C">
            <w:pPr>
              <w:jc w:val="both"/>
              <w:rPr>
                <w:rFonts w:asciiTheme="majorBidi" w:hAnsiTheme="majorBidi" w:cstheme="majorBidi"/>
                <w:i/>
                <w:iCs/>
                <w:sz w:val="20"/>
                <w:szCs w:val="20"/>
              </w:rPr>
            </w:pPr>
          </w:p>
        </w:tc>
        <w:tc>
          <w:tcPr>
            <w:tcW w:w="1677" w:type="dxa"/>
          </w:tcPr>
          <w:p w14:paraId="4FBFFDF8" w14:textId="77777777" w:rsidR="00BE5164" w:rsidRPr="00BE5164" w:rsidRDefault="00BE5164" w:rsidP="00F0442C">
            <w:pPr>
              <w:jc w:val="center"/>
              <w:rPr>
                <w:rFonts w:asciiTheme="majorBidi" w:hAnsiTheme="majorBidi" w:cstheme="majorBidi"/>
                <w:sz w:val="20"/>
                <w:szCs w:val="20"/>
              </w:rPr>
            </w:pPr>
            <w:r w:rsidRPr="00BE5164">
              <w:rPr>
                <w:rFonts w:asciiTheme="majorBidi" w:hAnsiTheme="majorBidi" w:cstheme="majorBidi"/>
                <w:sz w:val="20"/>
                <w:szCs w:val="20"/>
              </w:rPr>
              <w:t>Lise</w:t>
            </w:r>
          </w:p>
        </w:tc>
        <w:tc>
          <w:tcPr>
            <w:tcW w:w="782" w:type="dxa"/>
            <w:vAlign w:val="center"/>
          </w:tcPr>
          <w:p w14:paraId="137EF806" w14:textId="0AE326E3"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44</w:t>
            </w:r>
          </w:p>
        </w:tc>
        <w:tc>
          <w:tcPr>
            <w:tcW w:w="888" w:type="dxa"/>
            <w:vAlign w:val="center"/>
          </w:tcPr>
          <w:p w14:paraId="08FDCB5C"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37,22</w:t>
            </w:r>
          </w:p>
        </w:tc>
        <w:tc>
          <w:tcPr>
            <w:tcW w:w="977" w:type="dxa"/>
            <w:vAlign w:val="center"/>
          </w:tcPr>
          <w:p w14:paraId="0B6F3F59"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14,39</w:t>
            </w:r>
          </w:p>
        </w:tc>
        <w:tc>
          <w:tcPr>
            <w:tcW w:w="888" w:type="dxa"/>
            <w:vMerge/>
          </w:tcPr>
          <w:p w14:paraId="45DDF247" w14:textId="77777777" w:rsidR="00BE5164" w:rsidRPr="00BE5164" w:rsidRDefault="00BE5164" w:rsidP="00F0442C">
            <w:pPr>
              <w:jc w:val="center"/>
              <w:rPr>
                <w:rFonts w:asciiTheme="majorBidi" w:hAnsiTheme="majorBidi" w:cstheme="majorBidi"/>
                <w:i/>
                <w:iCs/>
                <w:sz w:val="20"/>
                <w:szCs w:val="20"/>
              </w:rPr>
            </w:pPr>
          </w:p>
        </w:tc>
        <w:tc>
          <w:tcPr>
            <w:tcW w:w="806" w:type="dxa"/>
            <w:vMerge/>
          </w:tcPr>
          <w:p w14:paraId="6EA4696E" w14:textId="77777777" w:rsidR="00BE5164" w:rsidRPr="00BE5164" w:rsidRDefault="00BE5164" w:rsidP="00F0442C">
            <w:pPr>
              <w:jc w:val="both"/>
              <w:rPr>
                <w:rFonts w:asciiTheme="majorBidi" w:hAnsiTheme="majorBidi" w:cstheme="majorBidi"/>
                <w:i/>
                <w:iCs/>
                <w:sz w:val="20"/>
                <w:szCs w:val="20"/>
              </w:rPr>
            </w:pPr>
          </w:p>
        </w:tc>
        <w:tc>
          <w:tcPr>
            <w:tcW w:w="1049" w:type="dxa"/>
            <w:vMerge/>
          </w:tcPr>
          <w:p w14:paraId="346D806C" w14:textId="77777777" w:rsidR="00BE5164" w:rsidRPr="00BE5164" w:rsidRDefault="00BE5164" w:rsidP="00F0442C">
            <w:pPr>
              <w:jc w:val="both"/>
              <w:rPr>
                <w:rFonts w:asciiTheme="majorBidi" w:hAnsiTheme="majorBidi" w:cstheme="majorBidi"/>
                <w:i/>
                <w:iCs/>
                <w:sz w:val="20"/>
                <w:szCs w:val="20"/>
              </w:rPr>
            </w:pPr>
          </w:p>
        </w:tc>
      </w:tr>
      <w:tr w:rsidR="00BE5164" w:rsidRPr="00BE5164" w14:paraId="0195EC56" w14:textId="77777777" w:rsidTr="00BE5164">
        <w:trPr>
          <w:trHeight w:val="237"/>
        </w:trPr>
        <w:tc>
          <w:tcPr>
            <w:tcW w:w="1422" w:type="dxa"/>
            <w:vMerge/>
          </w:tcPr>
          <w:p w14:paraId="420D165F" w14:textId="77777777" w:rsidR="00BE5164" w:rsidRPr="00BE5164" w:rsidRDefault="00BE5164" w:rsidP="00F0442C">
            <w:pPr>
              <w:jc w:val="both"/>
              <w:rPr>
                <w:rFonts w:asciiTheme="majorBidi" w:hAnsiTheme="majorBidi" w:cstheme="majorBidi"/>
                <w:i/>
                <w:iCs/>
                <w:sz w:val="20"/>
                <w:szCs w:val="20"/>
              </w:rPr>
            </w:pPr>
          </w:p>
        </w:tc>
        <w:tc>
          <w:tcPr>
            <w:tcW w:w="1677" w:type="dxa"/>
          </w:tcPr>
          <w:p w14:paraId="0B201C99" w14:textId="77777777" w:rsidR="00BE5164" w:rsidRPr="00BE5164" w:rsidRDefault="00BE5164" w:rsidP="00F0442C">
            <w:pPr>
              <w:jc w:val="center"/>
              <w:rPr>
                <w:rFonts w:asciiTheme="majorBidi" w:hAnsiTheme="majorBidi" w:cstheme="majorBidi"/>
                <w:sz w:val="20"/>
                <w:szCs w:val="20"/>
              </w:rPr>
            </w:pPr>
            <w:r w:rsidRPr="00BE5164">
              <w:rPr>
                <w:rFonts w:asciiTheme="majorBidi" w:hAnsiTheme="majorBidi" w:cstheme="majorBidi"/>
                <w:sz w:val="20"/>
                <w:szCs w:val="20"/>
              </w:rPr>
              <w:t>Ön Lisans</w:t>
            </w:r>
          </w:p>
        </w:tc>
        <w:tc>
          <w:tcPr>
            <w:tcW w:w="782" w:type="dxa"/>
            <w:vAlign w:val="center"/>
          </w:tcPr>
          <w:p w14:paraId="69F5C424" w14:textId="05976AC2"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5</w:t>
            </w:r>
          </w:p>
        </w:tc>
        <w:tc>
          <w:tcPr>
            <w:tcW w:w="888" w:type="dxa"/>
            <w:vAlign w:val="center"/>
          </w:tcPr>
          <w:p w14:paraId="14727984"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52,40</w:t>
            </w:r>
          </w:p>
        </w:tc>
        <w:tc>
          <w:tcPr>
            <w:tcW w:w="977" w:type="dxa"/>
            <w:vAlign w:val="center"/>
          </w:tcPr>
          <w:p w14:paraId="06AC67AB"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17,55</w:t>
            </w:r>
          </w:p>
        </w:tc>
        <w:tc>
          <w:tcPr>
            <w:tcW w:w="888" w:type="dxa"/>
            <w:vMerge/>
          </w:tcPr>
          <w:p w14:paraId="1F11ACC4" w14:textId="77777777" w:rsidR="00BE5164" w:rsidRPr="00BE5164" w:rsidRDefault="00BE5164" w:rsidP="00F0442C">
            <w:pPr>
              <w:jc w:val="center"/>
              <w:rPr>
                <w:rFonts w:asciiTheme="majorBidi" w:hAnsiTheme="majorBidi" w:cstheme="majorBidi"/>
                <w:i/>
                <w:iCs/>
                <w:sz w:val="20"/>
                <w:szCs w:val="20"/>
              </w:rPr>
            </w:pPr>
          </w:p>
        </w:tc>
        <w:tc>
          <w:tcPr>
            <w:tcW w:w="806" w:type="dxa"/>
            <w:vMerge/>
          </w:tcPr>
          <w:p w14:paraId="041DA40A" w14:textId="77777777" w:rsidR="00BE5164" w:rsidRPr="00BE5164" w:rsidRDefault="00BE5164" w:rsidP="00F0442C">
            <w:pPr>
              <w:jc w:val="both"/>
              <w:rPr>
                <w:rFonts w:asciiTheme="majorBidi" w:hAnsiTheme="majorBidi" w:cstheme="majorBidi"/>
                <w:i/>
                <w:iCs/>
                <w:sz w:val="20"/>
                <w:szCs w:val="20"/>
              </w:rPr>
            </w:pPr>
          </w:p>
        </w:tc>
        <w:tc>
          <w:tcPr>
            <w:tcW w:w="1049" w:type="dxa"/>
            <w:vMerge/>
          </w:tcPr>
          <w:p w14:paraId="002AB607" w14:textId="77777777" w:rsidR="00BE5164" w:rsidRPr="00BE5164" w:rsidRDefault="00BE5164" w:rsidP="00F0442C">
            <w:pPr>
              <w:jc w:val="both"/>
              <w:rPr>
                <w:rFonts w:asciiTheme="majorBidi" w:hAnsiTheme="majorBidi" w:cstheme="majorBidi"/>
                <w:i/>
                <w:iCs/>
                <w:sz w:val="20"/>
                <w:szCs w:val="20"/>
              </w:rPr>
            </w:pPr>
          </w:p>
        </w:tc>
      </w:tr>
      <w:tr w:rsidR="00BE5164" w:rsidRPr="00BE5164" w14:paraId="0D2B7C3F" w14:textId="77777777" w:rsidTr="00BE5164">
        <w:trPr>
          <w:trHeight w:val="249"/>
        </w:trPr>
        <w:tc>
          <w:tcPr>
            <w:tcW w:w="1422" w:type="dxa"/>
            <w:vMerge/>
          </w:tcPr>
          <w:p w14:paraId="6F983EC9" w14:textId="77777777" w:rsidR="00BE5164" w:rsidRPr="00BE5164" w:rsidRDefault="00BE5164" w:rsidP="00F0442C">
            <w:pPr>
              <w:jc w:val="both"/>
              <w:rPr>
                <w:rFonts w:asciiTheme="majorBidi" w:hAnsiTheme="majorBidi" w:cstheme="majorBidi"/>
                <w:i/>
                <w:iCs/>
                <w:sz w:val="20"/>
                <w:szCs w:val="20"/>
              </w:rPr>
            </w:pPr>
          </w:p>
        </w:tc>
        <w:tc>
          <w:tcPr>
            <w:tcW w:w="1677" w:type="dxa"/>
          </w:tcPr>
          <w:p w14:paraId="3EAD9F4A" w14:textId="77777777" w:rsidR="00BE5164" w:rsidRPr="00BE5164" w:rsidRDefault="00BE5164" w:rsidP="00F0442C">
            <w:pPr>
              <w:jc w:val="center"/>
              <w:rPr>
                <w:rFonts w:asciiTheme="majorBidi" w:hAnsiTheme="majorBidi" w:cstheme="majorBidi"/>
                <w:sz w:val="20"/>
                <w:szCs w:val="20"/>
              </w:rPr>
            </w:pPr>
            <w:r w:rsidRPr="00BE5164">
              <w:rPr>
                <w:rFonts w:asciiTheme="majorBidi" w:hAnsiTheme="majorBidi" w:cstheme="majorBidi"/>
                <w:sz w:val="20"/>
                <w:szCs w:val="20"/>
              </w:rPr>
              <w:t>Lisans</w:t>
            </w:r>
          </w:p>
        </w:tc>
        <w:tc>
          <w:tcPr>
            <w:tcW w:w="782" w:type="dxa"/>
            <w:vAlign w:val="center"/>
          </w:tcPr>
          <w:p w14:paraId="25C4B945" w14:textId="70A622F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6</w:t>
            </w:r>
          </w:p>
        </w:tc>
        <w:tc>
          <w:tcPr>
            <w:tcW w:w="888" w:type="dxa"/>
            <w:vAlign w:val="center"/>
          </w:tcPr>
          <w:p w14:paraId="07044850"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45,33</w:t>
            </w:r>
          </w:p>
        </w:tc>
        <w:tc>
          <w:tcPr>
            <w:tcW w:w="977" w:type="dxa"/>
            <w:vAlign w:val="center"/>
          </w:tcPr>
          <w:p w14:paraId="4A56DA09" w14:textId="77777777" w:rsidR="00BE5164" w:rsidRPr="00BE5164" w:rsidRDefault="00BE5164" w:rsidP="00F0442C">
            <w:pPr>
              <w:autoSpaceDE w:val="0"/>
              <w:autoSpaceDN w:val="0"/>
              <w:adjustRightInd w:val="0"/>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13,54</w:t>
            </w:r>
          </w:p>
        </w:tc>
        <w:tc>
          <w:tcPr>
            <w:tcW w:w="888" w:type="dxa"/>
            <w:vMerge/>
          </w:tcPr>
          <w:p w14:paraId="00F77539" w14:textId="77777777" w:rsidR="00BE5164" w:rsidRPr="00BE5164" w:rsidRDefault="00BE5164" w:rsidP="00F0442C">
            <w:pPr>
              <w:jc w:val="center"/>
              <w:rPr>
                <w:rFonts w:asciiTheme="majorBidi" w:hAnsiTheme="majorBidi" w:cstheme="majorBidi"/>
                <w:i/>
                <w:iCs/>
                <w:sz w:val="20"/>
                <w:szCs w:val="20"/>
              </w:rPr>
            </w:pPr>
          </w:p>
        </w:tc>
        <w:tc>
          <w:tcPr>
            <w:tcW w:w="806" w:type="dxa"/>
            <w:vMerge/>
          </w:tcPr>
          <w:p w14:paraId="3058B90A" w14:textId="77777777" w:rsidR="00BE5164" w:rsidRPr="00BE5164" w:rsidRDefault="00BE5164" w:rsidP="00F0442C">
            <w:pPr>
              <w:jc w:val="both"/>
              <w:rPr>
                <w:rFonts w:asciiTheme="majorBidi" w:hAnsiTheme="majorBidi" w:cstheme="majorBidi"/>
                <w:i/>
                <w:iCs/>
                <w:sz w:val="20"/>
                <w:szCs w:val="20"/>
              </w:rPr>
            </w:pPr>
          </w:p>
        </w:tc>
        <w:tc>
          <w:tcPr>
            <w:tcW w:w="1049" w:type="dxa"/>
            <w:vMerge/>
          </w:tcPr>
          <w:p w14:paraId="56BF8A5A" w14:textId="77777777" w:rsidR="00BE5164" w:rsidRPr="00BE5164" w:rsidRDefault="00BE5164" w:rsidP="00F0442C">
            <w:pPr>
              <w:jc w:val="both"/>
              <w:rPr>
                <w:rFonts w:asciiTheme="majorBidi" w:hAnsiTheme="majorBidi" w:cstheme="majorBidi"/>
                <w:i/>
                <w:iCs/>
                <w:sz w:val="20"/>
                <w:szCs w:val="20"/>
              </w:rPr>
            </w:pPr>
          </w:p>
        </w:tc>
      </w:tr>
    </w:tbl>
    <w:p w14:paraId="39EE1677" w14:textId="77777777" w:rsidR="00185E12" w:rsidRDefault="00185E12" w:rsidP="00185E12">
      <w:pPr>
        <w:spacing w:after="0" w:line="360" w:lineRule="auto"/>
        <w:ind w:firstLine="709"/>
        <w:jc w:val="both"/>
        <w:rPr>
          <w:rFonts w:asciiTheme="majorBidi" w:hAnsiTheme="majorBidi" w:cstheme="majorBidi"/>
          <w:sz w:val="24"/>
          <w:szCs w:val="24"/>
        </w:rPr>
      </w:pPr>
    </w:p>
    <w:p w14:paraId="5C07225F" w14:textId="77B37074" w:rsidR="001803A3" w:rsidRDefault="001C571B" w:rsidP="00185E12">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Tablo 8</w:t>
      </w:r>
      <w:r w:rsidR="001803A3">
        <w:rPr>
          <w:rFonts w:asciiTheme="majorBidi" w:hAnsiTheme="majorBidi" w:cstheme="majorBidi"/>
          <w:sz w:val="24"/>
          <w:szCs w:val="24"/>
        </w:rPr>
        <w:t>.’</w:t>
      </w:r>
      <w:r>
        <w:rPr>
          <w:rFonts w:asciiTheme="majorBidi" w:hAnsiTheme="majorBidi" w:cstheme="majorBidi"/>
          <w:sz w:val="24"/>
          <w:szCs w:val="24"/>
        </w:rPr>
        <w:t>d</w:t>
      </w:r>
      <w:r w:rsidR="001803A3">
        <w:rPr>
          <w:rFonts w:asciiTheme="majorBidi" w:hAnsiTheme="majorBidi" w:cstheme="majorBidi"/>
          <w:sz w:val="24"/>
          <w:szCs w:val="24"/>
        </w:rPr>
        <w:t xml:space="preserve">e eğitim durumuna göre yapılan </w:t>
      </w:r>
      <w:r w:rsidR="006C6BAE">
        <w:rPr>
          <w:rFonts w:asciiTheme="majorBidi" w:hAnsiTheme="majorBidi" w:cstheme="majorBidi"/>
          <w:sz w:val="24"/>
          <w:szCs w:val="24"/>
        </w:rPr>
        <w:t xml:space="preserve">Tek Yönlü Anova Testi </w:t>
      </w:r>
      <w:r w:rsidR="001803A3">
        <w:rPr>
          <w:rFonts w:asciiTheme="majorBidi" w:hAnsiTheme="majorBidi" w:cstheme="majorBidi"/>
          <w:sz w:val="24"/>
          <w:szCs w:val="24"/>
        </w:rPr>
        <w:t xml:space="preserve">bulguları yansıtılmıştır. Tabloda görüldüğü üzere, algılanan sosyal destek düzeyi (F=1,40; p=,21) ve alt boyutları ile eğitim durumu arasında anlamlı bir farklılığın bulunmadığı tespit edilmiştir. Bu doğrultuda,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H1c</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eğitim durumlarına g</w:t>
      </w:r>
      <w:r w:rsidR="006C6BAE">
        <w:rPr>
          <w:rFonts w:asciiTheme="majorBidi" w:hAnsiTheme="majorBidi" w:cstheme="majorBidi"/>
          <w:i/>
          <w:iCs/>
          <w:sz w:val="24"/>
          <w:szCs w:val="24"/>
        </w:rPr>
        <w:t>öre farklılaşmaktadır</w:t>
      </w:r>
      <w:r w:rsidR="001803A3" w:rsidRPr="006241E9">
        <w:rPr>
          <w:rFonts w:asciiTheme="majorBidi" w:hAnsiTheme="majorBidi" w:cstheme="majorBidi"/>
          <w:i/>
          <w:iCs/>
          <w:sz w:val="24"/>
          <w:szCs w:val="24"/>
        </w:rPr>
        <w:t>”</w:t>
      </w:r>
      <w:r w:rsidR="006C6BAE">
        <w:rPr>
          <w:rFonts w:asciiTheme="majorBidi" w:hAnsiTheme="majorBidi" w:cstheme="majorBidi"/>
          <w:i/>
          <w:iCs/>
          <w:sz w:val="24"/>
          <w:szCs w:val="24"/>
        </w:rPr>
        <w:t xml:space="preserve"> </w:t>
      </w:r>
      <w:r w:rsidR="001803A3" w:rsidRPr="0013096B">
        <w:rPr>
          <w:rFonts w:asciiTheme="majorBidi" w:hAnsiTheme="majorBidi" w:cstheme="majorBidi"/>
          <w:sz w:val="24"/>
          <w:szCs w:val="24"/>
        </w:rPr>
        <w:t>hipotezi reddedilmiştir.</w:t>
      </w:r>
      <w:r w:rsidR="001C57EA">
        <w:rPr>
          <w:rFonts w:asciiTheme="majorBidi" w:hAnsiTheme="majorBidi" w:cstheme="majorBidi"/>
          <w:sz w:val="24"/>
          <w:szCs w:val="24"/>
        </w:rPr>
        <w:t xml:space="preserve"> </w:t>
      </w:r>
    </w:p>
    <w:p w14:paraId="18BE724D" w14:textId="77777777" w:rsidR="00E33778" w:rsidRDefault="00E33778" w:rsidP="00185E12">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kadınların 5’inin eğitim durumunun okuryazar olmadığı, 14’ünün sadece okuryazar olduğu, 83’ünün ilkokul, 30’unun ortaokul, 37’sinin lise, 5’inin ön lisans ve 5’inin lisans mezunu olduğu belirlenmiştir. Araştırmaya katılan sosyal ekonomik destek hizmeti alan erkeklerin ise 1’inin okuryazar olmadığı, 1’inin sadece okuryazar olduğu, 8’inin ilkokul, 3’ünün ortaokul, 7’sinin lise ve 1’inin lisans mezunu olduğu belirlenmiştir.  Araştırmaya katılan kadınların ve erkeklerin yoğunluğunun ilkokul mezunu bireylerde olduğu sonrasında lise ve ortaokul mezunu kişilerin yoğunlukta olduğu tespit edilmiştir.   </w:t>
      </w:r>
    </w:p>
    <w:p w14:paraId="5D33BB01" w14:textId="77777777" w:rsidR="00B11A48" w:rsidRDefault="001803A3" w:rsidP="00185E12">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bireylere uygulanan Çok Boyutlu Algılanan Sosyal Destek Ölçeği toplam puanının bireylerin eğitim durumlarına göre farklılaşma düzeyi incelendiğinde bireylerin eğitim durumları ile çok boyutlu algılanan sosyal destek ölçeği toplam puanı arasında anlamlı bir farklılık bulunmamaktadır. Bir diğer deyişle bireylerin algıladıkları sosyal destek düzeyi eğitim durumlarına göre farklılaşmamaktadır. </w:t>
      </w:r>
    </w:p>
    <w:p w14:paraId="2499F6B2" w14:textId="77777777" w:rsidR="001803A3" w:rsidRDefault="001803A3" w:rsidP="00185E12">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İlgili alanyazında da araştırma bulgusunu destekleyen çok sayıda çalışma yer almaktadır. Bursa (</w:t>
      </w:r>
      <w:r w:rsidR="001F6436" w:rsidRPr="001F6436">
        <w:rPr>
          <w:rFonts w:asciiTheme="majorBidi" w:hAnsiTheme="majorBidi" w:cstheme="majorBidi"/>
          <w:sz w:val="24"/>
          <w:szCs w:val="24"/>
        </w:rPr>
        <w:t>2010</w:t>
      </w:r>
      <w:r>
        <w:rPr>
          <w:rFonts w:asciiTheme="majorBidi" w:hAnsiTheme="majorBidi" w:cstheme="majorBidi"/>
          <w:sz w:val="24"/>
          <w:szCs w:val="24"/>
        </w:rPr>
        <w:t xml:space="preserve">) tarafından yapılan fiziksel engelli bireylerin algıladıkları sosyal destek düzeyinin belirlenmesi çalışmasında bireylerin eğitim durumları ile algıladıkları sosyal destek düzeyi arasında anlamlı bir farklılık olmadığı görülmektedir. Aynı şekilde </w:t>
      </w:r>
      <w:r>
        <w:rPr>
          <w:rFonts w:asciiTheme="majorBidi" w:hAnsiTheme="majorBidi" w:cstheme="majorBidi"/>
          <w:sz w:val="24"/>
          <w:szCs w:val="24"/>
        </w:rPr>
        <w:lastRenderedPageBreak/>
        <w:t>Özkul (</w:t>
      </w:r>
      <w:r w:rsidR="001F6436" w:rsidRPr="001F6436">
        <w:rPr>
          <w:rFonts w:asciiTheme="majorBidi" w:hAnsiTheme="majorBidi" w:cstheme="majorBidi"/>
          <w:sz w:val="24"/>
          <w:szCs w:val="24"/>
        </w:rPr>
        <w:t>2019</w:t>
      </w:r>
      <w:r>
        <w:rPr>
          <w:rFonts w:asciiTheme="majorBidi" w:hAnsiTheme="majorBidi" w:cstheme="majorBidi"/>
          <w:sz w:val="24"/>
          <w:szCs w:val="24"/>
        </w:rPr>
        <w:t>) tarafından yapılan psikososyal destek personelinin algıladıkları sosyal destek düzeyinin belirlenmesi çalışmasında da 146 psikososyal destek personelinin eğitim durumları ile algıladıkları sosyal destek düzeyi arasında anlamlı bir farklılık olmadığı görülmektedir. Özkaya (</w:t>
      </w:r>
      <w:r w:rsidRPr="00D9305E">
        <w:rPr>
          <w:rFonts w:asciiTheme="majorBidi" w:hAnsiTheme="majorBidi" w:cstheme="majorBidi"/>
          <w:sz w:val="24"/>
          <w:szCs w:val="24"/>
        </w:rPr>
        <w:t>2019</w:t>
      </w:r>
      <w:r>
        <w:rPr>
          <w:rFonts w:asciiTheme="majorBidi" w:hAnsiTheme="majorBidi" w:cstheme="majorBidi"/>
          <w:sz w:val="24"/>
          <w:szCs w:val="24"/>
        </w:rPr>
        <w:t>) tarafından yapılan inmeli hastaların algıladıkları sosyal destek düzeyinin belirlenmesi çalışmasında da hastaların algıladıkları sosyal destek düzeyinin eğitim durumlarına göre farklılaşmadığı görülmektedir. Türksever (</w:t>
      </w:r>
      <w:r w:rsidR="00D9305E" w:rsidRPr="00D9305E">
        <w:rPr>
          <w:rFonts w:asciiTheme="majorBidi" w:hAnsiTheme="majorBidi" w:cstheme="majorBidi"/>
          <w:sz w:val="24"/>
          <w:szCs w:val="24"/>
        </w:rPr>
        <w:t>2020</w:t>
      </w:r>
      <w:r>
        <w:rPr>
          <w:rFonts w:asciiTheme="majorBidi" w:hAnsiTheme="majorBidi" w:cstheme="majorBidi"/>
          <w:sz w:val="24"/>
          <w:szCs w:val="24"/>
        </w:rPr>
        <w:t>) tarafından yapılan yoksul kadınların algıladıkları sosyal destek düzeyinin belirlenmesi çalışmasında da kadınların eğitim durumu ile algıladıkları sosyal destek düzeyi arasında anlamlı bir farklılık olmadığı görülmektedir. Yapılan çalışmalar değerlendirildiğinde bireylerin algıladıkları sosyal destek düzeyinin eğitim durumlarına göre farklılık göstermediği anlaşılmaktadır. Bu doğrultuda araştırma bulgusunun ilgili alanyazın tarafından desteklendiği düşünülmektedir.</w:t>
      </w:r>
    </w:p>
    <w:p w14:paraId="4199E2A1" w14:textId="77777777" w:rsidR="00980F89" w:rsidRDefault="00980F89" w:rsidP="00F0442C">
      <w:pPr>
        <w:spacing w:after="0" w:line="360" w:lineRule="auto"/>
        <w:ind w:firstLine="709"/>
        <w:jc w:val="both"/>
        <w:rPr>
          <w:rFonts w:asciiTheme="majorBidi" w:hAnsiTheme="majorBidi" w:cstheme="majorBidi"/>
          <w:sz w:val="24"/>
          <w:szCs w:val="24"/>
        </w:rPr>
      </w:pPr>
    </w:p>
    <w:p w14:paraId="6892A50C" w14:textId="050B9D37" w:rsidR="00220EE3" w:rsidRPr="00517B13" w:rsidRDefault="001C571B" w:rsidP="00F0442C">
      <w:pPr>
        <w:autoSpaceDE w:val="0"/>
        <w:autoSpaceDN w:val="0"/>
        <w:adjustRightInd w:val="0"/>
        <w:spacing w:after="0" w:line="360" w:lineRule="auto"/>
        <w:jc w:val="center"/>
        <w:rPr>
          <w:rFonts w:ascii="Times New Roman" w:hAnsi="Times New Roman" w:cs="Times New Roman"/>
          <w:sz w:val="24"/>
          <w:szCs w:val="24"/>
        </w:rPr>
      </w:pPr>
      <w:r>
        <w:rPr>
          <w:rFonts w:asciiTheme="majorBidi" w:hAnsiTheme="majorBidi" w:cstheme="majorBidi"/>
          <w:b/>
          <w:bCs/>
          <w:sz w:val="24"/>
          <w:szCs w:val="24"/>
        </w:rPr>
        <w:t>Tablo 9.</w:t>
      </w:r>
      <w:r w:rsidR="00BF715A">
        <w:rPr>
          <w:rFonts w:asciiTheme="majorBidi" w:hAnsiTheme="majorBidi" w:cstheme="majorBidi"/>
          <w:b/>
          <w:bCs/>
          <w:sz w:val="24"/>
          <w:szCs w:val="24"/>
        </w:rPr>
        <w:t xml:space="preserve"> </w:t>
      </w:r>
      <w:r w:rsidR="00220EE3">
        <w:rPr>
          <w:rFonts w:asciiTheme="majorBidi" w:hAnsiTheme="majorBidi" w:cstheme="majorBidi"/>
          <w:b/>
          <w:bCs/>
          <w:sz w:val="24"/>
          <w:szCs w:val="24"/>
        </w:rPr>
        <w:t>Medeni Hale</w:t>
      </w:r>
      <w:r w:rsidR="00220EE3" w:rsidRPr="004E0A6F">
        <w:rPr>
          <w:rFonts w:asciiTheme="majorBidi" w:hAnsiTheme="majorBidi" w:cstheme="majorBidi"/>
          <w:b/>
          <w:bCs/>
          <w:sz w:val="24"/>
          <w:szCs w:val="24"/>
        </w:rPr>
        <w:t xml:space="preserve"> İlişkin Farklılık Analizi Bulguları</w:t>
      </w:r>
    </w:p>
    <w:tbl>
      <w:tblPr>
        <w:tblStyle w:val="TabloKlavuzu"/>
        <w:tblW w:w="8642" w:type="dxa"/>
        <w:tblLayout w:type="fixed"/>
        <w:tblLook w:val="04A0" w:firstRow="1" w:lastRow="0" w:firstColumn="1" w:lastColumn="0" w:noHBand="0" w:noVBand="1"/>
      </w:tblPr>
      <w:tblGrid>
        <w:gridCol w:w="1271"/>
        <w:gridCol w:w="1531"/>
        <w:gridCol w:w="675"/>
        <w:gridCol w:w="1151"/>
        <w:gridCol w:w="1152"/>
        <w:gridCol w:w="878"/>
        <w:gridCol w:w="1134"/>
        <w:gridCol w:w="850"/>
      </w:tblGrid>
      <w:tr w:rsidR="00220EE3" w:rsidRPr="00BE5164" w14:paraId="702850EE" w14:textId="77777777" w:rsidTr="00980F89">
        <w:tc>
          <w:tcPr>
            <w:tcW w:w="1271" w:type="dxa"/>
            <w:vAlign w:val="center"/>
          </w:tcPr>
          <w:p w14:paraId="5CD2BACA" w14:textId="77777777" w:rsidR="00220EE3" w:rsidRPr="00BE5164" w:rsidRDefault="00220EE3" w:rsidP="00220EE3">
            <w:pPr>
              <w:jc w:val="center"/>
              <w:rPr>
                <w:rFonts w:ascii="Times New Roman" w:eastAsia="Times New Roman" w:hAnsi="Times New Roman" w:cs="Times New Roman"/>
                <w:b/>
                <w:bCs/>
                <w:color w:val="000000"/>
                <w:sz w:val="18"/>
                <w:szCs w:val="18"/>
                <w:lang w:eastAsia="tr-TR"/>
              </w:rPr>
            </w:pPr>
            <w:r w:rsidRPr="00BE5164">
              <w:rPr>
                <w:rFonts w:ascii="Times New Roman" w:eastAsia="Times New Roman" w:hAnsi="Times New Roman" w:cs="Times New Roman"/>
                <w:b/>
                <w:bCs/>
                <w:color w:val="000000"/>
                <w:sz w:val="18"/>
                <w:szCs w:val="18"/>
                <w:lang w:eastAsia="tr-TR"/>
              </w:rPr>
              <w:t>Değişken</w:t>
            </w:r>
          </w:p>
        </w:tc>
        <w:tc>
          <w:tcPr>
            <w:tcW w:w="1531" w:type="dxa"/>
            <w:vAlign w:val="center"/>
          </w:tcPr>
          <w:p w14:paraId="1B54B3C6" w14:textId="77777777" w:rsidR="00220EE3" w:rsidRPr="00BE5164" w:rsidRDefault="00220EE3" w:rsidP="00220EE3">
            <w:pPr>
              <w:jc w:val="center"/>
              <w:rPr>
                <w:rFonts w:ascii="Times New Roman" w:eastAsia="Times New Roman" w:hAnsi="Times New Roman" w:cs="Times New Roman"/>
                <w:b/>
                <w:bCs/>
                <w:color w:val="000000"/>
                <w:sz w:val="18"/>
                <w:szCs w:val="18"/>
                <w:lang w:eastAsia="tr-TR"/>
              </w:rPr>
            </w:pPr>
            <w:r w:rsidRPr="00BE5164">
              <w:rPr>
                <w:rFonts w:ascii="Times New Roman" w:eastAsia="Times New Roman" w:hAnsi="Times New Roman" w:cs="Times New Roman"/>
                <w:b/>
                <w:bCs/>
                <w:color w:val="000000"/>
                <w:sz w:val="18"/>
                <w:szCs w:val="18"/>
                <w:lang w:eastAsia="tr-TR"/>
              </w:rPr>
              <w:t>Medeni Hali</w:t>
            </w:r>
          </w:p>
        </w:tc>
        <w:tc>
          <w:tcPr>
            <w:tcW w:w="675" w:type="dxa"/>
            <w:vAlign w:val="center"/>
          </w:tcPr>
          <w:p w14:paraId="1B8164FC" w14:textId="77777777" w:rsidR="00220EE3" w:rsidRPr="00BE5164" w:rsidRDefault="00220EE3" w:rsidP="00220EE3">
            <w:pPr>
              <w:jc w:val="center"/>
              <w:rPr>
                <w:rFonts w:ascii="Times New Roman" w:eastAsia="Times New Roman" w:hAnsi="Times New Roman" w:cs="Times New Roman"/>
                <w:b/>
                <w:bCs/>
                <w:color w:val="000000"/>
                <w:sz w:val="18"/>
                <w:szCs w:val="18"/>
                <w:lang w:eastAsia="tr-TR"/>
              </w:rPr>
            </w:pPr>
            <w:r w:rsidRPr="00BE5164">
              <w:rPr>
                <w:rFonts w:ascii="Times New Roman" w:eastAsia="Times New Roman" w:hAnsi="Times New Roman" w:cs="Times New Roman"/>
                <w:b/>
                <w:bCs/>
                <w:color w:val="000000"/>
                <w:sz w:val="18"/>
                <w:szCs w:val="18"/>
                <w:lang w:eastAsia="tr-TR"/>
              </w:rPr>
              <w:t>Sayı</w:t>
            </w:r>
          </w:p>
        </w:tc>
        <w:tc>
          <w:tcPr>
            <w:tcW w:w="1151" w:type="dxa"/>
            <w:vAlign w:val="center"/>
          </w:tcPr>
          <w:p w14:paraId="4E0BD7E9" w14:textId="77777777" w:rsidR="00220EE3" w:rsidRPr="00BE5164" w:rsidRDefault="00220EE3" w:rsidP="00220EE3">
            <w:pPr>
              <w:jc w:val="center"/>
              <w:rPr>
                <w:rFonts w:ascii="Times New Roman" w:eastAsia="Times New Roman" w:hAnsi="Times New Roman" w:cs="Times New Roman"/>
                <w:b/>
                <w:bCs/>
                <w:color w:val="000000"/>
                <w:sz w:val="18"/>
                <w:szCs w:val="18"/>
                <w:lang w:eastAsia="tr-TR"/>
              </w:rPr>
            </w:pPr>
            <w:r w:rsidRPr="00BE5164">
              <w:rPr>
                <w:rFonts w:ascii="Times New Roman" w:eastAsia="Times New Roman" w:hAnsi="Times New Roman" w:cs="Times New Roman"/>
                <w:b/>
                <w:bCs/>
                <w:color w:val="000000"/>
                <w:sz w:val="18"/>
                <w:szCs w:val="18"/>
                <w:lang w:eastAsia="tr-TR"/>
              </w:rPr>
              <w:t>Ort.</w:t>
            </w:r>
          </w:p>
        </w:tc>
        <w:tc>
          <w:tcPr>
            <w:tcW w:w="1152" w:type="dxa"/>
            <w:vAlign w:val="center"/>
          </w:tcPr>
          <w:p w14:paraId="3766E09C" w14:textId="77777777" w:rsidR="00220EE3" w:rsidRPr="00BE5164" w:rsidRDefault="00220EE3" w:rsidP="00220EE3">
            <w:pPr>
              <w:jc w:val="center"/>
              <w:rPr>
                <w:rFonts w:ascii="Times New Roman" w:eastAsia="Times New Roman" w:hAnsi="Times New Roman" w:cs="Times New Roman"/>
                <w:b/>
                <w:bCs/>
                <w:color w:val="000000"/>
                <w:sz w:val="18"/>
                <w:szCs w:val="18"/>
                <w:lang w:eastAsia="tr-TR"/>
              </w:rPr>
            </w:pPr>
            <w:r w:rsidRPr="00BE5164">
              <w:rPr>
                <w:rFonts w:ascii="Times New Roman" w:eastAsia="Times New Roman" w:hAnsi="Times New Roman" w:cs="Times New Roman"/>
                <w:b/>
                <w:bCs/>
                <w:color w:val="000000"/>
                <w:sz w:val="18"/>
                <w:szCs w:val="18"/>
                <w:lang w:eastAsia="tr-TR"/>
              </w:rPr>
              <w:t>SS</w:t>
            </w:r>
          </w:p>
        </w:tc>
        <w:tc>
          <w:tcPr>
            <w:tcW w:w="878" w:type="dxa"/>
            <w:vAlign w:val="center"/>
          </w:tcPr>
          <w:p w14:paraId="00C387C8" w14:textId="77777777" w:rsidR="00220EE3" w:rsidRPr="00BE5164" w:rsidRDefault="00220EE3" w:rsidP="00220EE3">
            <w:pPr>
              <w:jc w:val="center"/>
              <w:rPr>
                <w:rFonts w:ascii="Times New Roman" w:eastAsia="Times New Roman" w:hAnsi="Times New Roman" w:cs="Times New Roman"/>
                <w:b/>
                <w:bCs/>
                <w:color w:val="000000"/>
                <w:sz w:val="18"/>
                <w:szCs w:val="18"/>
                <w:lang w:eastAsia="tr-TR"/>
              </w:rPr>
            </w:pPr>
            <w:r w:rsidRPr="00BE5164">
              <w:rPr>
                <w:rFonts w:ascii="Times New Roman" w:eastAsia="Times New Roman" w:hAnsi="Times New Roman" w:cs="Times New Roman"/>
                <w:b/>
                <w:bCs/>
                <w:color w:val="000000"/>
                <w:sz w:val="18"/>
                <w:szCs w:val="18"/>
                <w:lang w:eastAsia="tr-TR"/>
              </w:rPr>
              <w:t>F-değeri</w:t>
            </w:r>
          </w:p>
        </w:tc>
        <w:tc>
          <w:tcPr>
            <w:tcW w:w="1134" w:type="dxa"/>
            <w:vAlign w:val="center"/>
          </w:tcPr>
          <w:p w14:paraId="683CC597" w14:textId="77777777" w:rsidR="00220EE3" w:rsidRPr="00BE5164" w:rsidRDefault="00220EE3" w:rsidP="00220EE3">
            <w:pPr>
              <w:jc w:val="center"/>
              <w:rPr>
                <w:rFonts w:ascii="Times New Roman" w:eastAsia="Times New Roman" w:hAnsi="Times New Roman" w:cs="Times New Roman"/>
                <w:b/>
                <w:bCs/>
                <w:color w:val="000000"/>
                <w:sz w:val="18"/>
                <w:szCs w:val="18"/>
                <w:lang w:eastAsia="tr-TR"/>
              </w:rPr>
            </w:pPr>
            <w:r w:rsidRPr="00BE5164">
              <w:rPr>
                <w:rFonts w:ascii="Times New Roman" w:eastAsia="Times New Roman" w:hAnsi="Times New Roman" w:cs="Times New Roman"/>
                <w:b/>
                <w:bCs/>
                <w:color w:val="000000"/>
                <w:sz w:val="18"/>
                <w:szCs w:val="18"/>
                <w:lang w:eastAsia="tr-TR"/>
              </w:rPr>
              <w:t>Sig.</w:t>
            </w:r>
          </w:p>
        </w:tc>
        <w:tc>
          <w:tcPr>
            <w:tcW w:w="850" w:type="dxa"/>
            <w:vAlign w:val="center"/>
          </w:tcPr>
          <w:p w14:paraId="7E752C10" w14:textId="77777777" w:rsidR="00220EE3" w:rsidRPr="00BE5164" w:rsidRDefault="00220EE3" w:rsidP="00220EE3">
            <w:pPr>
              <w:jc w:val="center"/>
              <w:rPr>
                <w:rFonts w:ascii="Times New Roman" w:eastAsia="Times New Roman" w:hAnsi="Times New Roman" w:cs="Times New Roman"/>
                <w:b/>
                <w:bCs/>
                <w:color w:val="000000"/>
                <w:sz w:val="18"/>
                <w:szCs w:val="18"/>
                <w:lang w:eastAsia="tr-TR"/>
              </w:rPr>
            </w:pPr>
            <w:r w:rsidRPr="00BE5164">
              <w:rPr>
                <w:rFonts w:ascii="Times New Roman" w:eastAsia="Times New Roman" w:hAnsi="Times New Roman" w:cs="Times New Roman"/>
                <w:b/>
                <w:bCs/>
                <w:color w:val="000000"/>
                <w:sz w:val="18"/>
                <w:szCs w:val="18"/>
                <w:lang w:eastAsia="tr-TR"/>
              </w:rPr>
              <w:t>Anlamlı Fark</w:t>
            </w:r>
          </w:p>
        </w:tc>
      </w:tr>
      <w:tr w:rsidR="00220EE3" w:rsidRPr="00BE5164" w14:paraId="7CDF06F4" w14:textId="77777777" w:rsidTr="00980F89">
        <w:tc>
          <w:tcPr>
            <w:tcW w:w="1271" w:type="dxa"/>
            <w:vMerge w:val="restart"/>
            <w:vAlign w:val="center"/>
          </w:tcPr>
          <w:p w14:paraId="55B5A2AF"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r w:rsidRPr="00BE5164">
              <w:rPr>
                <w:rFonts w:ascii="Times New Roman" w:hAnsi="Times New Roman" w:cs="Times New Roman"/>
                <w:sz w:val="18"/>
                <w:szCs w:val="18"/>
              </w:rPr>
              <w:t>Aile Desteği</w:t>
            </w:r>
          </w:p>
        </w:tc>
        <w:tc>
          <w:tcPr>
            <w:tcW w:w="1531" w:type="dxa"/>
          </w:tcPr>
          <w:p w14:paraId="342F06E4" w14:textId="77777777" w:rsidR="00220EE3" w:rsidRPr="00BE5164" w:rsidRDefault="00220EE3" w:rsidP="00220EE3">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Evli</w:t>
            </w:r>
          </w:p>
        </w:tc>
        <w:tc>
          <w:tcPr>
            <w:tcW w:w="675" w:type="dxa"/>
            <w:vAlign w:val="center"/>
          </w:tcPr>
          <w:p w14:paraId="0B282136"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109</w:t>
            </w:r>
          </w:p>
        </w:tc>
        <w:tc>
          <w:tcPr>
            <w:tcW w:w="1151" w:type="dxa"/>
            <w:vAlign w:val="center"/>
          </w:tcPr>
          <w:p w14:paraId="1D8ED9EE"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10,40</w:t>
            </w:r>
          </w:p>
        </w:tc>
        <w:tc>
          <w:tcPr>
            <w:tcW w:w="1152" w:type="dxa"/>
            <w:vAlign w:val="center"/>
          </w:tcPr>
          <w:p w14:paraId="0C4B339D"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5,95</w:t>
            </w:r>
          </w:p>
        </w:tc>
        <w:tc>
          <w:tcPr>
            <w:tcW w:w="878" w:type="dxa"/>
            <w:vMerge w:val="restart"/>
            <w:vAlign w:val="center"/>
          </w:tcPr>
          <w:p w14:paraId="3C07D1B2"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r w:rsidRPr="00BE5164">
              <w:rPr>
                <w:rFonts w:ascii="Times New Roman" w:hAnsi="Times New Roman" w:cs="Times New Roman"/>
                <w:sz w:val="18"/>
                <w:szCs w:val="18"/>
              </w:rPr>
              <w:t>,575</w:t>
            </w:r>
          </w:p>
        </w:tc>
        <w:tc>
          <w:tcPr>
            <w:tcW w:w="1134" w:type="dxa"/>
            <w:vMerge w:val="restart"/>
            <w:vAlign w:val="center"/>
          </w:tcPr>
          <w:p w14:paraId="13047455"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r w:rsidRPr="00BE5164">
              <w:rPr>
                <w:rFonts w:ascii="Times New Roman" w:hAnsi="Times New Roman" w:cs="Times New Roman"/>
                <w:sz w:val="18"/>
                <w:szCs w:val="18"/>
              </w:rPr>
              <w:t>,632</w:t>
            </w:r>
          </w:p>
        </w:tc>
        <w:tc>
          <w:tcPr>
            <w:tcW w:w="850" w:type="dxa"/>
            <w:vMerge w:val="restart"/>
            <w:vAlign w:val="center"/>
          </w:tcPr>
          <w:p w14:paraId="2CEF8C1D"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18"/>
                <w:szCs w:val="18"/>
              </w:rPr>
            </w:pPr>
            <w:r w:rsidRPr="00BE5164">
              <w:rPr>
                <w:rFonts w:ascii="Times New Roman" w:hAnsi="Times New Roman" w:cs="Times New Roman"/>
                <w:i/>
                <w:iCs/>
                <w:sz w:val="18"/>
                <w:szCs w:val="18"/>
              </w:rPr>
              <w:t>Yok</w:t>
            </w:r>
          </w:p>
        </w:tc>
      </w:tr>
      <w:tr w:rsidR="00220EE3" w:rsidRPr="00BE5164" w14:paraId="1A30248D" w14:textId="77777777" w:rsidTr="00980F89">
        <w:tc>
          <w:tcPr>
            <w:tcW w:w="1271" w:type="dxa"/>
            <w:vMerge/>
            <w:vAlign w:val="center"/>
          </w:tcPr>
          <w:p w14:paraId="131AB75A"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1531" w:type="dxa"/>
          </w:tcPr>
          <w:p w14:paraId="02F8C327" w14:textId="77777777" w:rsidR="00220EE3" w:rsidRPr="00BE5164" w:rsidRDefault="00220EE3" w:rsidP="00220EE3">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Bekar</w:t>
            </w:r>
          </w:p>
        </w:tc>
        <w:tc>
          <w:tcPr>
            <w:tcW w:w="675" w:type="dxa"/>
            <w:vAlign w:val="center"/>
          </w:tcPr>
          <w:p w14:paraId="1C635F46"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14</w:t>
            </w:r>
          </w:p>
        </w:tc>
        <w:tc>
          <w:tcPr>
            <w:tcW w:w="1151" w:type="dxa"/>
            <w:vAlign w:val="center"/>
          </w:tcPr>
          <w:p w14:paraId="2B4ACB70"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11,14</w:t>
            </w:r>
          </w:p>
        </w:tc>
        <w:tc>
          <w:tcPr>
            <w:tcW w:w="1152" w:type="dxa"/>
            <w:vAlign w:val="center"/>
          </w:tcPr>
          <w:p w14:paraId="6F6B4B58"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5,72</w:t>
            </w:r>
          </w:p>
        </w:tc>
        <w:tc>
          <w:tcPr>
            <w:tcW w:w="878" w:type="dxa"/>
            <w:vMerge/>
            <w:vAlign w:val="center"/>
          </w:tcPr>
          <w:p w14:paraId="02367000"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1134" w:type="dxa"/>
            <w:vMerge/>
            <w:vAlign w:val="center"/>
          </w:tcPr>
          <w:p w14:paraId="7D735B61"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850" w:type="dxa"/>
            <w:vMerge/>
            <w:vAlign w:val="center"/>
          </w:tcPr>
          <w:p w14:paraId="4D859EF6"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18"/>
                <w:szCs w:val="18"/>
              </w:rPr>
            </w:pPr>
          </w:p>
        </w:tc>
      </w:tr>
      <w:tr w:rsidR="00220EE3" w:rsidRPr="00BE5164" w14:paraId="383245D9" w14:textId="77777777" w:rsidTr="00980F89">
        <w:tc>
          <w:tcPr>
            <w:tcW w:w="1271" w:type="dxa"/>
            <w:vMerge/>
            <w:vAlign w:val="center"/>
          </w:tcPr>
          <w:p w14:paraId="43F6FF40"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1531" w:type="dxa"/>
          </w:tcPr>
          <w:p w14:paraId="75AB25C5" w14:textId="77777777" w:rsidR="00220EE3" w:rsidRPr="00BE5164" w:rsidRDefault="00220EE3" w:rsidP="00220EE3">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Dul</w:t>
            </w:r>
          </w:p>
        </w:tc>
        <w:tc>
          <w:tcPr>
            <w:tcW w:w="675" w:type="dxa"/>
            <w:vAlign w:val="center"/>
          </w:tcPr>
          <w:p w14:paraId="41D4E982"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6</w:t>
            </w:r>
          </w:p>
        </w:tc>
        <w:tc>
          <w:tcPr>
            <w:tcW w:w="1151" w:type="dxa"/>
            <w:vAlign w:val="center"/>
          </w:tcPr>
          <w:p w14:paraId="200EEC48"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8,66</w:t>
            </w:r>
          </w:p>
        </w:tc>
        <w:tc>
          <w:tcPr>
            <w:tcW w:w="1152" w:type="dxa"/>
            <w:vAlign w:val="center"/>
          </w:tcPr>
          <w:p w14:paraId="778B47A4"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4,63</w:t>
            </w:r>
          </w:p>
        </w:tc>
        <w:tc>
          <w:tcPr>
            <w:tcW w:w="878" w:type="dxa"/>
            <w:vMerge/>
            <w:vAlign w:val="center"/>
          </w:tcPr>
          <w:p w14:paraId="35485557"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1134" w:type="dxa"/>
            <w:vMerge/>
            <w:vAlign w:val="center"/>
          </w:tcPr>
          <w:p w14:paraId="32FEC0B3"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850" w:type="dxa"/>
            <w:vMerge/>
            <w:vAlign w:val="center"/>
          </w:tcPr>
          <w:p w14:paraId="7233618D"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18"/>
                <w:szCs w:val="18"/>
              </w:rPr>
            </w:pPr>
          </w:p>
        </w:tc>
      </w:tr>
      <w:tr w:rsidR="00220EE3" w:rsidRPr="00BE5164" w14:paraId="1825AC59" w14:textId="77777777" w:rsidTr="00BE5164">
        <w:trPr>
          <w:trHeight w:val="399"/>
        </w:trPr>
        <w:tc>
          <w:tcPr>
            <w:tcW w:w="1271" w:type="dxa"/>
            <w:vMerge/>
            <w:vAlign w:val="center"/>
          </w:tcPr>
          <w:p w14:paraId="7BAE77C3"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1531" w:type="dxa"/>
          </w:tcPr>
          <w:p w14:paraId="6F355D30" w14:textId="77777777" w:rsidR="00220EE3" w:rsidRPr="00BE5164" w:rsidRDefault="00220EE3" w:rsidP="00220EE3">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Boşanmış</w:t>
            </w:r>
          </w:p>
        </w:tc>
        <w:tc>
          <w:tcPr>
            <w:tcW w:w="675" w:type="dxa"/>
            <w:vAlign w:val="center"/>
          </w:tcPr>
          <w:p w14:paraId="6D44E342"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71</w:t>
            </w:r>
          </w:p>
        </w:tc>
        <w:tc>
          <w:tcPr>
            <w:tcW w:w="1151" w:type="dxa"/>
            <w:vAlign w:val="center"/>
          </w:tcPr>
          <w:p w14:paraId="06CF5FAE"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11,22</w:t>
            </w:r>
          </w:p>
        </w:tc>
        <w:tc>
          <w:tcPr>
            <w:tcW w:w="1152" w:type="dxa"/>
            <w:vAlign w:val="center"/>
          </w:tcPr>
          <w:p w14:paraId="5C963DB2"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5,44</w:t>
            </w:r>
          </w:p>
        </w:tc>
        <w:tc>
          <w:tcPr>
            <w:tcW w:w="878" w:type="dxa"/>
            <w:vMerge/>
            <w:vAlign w:val="center"/>
          </w:tcPr>
          <w:p w14:paraId="0AC9CB4E"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1134" w:type="dxa"/>
            <w:vMerge/>
            <w:vAlign w:val="center"/>
          </w:tcPr>
          <w:p w14:paraId="7A89298D"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850" w:type="dxa"/>
            <w:vMerge/>
            <w:vAlign w:val="center"/>
          </w:tcPr>
          <w:p w14:paraId="7B0C0B97"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18"/>
                <w:szCs w:val="18"/>
              </w:rPr>
            </w:pPr>
          </w:p>
        </w:tc>
      </w:tr>
      <w:tr w:rsidR="00220EE3" w:rsidRPr="00BE5164" w14:paraId="62270AFB" w14:textId="77777777" w:rsidTr="00980F89">
        <w:tc>
          <w:tcPr>
            <w:tcW w:w="1271" w:type="dxa"/>
            <w:vMerge w:val="restart"/>
            <w:vAlign w:val="center"/>
          </w:tcPr>
          <w:p w14:paraId="78519BFC"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r w:rsidRPr="00BE5164">
              <w:rPr>
                <w:rFonts w:ascii="Times New Roman" w:hAnsi="Times New Roman" w:cs="Times New Roman"/>
                <w:sz w:val="18"/>
                <w:szCs w:val="18"/>
              </w:rPr>
              <w:t>Arkadaş Desteği</w:t>
            </w:r>
          </w:p>
        </w:tc>
        <w:tc>
          <w:tcPr>
            <w:tcW w:w="1531" w:type="dxa"/>
          </w:tcPr>
          <w:p w14:paraId="6DDA0197" w14:textId="77777777" w:rsidR="00220EE3" w:rsidRPr="00BE5164" w:rsidRDefault="00220EE3" w:rsidP="00220EE3">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Evli</w:t>
            </w:r>
          </w:p>
        </w:tc>
        <w:tc>
          <w:tcPr>
            <w:tcW w:w="675" w:type="dxa"/>
            <w:vAlign w:val="center"/>
          </w:tcPr>
          <w:p w14:paraId="5F7BDF30"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109</w:t>
            </w:r>
          </w:p>
        </w:tc>
        <w:tc>
          <w:tcPr>
            <w:tcW w:w="1151" w:type="dxa"/>
            <w:vAlign w:val="center"/>
          </w:tcPr>
          <w:p w14:paraId="2E2E0C7B"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11,88</w:t>
            </w:r>
          </w:p>
        </w:tc>
        <w:tc>
          <w:tcPr>
            <w:tcW w:w="1152" w:type="dxa"/>
            <w:vAlign w:val="center"/>
          </w:tcPr>
          <w:p w14:paraId="37A18E92"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4,76</w:t>
            </w:r>
          </w:p>
        </w:tc>
        <w:tc>
          <w:tcPr>
            <w:tcW w:w="878" w:type="dxa"/>
            <w:vMerge w:val="restart"/>
            <w:vAlign w:val="center"/>
          </w:tcPr>
          <w:p w14:paraId="4BE7403E"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r w:rsidRPr="00BE5164">
              <w:rPr>
                <w:rFonts w:ascii="Times New Roman" w:hAnsi="Times New Roman" w:cs="Times New Roman"/>
                <w:sz w:val="18"/>
                <w:szCs w:val="18"/>
              </w:rPr>
              <w:t>,949</w:t>
            </w:r>
          </w:p>
        </w:tc>
        <w:tc>
          <w:tcPr>
            <w:tcW w:w="1134" w:type="dxa"/>
            <w:vMerge w:val="restart"/>
            <w:vAlign w:val="center"/>
          </w:tcPr>
          <w:p w14:paraId="01987620"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r w:rsidRPr="00BE5164">
              <w:rPr>
                <w:rFonts w:ascii="Times New Roman" w:hAnsi="Times New Roman" w:cs="Times New Roman"/>
                <w:sz w:val="18"/>
                <w:szCs w:val="18"/>
              </w:rPr>
              <w:t>,418</w:t>
            </w:r>
          </w:p>
        </w:tc>
        <w:tc>
          <w:tcPr>
            <w:tcW w:w="850" w:type="dxa"/>
            <w:vMerge w:val="restart"/>
            <w:vAlign w:val="center"/>
          </w:tcPr>
          <w:p w14:paraId="50F856CE" w14:textId="77777777" w:rsidR="00220EE3" w:rsidRPr="00BE5164" w:rsidRDefault="00220EE3" w:rsidP="00220EE3">
            <w:pPr>
              <w:jc w:val="center"/>
              <w:rPr>
                <w:rFonts w:ascii="Times New Roman" w:hAnsi="Times New Roman" w:cs="Times New Roman"/>
                <w:i/>
                <w:iCs/>
                <w:sz w:val="18"/>
                <w:szCs w:val="18"/>
              </w:rPr>
            </w:pPr>
            <w:r w:rsidRPr="00BE5164">
              <w:rPr>
                <w:rFonts w:ascii="Times New Roman" w:hAnsi="Times New Roman" w:cs="Times New Roman"/>
                <w:i/>
                <w:iCs/>
                <w:sz w:val="18"/>
                <w:szCs w:val="18"/>
              </w:rPr>
              <w:t>Yok</w:t>
            </w:r>
          </w:p>
        </w:tc>
      </w:tr>
      <w:tr w:rsidR="00220EE3" w:rsidRPr="00BE5164" w14:paraId="62FD4B20" w14:textId="77777777" w:rsidTr="00980F89">
        <w:tc>
          <w:tcPr>
            <w:tcW w:w="1271" w:type="dxa"/>
            <w:vMerge/>
            <w:vAlign w:val="center"/>
          </w:tcPr>
          <w:p w14:paraId="0EDD24F1"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1531" w:type="dxa"/>
          </w:tcPr>
          <w:p w14:paraId="54DED84A" w14:textId="77777777" w:rsidR="00220EE3" w:rsidRPr="00BE5164" w:rsidRDefault="00220EE3" w:rsidP="00220EE3">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Bekar</w:t>
            </w:r>
          </w:p>
        </w:tc>
        <w:tc>
          <w:tcPr>
            <w:tcW w:w="675" w:type="dxa"/>
            <w:vAlign w:val="center"/>
          </w:tcPr>
          <w:p w14:paraId="041C6534"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14</w:t>
            </w:r>
          </w:p>
        </w:tc>
        <w:tc>
          <w:tcPr>
            <w:tcW w:w="1151" w:type="dxa"/>
            <w:vAlign w:val="center"/>
          </w:tcPr>
          <w:p w14:paraId="506338F5"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13,57</w:t>
            </w:r>
          </w:p>
        </w:tc>
        <w:tc>
          <w:tcPr>
            <w:tcW w:w="1152" w:type="dxa"/>
            <w:vAlign w:val="center"/>
          </w:tcPr>
          <w:p w14:paraId="098CEA45"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4,87</w:t>
            </w:r>
          </w:p>
        </w:tc>
        <w:tc>
          <w:tcPr>
            <w:tcW w:w="878" w:type="dxa"/>
            <w:vMerge/>
            <w:vAlign w:val="center"/>
          </w:tcPr>
          <w:p w14:paraId="7E0415AE"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1134" w:type="dxa"/>
            <w:vMerge/>
            <w:vAlign w:val="center"/>
          </w:tcPr>
          <w:p w14:paraId="7DC0B263"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850" w:type="dxa"/>
            <w:vMerge/>
            <w:vAlign w:val="center"/>
          </w:tcPr>
          <w:p w14:paraId="64887BAB"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18"/>
                <w:szCs w:val="18"/>
              </w:rPr>
            </w:pPr>
          </w:p>
        </w:tc>
      </w:tr>
      <w:tr w:rsidR="00220EE3" w:rsidRPr="00BE5164" w14:paraId="74A39D94" w14:textId="77777777" w:rsidTr="00980F89">
        <w:tc>
          <w:tcPr>
            <w:tcW w:w="1271" w:type="dxa"/>
            <w:vMerge/>
            <w:vAlign w:val="center"/>
          </w:tcPr>
          <w:p w14:paraId="2A37FC11"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1531" w:type="dxa"/>
          </w:tcPr>
          <w:p w14:paraId="40CDF22A" w14:textId="77777777" w:rsidR="00220EE3" w:rsidRPr="00BE5164" w:rsidRDefault="00220EE3" w:rsidP="00220EE3">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Dul</w:t>
            </w:r>
          </w:p>
        </w:tc>
        <w:tc>
          <w:tcPr>
            <w:tcW w:w="675" w:type="dxa"/>
            <w:vAlign w:val="center"/>
          </w:tcPr>
          <w:p w14:paraId="37D014DE"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6</w:t>
            </w:r>
          </w:p>
        </w:tc>
        <w:tc>
          <w:tcPr>
            <w:tcW w:w="1151" w:type="dxa"/>
            <w:vAlign w:val="center"/>
          </w:tcPr>
          <w:p w14:paraId="44BD59CC"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10,00</w:t>
            </w:r>
          </w:p>
        </w:tc>
        <w:tc>
          <w:tcPr>
            <w:tcW w:w="1152" w:type="dxa"/>
            <w:vAlign w:val="center"/>
          </w:tcPr>
          <w:p w14:paraId="2F2AB616"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4,93</w:t>
            </w:r>
          </w:p>
        </w:tc>
        <w:tc>
          <w:tcPr>
            <w:tcW w:w="878" w:type="dxa"/>
            <w:vMerge/>
            <w:vAlign w:val="center"/>
          </w:tcPr>
          <w:p w14:paraId="14982EB4"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1134" w:type="dxa"/>
            <w:vMerge/>
            <w:vAlign w:val="center"/>
          </w:tcPr>
          <w:p w14:paraId="2D447886"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850" w:type="dxa"/>
            <w:vMerge/>
            <w:vAlign w:val="center"/>
          </w:tcPr>
          <w:p w14:paraId="36D06AF2"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18"/>
                <w:szCs w:val="18"/>
              </w:rPr>
            </w:pPr>
          </w:p>
        </w:tc>
      </w:tr>
      <w:tr w:rsidR="00220EE3" w:rsidRPr="00BE5164" w14:paraId="2B127120" w14:textId="77777777" w:rsidTr="00BE5164">
        <w:trPr>
          <w:trHeight w:val="310"/>
        </w:trPr>
        <w:tc>
          <w:tcPr>
            <w:tcW w:w="1271" w:type="dxa"/>
            <w:vMerge/>
            <w:vAlign w:val="center"/>
          </w:tcPr>
          <w:p w14:paraId="43E12489"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1531" w:type="dxa"/>
          </w:tcPr>
          <w:p w14:paraId="2F4379A8" w14:textId="77777777" w:rsidR="00220EE3" w:rsidRPr="00BE5164" w:rsidRDefault="00220EE3" w:rsidP="00220EE3">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Boşanmış</w:t>
            </w:r>
          </w:p>
        </w:tc>
        <w:tc>
          <w:tcPr>
            <w:tcW w:w="675" w:type="dxa"/>
            <w:vAlign w:val="center"/>
          </w:tcPr>
          <w:p w14:paraId="4A9EEC5C"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71</w:t>
            </w:r>
          </w:p>
        </w:tc>
        <w:tc>
          <w:tcPr>
            <w:tcW w:w="1151" w:type="dxa"/>
            <w:vAlign w:val="center"/>
          </w:tcPr>
          <w:p w14:paraId="4DDE6674"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11,92</w:t>
            </w:r>
          </w:p>
        </w:tc>
        <w:tc>
          <w:tcPr>
            <w:tcW w:w="1152" w:type="dxa"/>
            <w:vAlign w:val="center"/>
          </w:tcPr>
          <w:p w14:paraId="680D5298"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4,22</w:t>
            </w:r>
          </w:p>
        </w:tc>
        <w:tc>
          <w:tcPr>
            <w:tcW w:w="878" w:type="dxa"/>
            <w:vMerge/>
            <w:vAlign w:val="center"/>
          </w:tcPr>
          <w:p w14:paraId="622684FB"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1134" w:type="dxa"/>
            <w:vMerge/>
            <w:vAlign w:val="center"/>
          </w:tcPr>
          <w:p w14:paraId="7AC8835F"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18"/>
                <w:szCs w:val="18"/>
              </w:rPr>
            </w:pPr>
          </w:p>
        </w:tc>
        <w:tc>
          <w:tcPr>
            <w:tcW w:w="850" w:type="dxa"/>
            <w:vMerge/>
            <w:vAlign w:val="center"/>
          </w:tcPr>
          <w:p w14:paraId="7964CCD1"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18"/>
                <w:szCs w:val="18"/>
              </w:rPr>
            </w:pPr>
          </w:p>
        </w:tc>
      </w:tr>
      <w:tr w:rsidR="00070C51" w:rsidRPr="00BE5164" w14:paraId="70B8D65A" w14:textId="77777777" w:rsidTr="00070C51">
        <w:tc>
          <w:tcPr>
            <w:tcW w:w="1271" w:type="dxa"/>
            <w:vMerge w:val="restart"/>
            <w:vAlign w:val="center"/>
          </w:tcPr>
          <w:p w14:paraId="26341B0C"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sz w:val="18"/>
                <w:szCs w:val="18"/>
              </w:rPr>
            </w:pPr>
            <w:r w:rsidRPr="00BE5164">
              <w:rPr>
                <w:rFonts w:ascii="Times New Roman" w:hAnsi="Times New Roman" w:cs="Times New Roman"/>
                <w:sz w:val="18"/>
                <w:szCs w:val="18"/>
              </w:rPr>
              <w:t>Özel Bir İnsan Desteği</w:t>
            </w:r>
          </w:p>
        </w:tc>
        <w:tc>
          <w:tcPr>
            <w:tcW w:w="1531" w:type="dxa"/>
          </w:tcPr>
          <w:p w14:paraId="37FE66D0" w14:textId="77777777" w:rsidR="00070C51" w:rsidRPr="00BE5164" w:rsidRDefault="00070C51" w:rsidP="00070C51">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Evli</w:t>
            </w:r>
          </w:p>
        </w:tc>
        <w:tc>
          <w:tcPr>
            <w:tcW w:w="675" w:type="dxa"/>
            <w:vAlign w:val="center"/>
          </w:tcPr>
          <w:p w14:paraId="35BB1008" w14:textId="77777777" w:rsidR="00070C51" w:rsidRPr="00BE5164" w:rsidRDefault="00070C51" w:rsidP="00070C51">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109</w:t>
            </w:r>
          </w:p>
        </w:tc>
        <w:tc>
          <w:tcPr>
            <w:tcW w:w="1151" w:type="dxa"/>
            <w:vAlign w:val="center"/>
          </w:tcPr>
          <w:p w14:paraId="6462CDE8" w14:textId="77777777" w:rsidR="00070C51" w:rsidRPr="00BE5164" w:rsidRDefault="00070C51" w:rsidP="00070C51">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16,17</w:t>
            </w:r>
          </w:p>
        </w:tc>
        <w:tc>
          <w:tcPr>
            <w:tcW w:w="1152" w:type="dxa"/>
            <w:vAlign w:val="center"/>
          </w:tcPr>
          <w:p w14:paraId="3D8236AA" w14:textId="77777777" w:rsidR="00070C51" w:rsidRPr="00BE5164" w:rsidRDefault="00070C51" w:rsidP="00070C51">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6,41</w:t>
            </w:r>
          </w:p>
        </w:tc>
        <w:tc>
          <w:tcPr>
            <w:tcW w:w="878" w:type="dxa"/>
            <w:vMerge w:val="restart"/>
            <w:vAlign w:val="center"/>
          </w:tcPr>
          <w:p w14:paraId="4777FB7D"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sz w:val="18"/>
                <w:szCs w:val="18"/>
              </w:rPr>
            </w:pPr>
            <w:r w:rsidRPr="00BE5164">
              <w:rPr>
                <w:rFonts w:ascii="Times New Roman" w:hAnsi="Times New Roman" w:cs="Times New Roman"/>
                <w:sz w:val="18"/>
                <w:szCs w:val="18"/>
              </w:rPr>
              <w:t>,288</w:t>
            </w:r>
          </w:p>
        </w:tc>
        <w:tc>
          <w:tcPr>
            <w:tcW w:w="1134" w:type="dxa"/>
            <w:vMerge w:val="restart"/>
            <w:vAlign w:val="center"/>
          </w:tcPr>
          <w:p w14:paraId="60F7BB2E"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sz w:val="18"/>
                <w:szCs w:val="18"/>
              </w:rPr>
            </w:pPr>
            <w:r w:rsidRPr="00BE5164">
              <w:rPr>
                <w:rFonts w:ascii="Times New Roman" w:hAnsi="Times New Roman" w:cs="Times New Roman"/>
                <w:sz w:val="18"/>
                <w:szCs w:val="18"/>
              </w:rPr>
              <w:t>,834</w:t>
            </w:r>
          </w:p>
        </w:tc>
        <w:tc>
          <w:tcPr>
            <w:tcW w:w="850" w:type="dxa"/>
            <w:vMerge w:val="restart"/>
            <w:vAlign w:val="center"/>
          </w:tcPr>
          <w:p w14:paraId="1AD4CC93" w14:textId="77777777" w:rsidR="00070C51" w:rsidRPr="00BE5164" w:rsidRDefault="00070C51" w:rsidP="00070C51">
            <w:pPr>
              <w:jc w:val="center"/>
              <w:rPr>
                <w:rFonts w:ascii="Times New Roman" w:hAnsi="Times New Roman" w:cs="Times New Roman"/>
                <w:i/>
                <w:iCs/>
                <w:sz w:val="18"/>
                <w:szCs w:val="18"/>
              </w:rPr>
            </w:pPr>
            <w:r w:rsidRPr="00BE5164">
              <w:rPr>
                <w:rFonts w:ascii="Times New Roman" w:hAnsi="Times New Roman" w:cs="Times New Roman"/>
                <w:i/>
                <w:iCs/>
                <w:sz w:val="18"/>
                <w:szCs w:val="18"/>
              </w:rPr>
              <w:t>Yok</w:t>
            </w:r>
          </w:p>
        </w:tc>
      </w:tr>
      <w:tr w:rsidR="00070C51" w:rsidRPr="00BE5164" w14:paraId="45701331" w14:textId="77777777" w:rsidTr="00070C51">
        <w:tc>
          <w:tcPr>
            <w:tcW w:w="1271" w:type="dxa"/>
            <w:vMerge/>
            <w:vAlign w:val="center"/>
          </w:tcPr>
          <w:p w14:paraId="7E042850"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sz w:val="18"/>
                <w:szCs w:val="18"/>
              </w:rPr>
            </w:pPr>
          </w:p>
        </w:tc>
        <w:tc>
          <w:tcPr>
            <w:tcW w:w="1531" w:type="dxa"/>
          </w:tcPr>
          <w:p w14:paraId="008B7B61" w14:textId="77777777" w:rsidR="00070C51" w:rsidRPr="00BE5164" w:rsidRDefault="00070C51" w:rsidP="00070C51">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Bekar</w:t>
            </w:r>
          </w:p>
        </w:tc>
        <w:tc>
          <w:tcPr>
            <w:tcW w:w="675" w:type="dxa"/>
            <w:vAlign w:val="center"/>
          </w:tcPr>
          <w:p w14:paraId="0208E486" w14:textId="77777777" w:rsidR="00070C51" w:rsidRPr="00BE5164" w:rsidRDefault="00070C51" w:rsidP="00070C51">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14</w:t>
            </w:r>
          </w:p>
        </w:tc>
        <w:tc>
          <w:tcPr>
            <w:tcW w:w="1151" w:type="dxa"/>
            <w:vAlign w:val="center"/>
          </w:tcPr>
          <w:p w14:paraId="2A33A992" w14:textId="77777777" w:rsidR="00070C51" w:rsidRPr="00BE5164" w:rsidRDefault="00070C51" w:rsidP="00070C51">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16,92</w:t>
            </w:r>
          </w:p>
        </w:tc>
        <w:tc>
          <w:tcPr>
            <w:tcW w:w="1152" w:type="dxa"/>
            <w:vAlign w:val="center"/>
          </w:tcPr>
          <w:p w14:paraId="1AFD108E" w14:textId="77777777" w:rsidR="00070C51" w:rsidRPr="00BE5164" w:rsidRDefault="00070C51" w:rsidP="00070C51">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5,83</w:t>
            </w:r>
          </w:p>
        </w:tc>
        <w:tc>
          <w:tcPr>
            <w:tcW w:w="878" w:type="dxa"/>
            <w:vMerge/>
            <w:vAlign w:val="center"/>
          </w:tcPr>
          <w:p w14:paraId="7970DFDA"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sz w:val="18"/>
                <w:szCs w:val="18"/>
              </w:rPr>
            </w:pPr>
          </w:p>
        </w:tc>
        <w:tc>
          <w:tcPr>
            <w:tcW w:w="1134" w:type="dxa"/>
            <w:vMerge/>
            <w:vAlign w:val="center"/>
          </w:tcPr>
          <w:p w14:paraId="7A48A298"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sz w:val="18"/>
                <w:szCs w:val="18"/>
              </w:rPr>
            </w:pPr>
          </w:p>
        </w:tc>
        <w:tc>
          <w:tcPr>
            <w:tcW w:w="850" w:type="dxa"/>
            <w:vMerge/>
            <w:vAlign w:val="center"/>
          </w:tcPr>
          <w:p w14:paraId="4F929522"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i/>
                <w:iCs/>
                <w:sz w:val="18"/>
                <w:szCs w:val="18"/>
              </w:rPr>
            </w:pPr>
          </w:p>
        </w:tc>
      </w:tr>
      <w:tr w:rsidR="00070C51" w:rsidRPr="00BE5164" w14:paraId="4078DBF6" w14:textId="77777777" w:rsidTr="00070C51">
        <w:tc>
          <w:tcPr>
            <w:tcW w:w="1271" w:type="dxa"/>
            <w:vMerge/>
            <w:vAlign w:val="center"/>
          </w:tcPr>
          <w:p w14:paraId="779D1078"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sz w:val="18"/>
                <w:szCs w:val="18"/>
              </w:rPr>
            </w:pPr>
          </w:p>
        </w:tc>
        <w:tc>
          <w:tcPr>
            <w:tcW w:w="1531" w:type="dxa"/>
          </w:tcPr>
          <w:p w14:paraId="5F8DCB58" w14:textId="77777777" w:rsidR="00070C51" w:rsidRPr="00BE5164" w:rsidRDefault="00070C51" w:rsidP="00070C51">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Dul</w:t>
            </w:r>
          </w:p>
        </w:tc>
        <w:tc>
          <w:tcPr>
            <w:tcW w:w="675" w:type="dxa"/>
            <w:vAlign w:val="center"/>
          </w:tcPr>
          <w:p w14:paraId="5DBEE3A1" w14:textId="77777777" w:rsidR="00070C51" w:rsidRPr="00BE5164" w:rsidRDefault="00070C51" w:rsidP="00070C51">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6</w:t>
            </w:r>
          </w:p>
        </w:tc>
        <w:tc>
          <w:tcPr>
            <w:tcW w:w="1151" w:type="dxa"/>
            <w:vAlign w:val="center"/>
          </w:tcPr>
          <w:p w14:paraId="7F2F9092" w14:textId="77777777" w:rsidR="00070C51" w:rsidRPr="00BE5164" w:rsidRDefault="00070C51" w:rsidP="00070C51">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14,50</w:t>
            </w:r>
          </w:p>
        </w:tc>
        <w:tc>
          <w:tcPr>
            <w:tcW w:w="1152" w:type="dxa"/>
            <w:vAlign w:val="center"/>
          </w:tcPr>
          <w:p w14:paraId="5ECA1F42" w14:textId="77777777" w:rsidR="00070C51" w:rsidRPr="00BE5164" w:rsidRDefault="00070C51" w:rsidP="00070C51">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9,13</w:t>
            </w:r>
          </w:p>
        </w:tc>
        <w:tc>
          <w:tcPr>
            <w:tcW w:w="878" w:type="dxa"/>
            <w:vMerge/>
            <w:vAlign w:val="center"/>
          </w:tcPr>
          <w:p w14:paraId="0B1E0850"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sz w:val="18"/>
                <w:szCs w:val="18"/>
              </w:rPr>
            </w:pPr>
          </w:p>
        </w:tc>
        <w:tc>
          <w:tcPr>
            <w:tcW w:w="1134" w:type="dxa"/>
            <w:vMerge/>
            <w:vAlign w:val="center"/>
          </w:tcPr>
          <w:p w14:paraId="1A3196AB"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sz w:val="18"/>
                <w:szCs w:val="18"/>
              </w:rPr>
            </w:pPr>
          </w:p>
        </w:tc>
        <w:tc>
          <w:tcPr>
            <w:tcW w:w="850" w:type="dxa"/>
            <w:vMerge/>
            <w:vAlign w:val="center"/>
          </w:tcPr>
          <w:p w14:paraId="7B6DDB09"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i/>
                <w:iCs/>
                <w:sz w:val="18"/>
                <w:szCs w:val="18"/>
              </w:rPr>
            </w:pPr>
          </w:p>
        </w:tc>
      </w:tr>
      <w:tr w:rsidR="00070C51" w:rsidRPr="00BE5164" w14:paraId="4DE9CCAC" w14:textId="77777777" w:rsidTr="00BE5164">
        <w:trPr>
          <w:trHeight w:val="376"/>
        </w:trPr>
        <w:tc>
          <w:tcPr>
            <w:tcW w:w="1271" w:type="dxa"/>
            <w:vMerge/>
            <w:vAlign w:val="center"/>
          </w:tcPr>
          <w:p w14:paraId="779B3139"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sz w:val="18"/>
                <w:szCs w:val="18"/>
              </w:rPr>
            </w:pPr>
          </w:p>
        </w:tc>
        <w:tc>
          <w:tcPr>
            <w:tcW w:w="1531" w:type="dxa"/>
          </w:tcPr>
          <w:p w14:paraId="17BC5524" w14:textId="77777777" w:rsidR="00070C51" w:rsidRPr="00BE5164" w:rsidRDefault="00070C51" w:rsidP="00070C51">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Boşanmış</w:t>
            </w:r>
          </w:p>
        </w:tc>
        <w:tc>
          <w:tcPr>
            <w:tcW w:w="675" w:type="dxa"/>
            <w:vAlign w:val="center"/>
          </w:tcPr>
          <w:p w14:paraId="2F1AFC41" w14:textId="77777777" w:rsidR="00070C51" w:rsidRPr="00BE5164" w:rsidRDefault="00070C51" w:rsidP="00070C51">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71</w:t>
            </w:r>
          </w:p>
        </w:tc>
        <w:tc>
          <w:tcPr>
            <w:tcW w:w="1151" w:type="dxa"/>
            <w:vAlign w:val="center"/>
          </w:tcPr>
          <w:p w14:paraId="394C099A" w14:textId="77777777" w:rsidR="00070C51" w:rsidRPr="00BE5164" w:rsidRDefault="00070C51" w:rsidP="00070C51">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15,73</w:t>
            </w:r>
          </w:p>
        </w:tc>
        <w:tc>
          <w:tcPr>
            <w:tcW w:w="1152" w:type="dxa"/>
            <w:vAlign w:val="center"/>
          </w:tcPr>
          <w:p w14:paraId="3519376E" w14:textId="77777777" w:rsidR="00070C51" w:rsidRPr="00BE5164" w:rsidRDefault="00070C51" w:rsidP="00070C51">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5,82</w:t>
            </w:r>
          </w:p>
        </w:tc>
        <w:tc>
          <w:tcPr>
            <w:tcW w:w="878" w:type="dxa"/>
            <w:vMerge/>
            <w:vAlign w:val="center"/>
          </w:tcPr>
          <w:p w14:paraId="237052AD"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sz w:val="18"/>
                <w:szCs w:val="18"/>
              </w:rPr>
            </w:pPr>
          </w:p>
        </w:tc>
        <w:tc>
          <w:tcPr>
            <w:tcW w:w="1134" w:type="dxa"/>
            <w:vMerge/>
            <w:vAlign w:val="center"/>
          </w:tcPr>
          <w:p w14:paraId="272076EA"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sz w:val="18"/>
                <w:szCs w:val="18"/>
              </w:rPr>
            </w:pPr>
          </w:p>
        </w:tc>
        <w:tc>
          <w:tcPr>
            <w:tcW w:w="850" w:type="dxa"/>
            <w:vMerge/>
            <w:vAlign w:val="center"/>
          </w:tcPr>
          <w:p w14:paraId="237EAE19" w14:textId="77777777" w:rsidR="00070C51" w:rsidRPr="00BE5164" w:rsidRDefault="00070C51" w:rsidP="00070C51">
            <w:pPr>
              <w:autoSpaceDE w:val="0"/>
              <w:autoSpaceDN w:val="0"/>
              <w:adjustRightInd w:val="0"/>
              <w:spacing w:line="400" w:lineRule="atLeast"/>
              <w:jc w:val="center"/>
              <w:rPr>
                <w:rFonts w:ascii="Times New Roman" w:hAnsi="Times New Roman" w:cs="Times New Roman"/>
                <w:i/>
                <w:iCs/>
                <w:sz w:val="18"/>
                <w:szCs w:val="18"/>
              </w:rPr>
            </w:pPr>
          </w:p>
        </w:tc>
      </w:tr>
      <w:tr w:rsidR="00610480" w:rsidRPr="00BE5164" w14:paraId="5B35F534" w14:textId="77777777" w:rsidTr="00F0442C">
        <w:tc>
          <w:tcPr>
            <w:tcW w:w="1271" w:type="dxa"/>
            <w:vMerge w:val="restart"/>
            <w:vAlign w:val="center"/>
          </w:tcPr>
          <w:p w14:paraId="0752FF57" w14:textId="77777777" w:rsidR="00610480" w:rsidRPr="00BE5164" w:rsidRDefault="00610480" w:rsidP="00F0442C">
            <w:pPr>
              <w:autoSpaceDE w:val="0"/>
              <w:autoSpaceDN w:val="0"/>
              <w:adjustRightInd w:val="0"/>
              <w:spacing w:line="400" w:lineRule="atLeast"/>
              <w:jc w:val="center"/>
              <w:rPr>
                <w:rFonts w:ascii="Times New Roman" w:hAnsi="Times New Roman" w:cs="Times New Roman"/>
                <w:sz w:val="18"/>
                <w:szCs w:val="18"/>
              </w:rPr>
            </w:pPr>
            <w:r w:rsidRPr="00BE5164">
              <w:rPr>
                <w:rFonts w:ascii="Times New Roman" w:hAnsi="Times New Roman" w:cs="Times New Roman"/>
                <w:sz w:val="18"/>
                <w:szCs w:val="18"/>
              </w:rPr>
              <w:t>Çok Boyutlu Algılanan Sosyal Destek Toplam Puan</w:t>
            </w:r>
          </w:p>
        </w:tc>
        <w:tc>
          <w:tcPr>
            <w:tcW w:w="1531" w:type="dxa"/>
          </w:tcPr>
          <w:p w14:paraId="161A5B24"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Evli</w:t>
            </w:r>
          </w:p>
        </w:tc>
        <w:tc>
          <w:tcPr>
            <w:tcW w:w="675" w:type="dxa"/>
            <w:vAlign w:val="center"/>
          </w:tcPr>
          <w:p w14:paraId="0C271FD7" w14:textId="77777777" w:rsidR="00610480" w:rsidRPr="00BE5164" w:rsidRDefault="00610480" w:rsidP="00F0442C">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109</w:t>
            </w:r>
          </w:p>
        </w:tc>
        <w:tc>
          <w:tcPr>
            <w:tcW w:w="1151" w:type="dxa"/>
            <w:vAlign w:val="center"/>
          </w:tcPr>
          <w:p w14:paraId="53FD3194" w14:textId="77777777" w:rsidR="00610480" w:rsidRPr="00BE5164" w:rsidRDefault="00610480" w:rsidP="00F0442C">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38,46</w:t>
            </w:r>
          </w:p>
        </w:tc>
        <w:tc>
          <w:tcPr>
            <w:tcW w:w="1152" w:type="dxa"/>
            <w:vAlign w:val="center"/>
          </w:tcPr>
          <w:p w14:paraId="3363D6A1" w14:textId="77777777" w:rsidR="00610480" w:rsidRPr="00BE5164" w:rsidRDefault="00610480" w:rsidP="00F0442C">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13,98</w:t>
            </w:r>
          </w:p>
        </w:tc>
        <w:tc>
          <w:tcPr>
            <w:tcW w:w="878" w:type="dxa"/>
            <w:vMerge w:val="restart"/>
            <w:vAlign w:val="center"/>
          </w:tcPr>
          <w:p w14:paraId="182DAC7E" w14:textId="77777777" w:rsidR="00610480" w:rsidRPr="00BE5164" w:rsidRDefault="00610480" w:rsidP="00F0442C">
            <w:pPr>
              <w:autoSpaceDE w:val="0"/>
              <w:autoSpaceDN w:val="0"/>
              <w:adjustRightInd w:val="0"/>
              <w:spacing w:line="400" w:lineRule="atLeast"/>
              <w:jc w:val="center"/>
              <w:rPr>
                <w:rFonts w:ascii="Times New Roman" w:hAnsi="Times New Roman" w:cs="Times New Roman"/>
                <w:sz w:val="18"/>
                <w:szCs w:val="18"/>
              </w:rPr>
            </w:pPr>
            <w:r w:rsidRPr="00BE5164">
              <w:rPr>
                <w:rFonts w:ascii="Times New Roman" w:hAnsi="Times New Roman" w:cs="Times New Roman"/>
                <w:sz w:val="18"/>
                <w:szCs w:val="18"/>
              </w:rPr>
              <w:t>,593</w:t>
            </w:r>
          </w:p>
        </w:tc>
        <w:tc>
          <w:tcPr>
            <w:tcW w:w="1134" w:type="dxa"/>
            <w:vMerge w:val="restart"/>
            <w:vAlign w:val="center"/>
          </w:tcPr>
          <w:p w14:paraId="2B3F149F" w14:textId="77777777" w:rsidR="00610480" w:rsidRPr="00BE5164" w:rsidRDefault="00610480" w:rsidP="00F0442C">
            <w:pPr>
              <w:autoSpaceDE w:val="0"/>
              <w:autoSpaceDN w:val="0"/>
              <w:adjustRightInd w:val="0"/>
              <w:spacing w:line="400" w:lineRule="atLeast"/>
              <w:jc w:val="center"/>
              <w:rPr>
                <w:rFonts w:ascii="Times New Roman" w:hAnsi="Times New Roman" w:cs="Times New Roman"/>
                <w:sz w:val="18"/>
                <w:szCs w:val="18"/>
              </w:rPr>
            </w:pPr>
            <w:r w:rsidRPr="00BE5164">
              <w:rPr>
                <w:rFonts w:ascii="Times New Roman" w:hAnsi="Times New Roman" w:cs="Times New Roman"/>
                <w:sz w:val="18"/>
                <w:szCs w:val="18"/>
              </w:rPr>
              <w:t>,620</w:t>
            </w:r>
          </w:p>
        </w:tc>
        <w:tc>
          <w:tcPr>
            <w:tcW w:w="850" w:type="dxa"/>
            <w:vMerge w:val="restart"/>
            <w:vAlign w:val="center"/>
          </w:tcPr>
          <w:p w14:paraId="2E06F01B" w14:textId="77777777" w:rsidR="00610480" w:rsidRPr="00BE5164" w:rsidRDefault="00610480" w:rsidP="00F0442C">
            <w:pPr>
              <w:jc w:val="center"/>
              <w:rPr>
                <w:rFonts w:ascii="Times New Roman" w:hAnsi="Times New Roman" w:cs="Times New Roman"/>
                <w:i/>
                <w:iCs/>
                <w:sz w:val="18"/>
                <w:szCs w:val="18"/>
              </w:rPr>
            </w:pPr>
            <w:r w:rsidRPr="00BE5164">
              <w:rPr>
                <w:rFonts w:ascii="Times New Roman" w:hAnsi="Times New Roman" w:cs="Times New Roman"/>
                <w:i/>
                <w:iCs/>
                <w:sz w:val="18"/>
                <w:szCs w:val="18"/>
              </w:rPr>
              <w:t>Yok</w:t>
            </w:r>
          </w:p>
        </w:tc>
      </w:tr>
      <w:tr w:rsidR="00610480" w:rsidRPr="00BE5164" w14:paraId="380D1F66" w14:textId="77777777" w:rsidTr="00F0442C">
        <w:tc>
          <w:tcPr>
            <w:tcW w:w="1271" w:type="dxa"/>
            <w:vMerge/>
          </w:tcPr>
          <w:p w14:paraId="400CAAFA"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p>
        </w:tc>
        <w:tc>
          <w:tcPr>
            <w:tcW w:w="1531" w:type="dxa"/>
          </w:tcPr>
          <w:p w14:paraId="4107FF8E"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Bekar</w:t>
            </w:r>
          </w:p>
        </w:tc>
        <w:tc>
          <w:tcPr>
            <w:tcW w:w="675" w:type="dxa"/>
            <w:vAlign w:val="center"/>
          </w:tcPr>
          <w:p w14:paraId="6AE3B00B" w14:textId="77777777" w:rsidR="00610480" w:rsidRPr="00BE5164" w:rsidRDefault="00610480" w:rsidP="00F0442C">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14</w:t>
            </w:r>
          </w:p>
        </w:tc>
        <w:tc>
          <w:tcPr>
            <w:tcW w:w="1151" w:type="dxa"/>
            <w:vAlign w:val="center"/>
          </w:tcPr>
          <w:p w14:paraId="3BE57E72" w14:textId="77777777" w:rsidR="00610480" w:rsidRPr="00BE5164" w:rsidRDefault="00610480" w:rsidP="00F0442C">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41,64</w:t>
            </w:r>
          </w:p>
        </w:tc>
        <w:tc>
          <w:tcPr>
            <w:tcW w:w="1152" w:type="dxa"/>
            <w:vAlign w:val="center"/>
          </w:tcPr>
          <w:p w14:paraId="6E30BD58" w14:textId="77777777" w:rsidR="00610480" w:rsidRPr="00BE5164" w:rsidRDefault="00610480" w:rsidP="00F0442C">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13,08</w:t>
            </w:r>
          </w:p>
        </w:tc>
        <w:tc>
          <w:tcPr>
            <w:tcW w:w="878" w:type="dxa"/>
            <w:vMerge/>
          </w:tcPr>
          <w:p w14:paraId="5EDCC251"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p>
        </w:tc>
        <w:tc>
          <w:tcPr>
            <w:tcW w:w="1134" w:type="dxa"/>
            <w:vMerge/>
          </w:tcPr>
          <w:p w14:paraId="56178640"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p>
        </w:tc>
        <w:tc>
          <w:tcPr>
            <w:tcW w:w="850" w:type="dxa"/>
            <w:vMerge/>
          </w:tcPr>
          <w:p w14:paraId="5F862382"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p>
        </w:tc>
      </w:tr>
      <w:tr w:rsidR="00610480" w:rsidRPr="00BE5164" w14:paraId="61114997" w14:textId="77777777" w:rsidTr="00F0442C">
        <w:tc>
          <w:tcPr>
            <w:tcW w:w="1271" w:type="dxa"/>
            <w:vMerge/>
          </w:tcPr>
          <w:p w14:paraId="6A7A587B"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p>
        </w:tc>
        <w:tc>
          <w:tcPr>
            <w:tcW w:w="1531" w:type="dxa"/>
          </w:tcPr>
          <w:p w14:paraId="72A14B03"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Dul</w:t>
            </w:r>
          </w:p>
        </w:tc>
        <w:tc>
          <w:tcPr>
            <w:tcW w:w="675" w:type="dxa"/>
            <w:vAlign w:val="center"/>
          </w:tcPr>
          <w:p w14:paraId="30C7943F" w14:textId="77777777" w:rsidR="00610480" w:rsidRPr="00BE5164" w:rsidRDefault="00610480" w:rsidP="00F0442C">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6</w:t>
            </w:r>
          </w:p>
        </w:tc>
        <w:tc>
          <w:tcPr>
            <w:tcW w:w="1151" w:type="dxa"/>
            <w:vAlign w:val="center"/>
          </w:tcPr>
          <w:p w14:paraId="738F0CED" w14:textId="77777777" w:rsidR="00610480" w:rsidRPr="00BE5164" w:rsidRDefault="00610480" w:rsidP="00F0442C">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33,16</w:t>
            </w:r>
          </w:p>
        </w:tc>
        <w:tc>
          <w:tcPr>
            <w:tcW w:w="1152" w:type="dxa"/>
            <w:vAlign w:val="center"/>
          </w:tcPr>
          <w:p w14:paraId="51EFCA58" w14:textId="77777777" w:rsidR="00610480" w:rsidRPr="00BE5164" w:rsidRDefault="00610480" w:rsidP="00F0442C">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12,07</w:t>
            </w:r>
          </w:p>
        </w:tc>
        <w:tc>
          <w:tcPr>
            <w:tcW w:w="878" w:type="dxa"/>
            <w:vMerge/>
          </w:tcPr>
          <w:p w14:paraId="773281AF"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p>
        </w:tc>
        <w:tc>
          <w:tcPr>
            <w:tcW w:w="1134" w:type="dxa"/>
            <w:vMerge/>
          </w:tcPr>
          <w:p w14:paraId="67A6101B"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p>
        </w:tc>
        <w:tc>
          <w:tcPr>
            <w:tcW w:w="850" w:type="dxa"/>
            <w:vMerge/>
          </w:tcPr>
          <w:p w14:paraId="68C4CD9F"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p>
        </w:tc>
      </w:tr>
      <w:tr w:rsidR="00610480" w:rsidRPr="00BE5164" w14:paraId="15C9F02B" w14:textId="77777777" w:rsidTr="00F0442C">
        <w:tc>
          <w:tcPr>
            <w:tcW w:w="1271" w:type="dxa"/>
            <w:vMerge/>
          </w:tcPr>
          <w:p w14:paraId="6F411738"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p>
        </w:tc>
        <w:tc>
          <w:tcPr>
            <w:tcW w:w="1531" w:type="dxa"/>
            <w:vAlign w:val="center"/>
          </w:tcPr>
          <w:p w14:paraId="2F24B8BB"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r w:rsidRPr="00BE5164">
              <w:rPr>
                <w:rFonts w:ascii="Times New Roman" w:hAnsi="Times New Roman" w:cs="Times New Roman"/>
                <w:sz w:val="18"/>
                <w:szCs w:val="18"/>
              </w:rPr>
              <w:t>Boşanmış</w:t>
            </w:r>
          </w:p>
        </w:tc>
        <w:tc>
          <w:tcPr>
            <w:tcW w:w="675" w:type="dxa"/>
            <w:vAlign w:val="center"/>
          </w:tcPr>
          <w:p w14:paraId="2ECF9B4D" w14:textId="77777777" w:rsidR="00610480" w:rsidRPr="00BE5164" w:rsidRDefault="00610480" w:rsidP="00F0442C">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71</w:t>
            </w:r>
          </w:p>
        </w:tc>
        <w:tc>
          <w:tcPr>
            <w:tcW w:w="1151" w:type="dxa"/>
            <w:vAlign w:val="center"/>
          </w:tcPr>
          <w:p w14:paraId="6D85A9BE" w14:textId="77777777" w:rsidR="00610480" w:rsidRPr="00BE5164" w:rsidRDefault="00610480" w:rsidP="00F0442C">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38,88</w:t>
            </w:r>
          </w:p>
        </w:tc>
        <w:tc>
          <w:tcPr>
            <w:tcW w:w="1152" w:type="dxa"/>
            <w:vAlign w:val="center"/>
          </w:tcPr>
          <w:p w14:paraId="3BCDD6E2" w14:textId="77777777" w:rsidR="00610480" w:rsidRPr="00BE5164" w:rsidRDefault="00610480" w:rsidP="00F0442C">
            <w:pPr>
              <w:autoSpaceDE w:val="0"/>
              <w:autoSpaceDN w:val="0"/>
              <w:adjustRightInd w:val="0"/>
              <w:spacing w:line="320" w:lineRule="atLeast"/>
              <w:ind w:left="60" w:right="60"/>
              <w:jc w:val="center"/>
              <w:rPr>
                <w:rFonts w:ascii="Times New Roman" w:hAnsi="Times New Roman" w:cs="Times New Roman"/>
                <w:color w:val="000000"/>
                <w:sz w:val="18"/>
                <w:szCs w:val="18"/>
              </w:rPr>
            </w:pPr>
            <w:r w:rsidRPr="00BE5164">
              <w:rPr>
                <w:rFonts w:ascii="Times New Roman" w:hAnsi="Times New Roman" w:cs="Times New Roman"/>
                <w:color w:val="000000"/>
                <w:sz w:val="18"/>
                <w:szCs w:val="18"/>
              </w:rPr>
              <w:t>12,20</w:t>
            </w:r>
          </w:p>
        </w:tc>
        <w:tc>
          <w:tcPr>
            <w:tcW w:w="878" w:type="dxa"/>
            <w:vMerge/>
          </w:tcPr>
          <w:p w14:paraId="62B9757D"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p>
        </w:tc>
        <w:tc>
          <w:tcPr>
            <w:tcW w:w="1134" w:type="dxa"/>
            <w:vMerge/>
          </w:tcPr>
          <w:p w14:paraId="7FDD30FF"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p>
        </w:tc>
        <w:tc>
          <w:tcPr>
            <w:tcW w:w="850" w:type="dxa"/>
            <w:vMerge/>
          </w:tcPr>
          <w:p w14:paraId="63AD98C0" w14:textId="77777777" w:rsidR="00610480" w:rsidRPr="00BE5164" w:rsidRDefault="00610480" w:rsidP="00F0442C">
            <w:pPr>
              <w:autoSpaceDE w:val="0"/>
              <w:autoSpaceDN w:val="0"/>
              <w:adjustRightInd w:val="0"/>
              <w:spacing w:line="400" w:lineRule="atLeast"/>
              <w:rPr>
                <w:rFonts w:ascii="Times New Roman" w:hAnsi="Times New Roman" w:cs="Times New Roman"/>
                <w:sz w:val="18"/>
                <w:szCs w:val="18"/>
              </w:rPr>
            </w:pPr>
          </w:p>
        </w:tc>
      </w:tr>
    </w:tbl>
    <w:p w14:paraId="4575E121" w14:textId="77777777" w:rsidR="00610480" w:rsidRPr="00610480" w:rsidRDefault="00610480" w:rsidP="00F0442C">
      <w:pPr>
        <w:spacing w:after="0" w:line="360" w:lineRule="auto"/>
        <w:jc w:val="center"/>
        <w:rPr>
          <w:rFonts w:asciiTheme="majorBidi" w:hAnsiTheme="majorBidi" w:cstheme="majorBidi"/>
          <w:b/>
          <w:sz w:val="24"/>
          <w:szCs w:val="24"/>
        </w:rPr>
      </w:pPr>
    </w:p>
    <w:p w14:paraId="78A686BB" w14:textId="2FC418AF" w:rsidR="001803A3" w:rsidRDefault="001C571B" w:rsidP="00F0442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lastRenderedPageBreak/>
        <w:t>Tablo 9.’da</w:t>
      </w:r>
      <w:r w:rsidR="001803A3">
        <w:rPr>
          <w:rFonts w:asciiTheme="majorBidi" w:hAnsiTheme="majorBidi" w:cstheme="majorBidi"/>
          <w:sz w:val="24"/>
          <w:szCs w:val="24"/>
        </w:rPr>
        <w:t xml:space="preserve"> medeni haline göre yapılan </w:t>
      </w:r>
      <w:r w:rsidR="006C6BAE">
        <w:rPr>
          <w:rFonts w:asciiTheme="majorBidi" w:hAnsiTheme="majorBidi" w:cstheme="majorBidi"/>
          <w:sz w:val="24"/>
          <w:szCs w:val="24"/>
        </w:rPr>
        <w:t xml:space="preserve">Tek Yönlü Anova Testi </w:t>
      </w:r>
      <w:r w:rsidR="001803A3">
        <w:rPr>
          <w:rFonts w:asciiTheme="majorBidi" w:hAnsiTheme="majorBidi" w:cstheme="majorBidi"/>
          <w:sz w:val="24"/>
          <w:szCs w:val="24"/>
        </w:rPr>
        <w:t>bulguları yansıtılmıştır. Tabloda görüldüğü üzere, algılanan sosyal destek düzeyi (F=,593; p=,62) ve alt boyutları ile medeni hali arasında anlamlı bir farklılığın bulunmadığı tespit edilmiştir.</w:t>
      </w:r>
      <w:r w:rsidR="001803A3" w:rsidRPr="005974FE">
        <w:rPr>
          <w:rFonts w:asciiTheme="majorBidi" w:hAnsiTheme="majorBidi" w:cstheme="majorBidi"/>
          <w:sz w:val="24"/>
          <w:szCs w:val="24"/>
        </w:rPr>
        <w:t xml:space="preserve"> </w:t>
      </w:r>
      <w:r w:rsidR="001803A3">
        <w:rPr>
          <w:rFonts w:asciiTheme="majorBidi" w:hAnsiTheme="majorBidi" w:cstheme="majorBidi"/>
          <w:sz w:val="24"/>
          <w:szCs w:val="24"/>
        </w:rPr>
        <w:t xml:space="preserve">Bu doğrultuda,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H1d</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medeni haline g</w:t>
      </w:r>
      <w:r w:rsidR="001803A3" w:rsidRPr="006241E9">
        <w:rPr>
          <w:rFonts w:asciiTheme="majorBidi" w:hAnsiTheme="majorBidi" w:cstheme="majorBidi"/>
          <w:i/>
          <w:iCs/>
          <w:sz w:val="24"/>
          <w:szCs w:val="24"/>
        </w:rPr>
        <w:t>öre farklılaşmaktadır”</w:t>
      </w:r>
      <w:r w:rsidR="006C6BAE">
        <w:rPr>
          <w:rFonts w:asciiTheme="majorBidi" w:hAnsiTheme="majorBidi" w:cstheme="majorBidi"/>
          <w:i/>
          <w:iCs/>
          <w:sz w:val="24"/>
          <w:szCs w:val="24"/>
        </w:rPr>
        <w:t xml:space="preserve"> </w:t>
      </w:r>
      <w:r w:rsidR="001803A3" w:rsidRPr="0013096B">
        <w:rPr>
          <w:rFonts w:asciiTheme="majorBidi" w:hAnsiTheme="majorBidi" w:cstheme="majorBidi"/>
          <w:sz w:val="24"/>
          <w:szCs w:val="24"/>
        </w:rPr>
        <w:t>hipotezi reddedilmiştir.</w:t>
      </w:r>
    </w:p>
    <w:p w14:paraId="278BB496" w14:textId="3BFEFAE2" w:rsidR="00E33778" w:rsidRDefault="00E33778"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kadınların 98’inin medeni halinin evli, 12’sinin bekar, 6’sının dul ve 63’ünün boşanmış olduğu belirlenmiştir. Araştırmaya katılan sosyal ekonomik destek hizmeti alan erkeklerin ise 11’inin medeni halinin evli, 2’sinin bekar ve 8’inin boşanmış olduğu belirlenmiştir.  Medeni durumu ve cinsiyet arasında yapılan değerlendirmede, erkek ve kadınlar için yoğunluğun evli bireyler olduğu, sonrasında sırasıyla boşanmış, </w:t>
      </w:r>
      <w:r w:rsidR="006C6BAE">
        <w:rPr>
          <w:rFonts w:asciiTheme="majorBidi" w:hAnsiTheme="majorBidi" w:cstheme="majorBidi"/>
          <w:sz w:val="24"/>
          <w:szCs w:val="24"/>
        </w:rPr>
        <w:t>bekâr</w:t>
      </w:r>
      <w:r>
        <w:rPr>
          <w:rFonts w:asciiTheme="majorBidi" w:hAnsiTheme="majorBidi" w:cstheme="majorBidi"/>
          <w:sz w:val="24"/>
          <w:szCs w:val="24"/>
        </w:rPr>
        <w:t xml:space="preserve"> ve dul kişilerin olduğu grupların geldiği belirlenmiş, erkek ve kadın cinsiyetinin kendi içlerinde yapılan değerlendirmede benzer dağılım gösterdiği tespit edilmiştir.</w:t>
      </w:r>
    </w:p>
    <w:p w14:paraId="359BB3B0" w14:textId="77777777" w:rsidR="00F730A6" w:rsidRDefault="001803A3"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bireylere uygulanan Çok Boyutlu Algılanan Sosyal Destek Ölçeği toplam puanının bireylerin medeni haline göre farklılaşma düzeyi incelendiğinde bireylerin medeni hali ile çok boyutlu algılanan sosyal destek ölçeği toplam puanı arasında anlamlı bir farklılık bulunmamaktadır. Bir diğer deyişle bireylerin algıladıkları sosyal destek düzeyi medeni haline göre farklılaşmamaktadır. </w:t>
      </w:r>
    </w:p>
    <w:p w14:paraId="31492E92" w14:textId="77777777" w:rsidR="008F2803" w:rsidRDefault="001803A3"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Özkaya (</w:t>
      </w:r>
      <w:r w:rsidR="00D9305E" w:rsidRPr="00D9305E">
        <w:rPr>
          <w:rFonts w:asciiTheme="majorBidi" w:hAnsiTheme="majorBidi" w:cstheme="majorBidi"/>
          <w:sz w:val="24"/>
          <w:szCs w:val="24"/>
        </w:rPr>
        <w:t>2019</w:t>
      </w:r>
      <w:r>
        <w:rPr>
          <w:rFonts w:asciiTheme="majorBidi" w:hAnsiTheme="majorBidi" w:cstheme="majorBidi"/>
          <w:sz w:val="24"/>
          <w:szCs w:val="24"/>
        </w:rPr>
        <w:t>) tarafından yapılan inmeli hastaların algıladıkları sosyal destek düzeyinin belirlenmesi çalışmasında da hastaların algıladıkları sosyal destek düzeyinin medeni durumlarına göre farklılaşmadığı görülmektedir. Aynı şekilde Büyükacaroğlu (</w:t>
      </w:r>
      <w:r w:rsidR="00D9305E" w:rsidRPr="00D9305E">
        <w:rPr>
          <w:rFonts w:asciiTheme="majorBidi" w:hAnsiTheme="majorBidi" w:cstheme="majorBidi"/>
          <w:sz w:val="24"/>
          <w:szCs w:val="24"/>
        </w:rPr>
        <w:t>2019</w:t>
      </w:r>
      <w:r>
        <w:rPr>
          <w:rFonts w:asciiTheme="majorBidi" w:hAnsiTheme="majorBidi" w:cstheme="majorBidi"/>
          <w:sz w:val="24"/>
          <w:szCs w:val="24"/>
        </w:rPr>
        <w:t>) tarafından yapılan özgül öğrenme güçlüğü problemi olan çocukların ailelerinin algıladıkları sosyal destek düzeyinin belirlenmesi çalışmasında da ailelerin algıladıkları sosyal destek düzeyinin medeni durumlarına göre farklılaşmadığı görülmektedir. Türksever (</w:t>
      </w:r>
      <w:r w:rsidR="00D9305E" w:rsidRPr="00D9305E">
        <w:rPr>
          <w:rFonts w:asciiTheme="majorBidi" w:hAnsiTheme="majorBidi" w:cstheme="majorBidi"/>
          <w:sz w:val="24"/>
          <w:szCs w:val="24"/>
        </w:rPr>
        <w:t>2020</w:t>
      </w:r>
      <w:r>
        <w:rPr>
          <w:rFonts w:asciiTheme="majorBidi" w:hAnsiTheme="majorBidi" w:cstheme="majorBidi"/>
          <w:sz w:val="24"/>
          <w:szCs w:val="24"/>
        </w:rPr>
        <w:t xml:space="preserve">) tarafından yapılan yoksul kadınların algıladıkları sosyal destek düzeyinin belirlenmesi çalışmasında da kadınların medeni durumu ile algıladıkları sosyal destek düzeyi arasında anlamlı bir farklılık olmadığı görülmektedir. </w:t>
      </w:r>
    </w:p>
    <w:p w14:paraId="27CDD0B1" w14:textId="20CAD33F" w:rsidR="001803A3" w:rsidRDefault="001803A3" w:rsidP="00C07A33">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Ancak Molu (</w:t>
      </w:r>
      <w:r w:rsidRPr="00D9305E">
        <w:rPr>
          <w:rFonts w:asciiTheme="majorBidi" w:hAnsiTheme="majorBidi" w:cstheme="majorBidi"/>
          <w:sz w:val="24"/>
          <w:szCs w:val="24"/>
        </w:rPr>
        <w:t>2008</w:t>
      </w:r>
      <w:r>
        <w:rPr>
          <w:rFonts w:asciiTheme="majorBidi" w:hAnsiTheme="majorBidi" w:cstheme="majorBidi"/>
          <w:sz w:val="24"/>
          <w:szCs w:val="24"/>
        </w:rPr>
        <w:t xml:space="preserve">) tarafından yapılan duygulanım bozukluğu şikayetiyle hastanenin psikiyatri servisinde yatan hasta yakınlarının algıladıkları sosyal destek düzeyinin belirlenmesi amacıyla 105 hasta yakının katılımıyla yapılan çalışmada bekar </w:t>
      </w:r>
      <w:r>
        <w:rPr>
          <w:rFonts w:asciiTheme="majorBidi" w:hAnsiTheme="majorBidi" w:cstheme="majorBidi"/>
          <w:sz w:val="24"/>
          <w:szCs w:val="24"/>
        </w:rPr>
        <w:lastRenderedPageBreak/>
        <w:t>olan hasta yakınlarının evli olan kadınlara göre algıladıkları sosyal destek düzeyinin daha yüksek olduğu görülmektedir. Benzer şekilde Bursa (</w:t>
      </w:r>
      <w:r w:rsidRPr="00D9305E">
        <w:rPr>
          <w:rFonts w:asciiTheme="majorBidi" w:hAnsiTheme="majorBidi" w:cstheme="majorBidi"/>
          <w:sz w:val="24"/>
          <w:szCs w:val="24"/>
        </w:rPr>
        <w:t>2010</w:t>
      </w:r>
      <w:r w:rsidRPr="003C69E9">
        <w:rPr>
          <w:rFonts w:asciiTheme="majorBidi" w:hAnsiTheme="majorBidi" w:cstheme="majorBidi"/>
          <w:color w:val="FF0000"/>
          <w:sz w:val="24"/>
          <w:szCs w:val="24"/>
        </w:rPr>
        <w:t>:</w:t>
      </w:r>
      <w:r>
        <w:rPr>
          <w:rFonts w:asciiTheme="majorBidi" w:hAnsiTheme="majorBidi" w:cstheme="majorBidi"/>
          <w:sz w:val="24"/>
          <w:szCs w:val="24"/>
        </w:rPr>
        <w:t>) tarafından yapılan fiziksel engelli bireylerin algıladıkları sosyal destek düzeyinin belirlenmesi çalışmasında da bekar olan bireylerin algıladıkları sosyal destek düzeyinin evli olan kadınlara göre daha yüksek olduğu görülmektedir. Dinç (</w:t>
      </w:r>
      <w:r w:rsidR="00D9305E" w:rsidRPr="00D9305E">
        <w:rPr>
          <w:rFonts w:asciiTheme="majorBidi" w:hAnsiTheme="majorBidi" w:cstheme="majorBidi"/>
          <w:sz w:val="24"/>
          <w:szCs w:val="24"/>
        </w:rPr>
        <w:t>2020</w:t>
      </w:r>
      <w:r>
        <w:rPr>
          <w:rFonts w:asciiTheme="majorBidi" w:hAnsiTheme="majorBidi" w:cstheme="majorBidi"/>
          <w:sz w:val="24"/>
          <w:szCs w:val="24"/>
        </w:rPr>
        <w:t>) tarafından yapılan hemodiyaliz tedavisi olan hastalıkların algıladıkları sosyal destek düzeyinin belirlenmesi çalışmasında ise evli olan hastaların algıladıkları sosyal destek düzeyinin bekar olan hastalara göre istatistiksel açıdan daha yüksek olduğu görülmektedir. Yapılan çalışmalar değerlendirildiğinde algılanan sosyal destek düzeyi ile medeni durum arasındaki ilişkiye ilişkin farklı görüşlerin olduğu anlaşılmaktadır. Bu doğrultuda araştırma bulgusunun ilgili alanyazın tarafından kısmen desteklendiği düşünülmektedir.</w:t>
      </w:r>
    </w:p>
    <w:p w14:paraId="015AAA20" w14:textId="35FBC80C" w:rsidR="00F0442C" w:rsidRDefault="00F0442C" w:rsidP="00C07A33">
      <w:pPr>
        <w:autoSpaceDE w:val="0"/>
        <w:autoSpaceDN w:val="0"/>
        <w:adjustRightInd w:val="0"/>
        <w:spacing w:after="0" w:line="360" w:lineRule="auto"/>
        <w:jc w:val="center"/>
        <w:rPr>
          <w:rFonts w:ascii="Times New Roman" w:hAnsi="Times New Roman" w:cs="Times New Roman"/>
          <w:b/>
          <w:bCs/>
          <w:sz w:val="24"/>
          <w:szCs w:val="24"/>
        </w:rPr>
      </w:pPr>
    </w:p>
    <w:p w14:paraId="2FE5D37F" w14:textId="01CF5BDD" w:rsidR="00220EE3" w:rsidRPr="00610480" w:rsidRDefault="001C571B" w:rsidP="00C07A33">
      <w:pPr>
        <w:autoSpaceDE w:val="0"/>
        <w:autoSpaceDN w:val="0"/>
        <w:adjustRightInd w:val="0"/>
        <w:spacing w:after="0" w:line="360" w:lineRule="auto"/>
        <w:jc w:val="center"/>
        <w:rPr>
          <w:rFonts w:ascii="Times New Roman" w:hAnsi="Times New Roman" w:cs="Times New Roman"/>
          <w:b/>
          <w:bCs/>
          <w:sz w:val="24"/>
          <w:szCs w:val="24"/>
        </w:rPr>
      </w:pPr>
      <w:r w:rsidRPr="00610480">
        <w:rPr>
          <w:rFonts w:ascii="Times New Roman" w:hAnsi="Times New Roman" w:cs="Times New Roman"/>
          <w:b/>
          <w:bCs/>
          <w:sz w:val="24"/>
          <w:szCs w:val="24"/>
        </w:rPr>
        <w:t>Tablo 10</w:t>
      </w:r>
      <w:r w:rsidR="00220EE3" w:rsidRPr="00610480">
        <w:rPr>
          <w:rFonts w:ascii="Times New Roman" w:hAnsi="Times New Roman" w:cs="Times New Roman"/>
          <w:b/>
          <w:bCs/>
          <w:sz w:val="24"/>
          <w:szCs w:val="24"/>
        </w:rPr>
        <w:t>. Çocuk Sayısına İlişkin Farklılık Analizi Bulguları</w:t>
      </w:r>
    </w:p>
    <w:tbl>
      <w:tblPr>
        <w:tblStyle w:val="TabloKlavuzu"/>
        <w:tblW w:w="8784" w:type="dxa"/>
        <w:tblLayout w:type="fixed"/>
        <w:tblLook w:val="04A0" w:firstRow="1" w:lastRow="0" w:firstColumn="1" w:lastColumn="0" w:noHBand="0" w:noVBand="1"/>
      </w:tblPr>
      <w:tblGrid>
        <w:gridCol w:w="1526"/>
        <w:gridCol w:w="1276"/>
        <w:gridCol w:w="675"/>
        <w:gridCol w:w="1151"/>
        <w:gridCol w:w="1152"/>
        <w:gridCol w:w="1152"/>
        <w:gridCol w:w="1152"/>
        <w:gridCol w:w="700"/>
      </w:tblGrid>
      <w:tr w:rsidR="00220EE3" w:rsidRPr="00BE5164" w14:paraId="7238D30F" w14:textId="77777777" w:rsidTr="00980F89">
        <w:tc>
          <w:tcPr>
            <w:tcW w:w="1526" w:type="dxa"/>
            <w:vAlign w:val="center"/>
          </w:tcPr>
          <w:p w14:paraId="674CA625"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Değişken</w:t>
            </w:r>
          </w:p>
        </w:tc>
        <w:tc>
          <w:tcPr>
            <w:tcW w:w="1276" w:type="dxa"/>
            <w:vAlign w:val="center"/>
          </w:tcPr>
          <w:p w14:paraId="028EC26C"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Çocuk Sayısı</w:t>
            </w:r>
          </w:p>
        </w:tc>
        <w:tc>
          <w:tcPr>
            <w:tcW w:w="675" w:type="dxa"/>
            <w:vAlign w:val="center"/>
          </w:tcPr>
          <w:p w14:paraId="39C548B4"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Sayı</w:t>
            </w:r>
          </w:p>
        </w:tc>
        <w:tc>
          <w:tcPr>
            <w:tcW w:w="1151" w:type="dxa"/>
            <w:vAlign w:val="center"/>
          </w:tcPr>
          <w:p w14:paraId="60830652"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Ort.</w:t>
            </w:r>
          </w:p>
        </w:tc>
        <w:tc>
          <w:tcPr>
            <w:tcW w:w="1152" w:type="dxa"/>
            <w:vAlign w:val="center"/>
          </w:tcPr>
          <w:p w14:paraId="1D965BF8"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SS</w:t>
            </w:r>
          </w:p>
        </w:tc>
        <w:tc>
          <w:tcPr>
            <w:tcW w:w="1152" w:type="dxa"/>
            <w:vAlign w:val="center"/>
          </w:tcPr>
          <w:p w14:paraId="2C530D51"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F-değeri</w:t>
            </w:r>
          </w:p>
        </w:tc>
        <w:tc>
          <w:tcPr>
            <w:tcW w:w="1152" w:type="dxa"/>
            <w:vAlign w:val="center"/>
          </w:tcPr>
          <w:p w14:paraId="09329633"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Sig.</w:t>
            </w:r>
          </w:p>
        </w:tc>
        <w:tc>
          <w:tcPr>
            <w:tcW w:w="700" w:type="dxa"/>
            <w:vAlign w:val="center"/>
          </w:tcPr>
          <w:p w14:paraId="74B8D7B9"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Anlamlı Fark</w:t>
            </w:r>
          </w:p>
        </w:tc>
      </w:tr>
      <w:tr w:rsidR="00220EE3" w:rsidRPr="00BE5164" w14:paraId="6037961B" w14:textId="77777777" w:rsidTr="00980F89">
        <w:tc>
          <w:tcPr>
            <w:tcW w:w="1526" w:type="dxa"/>
            <w:vMerge w:val="restart"/>
            <w:vAlign w:val="center"/>
          </w:tcPr>
          <w:p w14:paraId="0905D439"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Aile Desteği</w:t>
            </w:r>
          </w:p>
        </w:tc>
        <w:tc>
          <w:tcPr>
            <w:tcW w:w="1276" w:type="dxa"/>
          </w:tcPr>
          <w:p w14:paraId="3FAB463B" w14:textId="77777777" w:rsidR="00220EE3" w:rsidRPr="00BE5164" w:rsidRDefault="00220EE3" w:rsidP="00220EE3">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1</w:t>
            </w:r>
          </w:p>
        </w:tc>
        <w:tc>
          <w:tcPr>
            <w:tcW w:w="675" w:type="dxa"/>
            <w:vAlign w:val="center"/>
          </w:tcPr>
          <w:p w14:paraId="28B20FC4"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44</w:t>
            </w:r>
          </w:p>
        </w:tc>
        <w:tc>
          <w:tcPr>
            <w:tcW w:w="1151" w:type="dxa"/>
            <w:vAlign w:val="center"/>
          </w:tcPr>
          <w:p w14:paraId="52138CDF"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10,59</w:t>
            </w:r>
          </w:p>
        </w:tc>
        <w:tc>
          <w:tcPr>
            <w:tcW w:w="1152" w:type="dxa"/>
            <w:vAlign w:val="center"/>
          </w:tcPr>
          <w:p w14:paraId="53102977"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5,57</w:t>
            </w:r>
          </w:p>
        </w:tc>
        <w:tc>
          <w:tcPr>
            <w:tcW w:w="1152" w:type="dxa"/>
            <w:vMerge w:val="restart"/>
            <w:vAlign w:val="center"/>
          </w:tcPr>
          <w:p w14:paraId="2E13ADFF"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,308</w:t>
            </w:r>
          </w:p>
        </w:tc>
        <w:tc>
          <w:tcPr>
            <w:tcW w:w="1152" w:type="dxa"/>
            <w:vMerge w:val="restart"/>
            <w:vAlign w:val="center"/>
          </w:tcPr>
          <w:p w14:paraId="4406DB77"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,819</w:t>
            </w:r>
          </w:p>
        </w:tc>
        <w:tc>
          <w:tcPr>
            <w:tcW w:w="700" w:type="dxa"/>
            <w:vMerge w:val="restart"/>
            <w:vAlign w:val="center"/>
          </w:tcPr>
          <w:p w14:paraId="561E372D"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220EE3" w:rsidRPr="00BE5164" w14:paraId="520A94DB" w14:textId="77777777" w:rsidTr="00BE5164">
        <w:trPr>
          <w:trHeight w:val="485"/>
        </w:trPr>
        <w:tc>
          <w:tcPr>
            <w:tcW w:w="1526" w:type="dxa"/>
            <w:vMerge/>
            <w:vAlign w:val="center"/>
          </w:tcPr>
          <w:p w14:paraId="4F868511"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1276" w:type="dxa"/>
          </w:tcPr>
          <w:p w14:paraId="76ABAF4B" w14:textId="77777777" w:rsidR="00220EE3" w:rsidRPr="00BE5164" w:rsidRDefault="00220EE3" w:rsidP="00220EE3">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2</w:t>
            </w:r>
          </w:p>
        </w:tc>
        <w:tc>
          <w:tcPr>
            <w:tcW w:w="675" w:type="dxa"/>
            <w:vAlign w:val="center"/>
          </w:tcPr>
          <w:p w14:paraId="3370D372"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78</w:t>
            </w:r>
          </w:p>
        </w:tc>
        <w:tc>
          <w:tcPr>
            <w:tcW w:w="1151" w:type="dxa"/>
            <w:vAlign w:val="center"/>
          </w:tcPr>
          <w:p w14:paraId="0A6C985B"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11,10</w:t>
            </w:r>
          </w:p>
        </w:tc>
        <w:tc>
          <w:tcPr>
            <w:tcW w:w="1152" w:type="dxa"/>
            <w:vAlign w:val="center"/>
          </w:tcPr>
          <w:p w14:paraId="031D89AB"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5,56</w:t>
            </w:r>
          </w:p>
        </w:tc>
        <w:tc>
          <w:tcPr>
            <w:tcW w:w="1152" w:type="dxa"/>
            <w:vMerge/>
            <w:vAlign w:val="center"/>
          </w:tcPr>
          <w:p w14:paraId="1F3717DA"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1152" w:type="dxa"/>
            <w:vMerge/>
            <w:vAlign w:val="center"/>
          </w:tcPr>
          <w:p w14:paraId="1F9AB88D"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700" w:type="dxa"/>
            <w:vMerge/>
            <w:vAlign w:val="center"/>
          </w:tcPr>
          <w:p w14:paraId="0DA6C61A"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20"/>
                <w:szCs w:val="20"/>
              </w:rPr>
            </w:pPr>
          </w:p>
        </w:tc>
      </w:tr>
      <w:tr w:rsidR="00220EE3" w:rsidRPr="00BE5164" w14:paraId="57AFE965" w14:textId="77777777" w:rsidTr="00BE5164">
        <w:trPr>
          <w:trHeight w:val="505"/>
        </w:trPr>
        <w:tc>
          <w:tcPr>
            <w:tcW w:w="1526" w:type="dxa"/>
            <w:vMerge/>
            <w:vAlign w:val="center"/>
          </w:tcPr>
          <w:p w14:paraId="7AFD8559"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1276" w:type="dxa"/>
          </w:tcPr>
          <w:p w14:paraId="6AF1A7D5" w14:textId="77777777" w:rsidR="00220EE3" w:rsidRPr="00BE5164" w:rsidRDefault="00220EE3" w:rsidP="00220EE3">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3</w:t>
            </w:r>
          </w:p>
        </w:tc>
        <w:tc>
          <w:tcPr>
            <w:tcW w:w="675" w:type="dxa"/>
            <w:vAlign w:val="center"/>
          </w:tcPr>
          <w:p w14:paraId="53C08400"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40</w:t>
            </w:r>
          </w:p>
        </w:tc>
        <w:tc>
          <w:tcPr>
            <w:tcW w:w="1151" w:type="dxa"/>
            <w:vAlign w:val="center"/>
          </w:tcPr>
          <w:p w14:paraId="1B94C3F3"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10,65</w:t>
            </w:r>
          </w:p>
        </w:tc>
        <w:tc>
          <w:tcPr>
            <w:tcW w:w="1152" w:type="dxa"/>
            <w:vAlign w:val="center"/>
          </w:tcPr>
          <w:p w14:paraId="352E13D9"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5,70</w:t>
            </w:r>
          </w:p>
        </w:tc>
        <w:tc>
          <w:tcPr>
            <w:tcW w:w="1152" w:type="dxa"/>
            <w:vMerge/>
            <w:vAlign w:val="center"/>
          </w:tcPr>
          <w:p w14:paraId="43BC4C1D"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1152" w:type="dxa"/>
            <w:vMerge/>
            <w:vAlign w:val="center"/>
          </w:tcPr>
          <w:p w14:paraId="29C0DE09"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700" w:type="dxa"/>
            <w:vMerge/>
            <w:vAlign w:val="center"/>
          </w:tcPr>
          <w:p w14:paraId="6712CF84"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20"/>
                <w:szCs w:val="20"/>
              </w:rPr>
            </w:pPr>
          </w:p>
        </w:tc>
      </w:tr>
      <w:tr w:rsidR="00220EE3" w:rsidRPr="00BE5164" w14:paraId="5A676A89" w14:textId="77777777" w:rsidTr="00BE5164">
        <w:trPr>
          <w:trHeight w:val="666"/>
        </w:trPr>
        <w:tc>
          <w:tcPr>
            <w:tcW w:w="1526" w:type="dxa"/>
            <w:vMerge/>
            <w:vAlign w:val="center"/>
          </w:tcPr>
          <w:p w14:paraId="1299BDDB"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1276" w:type="dxa"/>
          </w:tcPr>
          <w:p w14:paraId="2F153F32" w14:textId="77777777" w:rsidR="00220EE3" w:rsidRPr="00BE5164" w:rsidRDefault="00220EE3" w:rsidP="00220EE3">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4 ve üzeri</w:t>
            </w:r>
          </w:p>
        </w:tc>
        <w:tc>
          <w:tcPr>
            <w:tcW w:w="675" w:type="dxa"/>
            <w:vAlign w:val="center"/>
          </w:tcPr>
          <w:p w14:paraId="5D262353"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38</w:t>
            </w:r>
          </w:p>
        </w:tc>
        <w:tc>
          <w:tcPr>
            <w:tcW w:w="1151" w:type="dxa"/>
            <w:vAlign w:val="center"/>
          </w:tcPr>
          <w:p w14:paraId="1B260FE8"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10,02</w:t>
            </w:r>
          </w:p>
        </w:tc>
        <w:tc>
          <w:tcPr>
            <w:tcW w:w="1152" w:type="dxa"/>
            <w:vAlign w:val="center"/>
          </w:tcPr>
          <w:p w14:paraId="1E3CE836"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6,32</w:t>
            </w:r>
          </w:p>
        </w:tc>
        <w:tc>
          <w:tcPr>
            <w:tcW w:w="1152" w:type="dxa"/>
            <w:vMerge/>
            <w:vAlign w:val="center"/>
          </w:tcPr>
          <w:p w14:paraId="21A52A8C"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1152" w:type="dxa"/>
            <w:vMerge/>
            <w:vAlign w:val="center"/>
          </w:tcPr>
          <w:p w14:paraId="585E08E9"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700" w:type="dxa"/>
            <w:vMerge/>
            <w:vAlign w:val="center"/>
          </w:tcPr>
          <w:p w14:paraId="2A88BA7F"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20"/>
                <w:szCs w:val="20"/>
              </w:rPr>
            </w:pPr>
          </w:p>
        </w:tc>
      </w:tr>
      <w:tr w:rsidR="00C07A33" w:rsidRPr="00BE5164" w14:paraId="71D8EA75" w14:textId="77777777" w:rsidTr="00A0432B">
        <w:tc>
          <w:tcPr>
            <w:tcW w:w="1526" w:type="dxa"/>
            <w:vMerge w:val="restart"/>
            <w:vAlign w:val="center"/>
          </w:tcPr>
          <w:p w14:paraId="7AC7BA68"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Arkadaş Desteği</w:t>
            </w:r>
          </w:p>
        </w:tc>
        <w:tc>
          <w:tcPr>
            <w:tcW w:w="1276" w:type="dxa"/>
          </w:tcPr>
          <w:p w14:paraId="5B471EFE"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1</w:t>
            </w:r>
          </w:p>
        </w:tc>
        <w:tc>
          <w:tcPr>
            <w:tcW w:w="675" w:type="dxa"/>
            <w:vAlign w:val="center"/>
          </w:tcPr>
          <w:p w14:paraId="527CCFD0"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44</w:t>
            </w:r>
          </w:p>
        </w:tc>
        <w:tc>
          <w:tcPr>
            <w:tcW w:w="1151" w:type="dxa"/>
            <w:vAlign w:val="center"/>
          </w:tcPr>
          <w:p w14:paraId="193D3ABA"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11,61</w:t>
            </w:r>
          </w:p>
        </w:tc>
        <w:tc>
          <w:tcPr>
            <w:tcW w:w="1152" w:type="dxa"/>
            <w:vAlign w:val="center"/>
          </w:tcPr>
          <w:p w14:paraId="5D02B514"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4,00</w:t>
            </w:r>
          </w:p>
        </w:tc>
        <w:tc>
          <w:tcPr>
            <w:tcW w:w="1152" w:type="dxa"/>
            <w:vMerge w:val="restart"/>
            <w:vAlign w:val="center"/>
          </w:tcPr>
          <w:p w14:paraId="4BE9B35B"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,328</w:t>
            </w:r>
          </w:p>
        </w:tc>
        <w:tc>
          <w:tcPr>
            <w:tcW w:w="1152" w:type="dxa"/>
            <w:vMerge w:val="restart"/>
            <w:vAlign w:val="center"/>
          </w:tcPr>
          <w:p w14:paraId="5F9283E5"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,805</w:t>
            </w:r>
          </w:p>
        </w:tc>
        <w:tc>
          <w:tcPr>
            <w:tcW w:w="700" w:type="dxa"/>
            <w:vMerge w:val="restart"/>
            <w:vAlign w:val="center"/>
          </w:tcPr>
          <w:p w14:paraId="12DAE03B" w14:textId="77777777" w:rsidR="00C07A33" w:rsidRPr="00BE5164" w:rsidRDefault="00C07A33" w:rsidP="00A0432B">
            <w:pPr>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C07A33" w:rsidRPr="00BE5164" w14:paraId="67C06CF6" w14:textId="77777777" w:rsidTr="00A0432B">
        <w:tc>
          <w:tcPr>
            <w:tcW w:w="1526" w:type="dxa"/>
            <w:vMerge/>
            <w:vAlign w:val="center"/>
          </w:tcPr>
          <w:p w14:paraId="29A77F18"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1276" w:type="dxa"/>
          </w:tcPr>
          <w:p w14:paraId="19C38779"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2</w:t>
            </w:r>
          </w:p>
        </w:tc>
        <w:tc>
          <w:tcPr>
            <w:tcW w:w="675" w:type="dxa"/>
            <w:vAlign w:val="center"/>
          </w:tcPr>
          <w:p w14:paraId="7D30F8EE"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78</w:t>
            </w:r>
          </w:p>
        </w:tc>
        <w:tc>
          <w:tcPr>
            <w:tcW w:w="1151" w:type="dxa"/>
            <w:vAlign w:val="center"/>
          </w:tcPr>
          <w:p w14:paraId="5ACAC9B5"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12,00</w:t>
            </w:r>
          </w:p>
        </w:tc>
        <w:tc>
          <w:tcPr>
            <w:tcW w:w="1152" w:type="dxa"/>
            <w:vAlign w:val="center"/>
          </w:tcPr>
          <w:p w14:paraId="30A8F959"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5,03</w:t>
            </w:r>
          </w:p>
        </w:tc>
        <w:tc>
          <w:tcPr>
            <w:tcW w:w="1152" w:type="dxa"/>
            <w:vMerge/>
            <w:vAlign w:val="center"/>
          </w:tcPr>
          <w:p w14:paraId="5D72A7F1"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1152" w:type="dxa"/>
            <w:vMerge/>
            <w:vAlign w:val="center"/>
          </w:tcPr>
          <w:p w14:paraId="12A1B5E0"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700" w:type="dxa"/>
            <w:vMerge/>
            <w:vAlign w:val="center"/>
          </w:tcPr>
          <w:p w14:paraId="60CB0660"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i/>
                <w:iCs/>
                <w:sz w:val="20"/>
                <w:szCs w:val="20"/>
              </w:rPr>
            </w:pPr>
          </w:p>
        </w:tc>
      </w:tr>
      <w:tr w:rsidR="00C07A33" w:rsidRPr="00BE5164" w14:paraId="391A941B" w14:textId="77777777" w:rsidTr="00A0432B">
        <w:tc>
          <w:tcPr>
            <w:tcW w:w="1526" w:type="dxa"/>
            <w:vMerge/>
            <w:vAlign w:val="center"/>
          </w:tcPr>
          <w:p w14:paraId="5C20FC45"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1276" w:type="dxa"/>
          </w:tcPr>
          <w:p w14:paraId="787ADA46"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3</w:t>
            </w:r>
          </w:p>
        </w:tc>
        <w:tc>
          <w:tcPr>
            <w:tcW w:w="675" w:type="dxa"/>
            <w:vAlign w:val="center"/>
          </w:tcPr>
          <w:p w14:paraId="1C14AF43"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40</w:t>
            </w:r>
          </w:p>
        </w:tc>
        <w:tc>
          <w:tcPr>
            <w:tcW w:w="1151" w:type="dxa"/>
            <w:vAlign w:val="center"/>
          </w:tcPr>
          <w:p w14:paraId="60944C51"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11,72</w:t>
            </w:r>
          </w:p>
        </w:tc>
        <w:tc>
          <w:tcPr>
            <w:tcW w:w="1152" w:type="dxa"/>
            <w:vAlign w:val="center"/>
          </w:tcPr>
          <w:p w14:paraId="3440BB5C"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4,30</w:t>
            </w:r>
          </w:p>
        </w:tc>
        <w:tc>
          <w:tcPr>
            <w:tcW w:w="1152" w:type="dxa"/>
            <w:vMerge/>
            <w:vAlign w:val="center"/>
          </w:tcPr>
          <w:p w14:paraId="32607C88"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1152" w:type="dxa"/>
            <w:vMerge/>
            <w:vAlign w:val="center"/>
          </w:tcPr>
          <w:p w14:paraId="3A964B84"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700" w:type="dxa"/>
            <w:vMerge/>
            <w:vAlign w:val="center"/>
          </w:tcPr>
          <w:p w14:paraId="32DBE630"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i/>
                <w:iCs/>
                <w:sz w:val="20"/>
                <w:szCs w:val="20"/>
              </w:rPr>
            </w:pPr>
          </w:p>
        </w:tc>
      </w:tr>
      <w:tr w:rsidR="00C07A33" w:rsidRPr="00BE5164" w14:paraId="7C91839B" w14:textId="77777777" w:rsidTr="00A0432B">
        <w:tc>
          <w:tcPr>
            <w:tcW w:w="1526" w:type="dxa"/>
            <w:vMerge/>
            <w:vAlign w:val="center"/>
          </w:tcPr>
          <w:p w14:paraId="4BB0B363"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1276" w:type="dxa"/>
          </w:tcPr>
          <w:p w14:paraId="54DEC62A"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4 ve üzeri</w:t>
            </w:r>
          </w:p>
        </w:tc>
        <w:tc>
          <w:tcPr>
            <w:tcW w:w="675" w:type="dxa"/>
            <w:vAlign w:val="center"/>
          </w:tcPr>
          <w:p w14:paraId="01651400"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38</w:t>
            </w:r>
          </w:p>
        </w:tc>
        <w:tc>
          <w:tcPr>
            <w:tcW w:w="1151" w:type="dxa"/>
            <w:vAlign w:val="center"/>
          </w:tcPr>
          <w:p w14:paraId="1DBCF634"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12,55</w:t>
            </w:r>
          </w:p>
        </w:tc>
        <w:tc>
          <w:tcPr>
            <w:tcW w:w="1152" w:type="dxa"/>
            <w:vAlign w:val="center"/>
          </w:tcPr>
          <w:p w14:paraId="753DF730"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4,67</w:t>
            </w:r>
          </w:p>
        </w:tc>
        <w:tc>
          <w:tcPr>
            <w:tcW w:w="1152" w:type="dxa"/>
            <w:vMerge/>
            <w:vAlign w:val="center"/>
          </w:tcPr>
          <w:p w14:paraId="6540F105"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1152" w:type="dxa"/>
            <w:vMerge/>
            <w:vAlign w:val="center"/>
          </w:tcPr>
          <w:p w14:paraId="076B49BA"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700" w:type="dxa"/>
            <w:vMerge/>
            <w:vAlign w:val="center"/>
          </w:tcPr>
          <w:p w14:paraId="39F8102E"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i/>
                <w:iCs/>
                <w:sz w:val="20"/>
                <w:szCs w:val="20"/>
              </w:rPr>
            </w:pPr>
          </w:p>
        </w:tc>
      </w:tr>
      <w:tr w:rsidR="00C07A33" w:rsidRPr="00BE5164" w14:paraId="67AA1A78" w14:textId="77777777" w:rsidTr="00A0432B">
        <w:tc>
          <w:tcPr>
            <w:tcW w:w="1526" w:type="dxa"/>
            <w:vMerge w:val="restart"/>
            <w:vAlign w:val="center"/>
          </w:tcPr>
          <w:p w14:paraId="7572DBC6"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Özel Bir İnsan Desteği</w:t>
            </w:r>
          </w:p>
        </w:tc>
        <w:tc>
          <w:tcPr>
            <w:tcW w:w="1276" w:type="dxa"/>
          </w:tcPr>
          <w:p w14:paraId="52662E8B"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1</w:t>
            </w:r>
          </w:p>
        </w:tc>
        <w:tc>
          <w:tcPr>
            <w:tcW w:w="675" w:type="dxa"/>
            <w:vAlign w:val="center"/>
          </w:tcPr>
          <w:p w14:paraId="35146ED3"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44</w:t>
            </w:r>
          </w:p>
        </w:tc>
        <w:tc>
          <w:tcPr>
            <w:tcW w:w="1151" w:type="dxa"/>
            <w:vAlign w:val="center"/>
          </w:tcPr>
          <w:p w14:paraId="6BEC76CE"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15,75</w:t>
            </w:r>
          </w:p>
        </w:tc>
        <w:tc>
          <w:tcPr>
            <w:tcW w:w="1152" w:type="dxa"/>
            <w:vAlign w:val="center"/>
          </w:tcPr>
          <w:p w14:paraId="6996BB17"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6,62</w:t>
            </w:r>
          </w:p>
        </w:tc>
        <w:tc>
          <w:tcPr>
            <w:tcW w:w="1152" w:type="dxa"/>
            <w:vMerge w:val="restart"/>
            <w:vAlign w:val="center"/>
          </w:tcPr>
          <w:p w14:paraId="56943DBE"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1,557</w:t>
            </w:r>
          </w:p>
        </w:tc>
        <w:tc>
          <w:tcPr>
            <w:tcW w:w="1152" w:type="dxa"/>
            <w:vMerge w:val="restart"/>
            <w:vAlign w:val="center"/>
          </w:tcPr>
          <w:p w14:paraId="10117A71"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,801</w:t>
            </w:r>
          </w:p>
        </w:tc>
        <w:tc>
          <w:tcPr>
            <w:tcW w:w="700" w:type="dxa"/>
            <w:vMerge w:val="restart"/>
            <w:vAlign w:val="center"/>
          </w:tcPr>
          <w:p w14:paraId="0993016B" w14:textId="77777777" w:rsidR="00C07A33" w:rsidRPr="00BE5164" w:rsidRDefault="00C07A33" w:rsidP="00A0432B">
            <w:pPr>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C07A33" w:rsidRPr="00BE5164" w14:paraId="0C97F96C" w14:textId="77777777" w:rsidTr="00A0432B">
        <w:tc>
          <w:tcPr>
            <w:tcW w:w="1526" w:type="dxa"/>
            <w:vMerge/>
            <w:vAlign w:val="center"/>
          </w:tcPr>
          <w:p w14:paraId="03C65B11"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1276" w:type="dxa"/>
          </w:tcPr>
          <w:p w14:paraId="6BA05D1C"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2</w:t>
            </w:r>
          </w:p>
        </w:tc>
        <w:tc>
          <w:tcPr>
            <w:tcW w:w="675" w:type="dxa"/>
            <w:vAlign w:val="center"/>
          </w:tcPr>
          <w:p w14:paraId="0220F562"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78</w:t>
            </w:r>
          </w:p>
        </w:tc>
        <w:tc>
          <w:tcPr>
            <w:tcW w:w="1151" w:type="dxa"/>
            <w:vAlign w:val="center"/>
          </w:tcPr>
          <w:p w14:paraId="45726DF8"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15,32</w:t>
            </w:r>
          </w:p>
        </w:tc>
        <w:tc>
          <w:tcPr>
            <w:tcW w:w="1152" w:type="dxa"/>
            <w:vAlign w:val="center"/>
          </w:tcPr>
          <w:p w14:paraId="51F193DE"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6,88</w:t>
            </w:r>
          </w:p>
        </w:tc>
        <w:tc>
          <w:tcPr>
            <w:tcW w:w="1152" w:type="dxa"/>
            <w:vMerge/>
            <w:vAlign w:val="center"/>
          </w:tcPr>
          <w:p w14:paraId="3BC29526"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1152" w:type="dxa"/>
            <w:vMerge/>
            <w:vAlign w:val="center"/>
          </w:tcPr>
          <w:p w14:paraId="32E0A30E"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700" w:type="dxa"/>
            <w:vMerge/>
            <w:vAlign w:val="center"/>
          </w:tcPr>
          <w:p w14:paraId="6EDC182A"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i/>
                <w:iCs/>
                <w:sz w:val="20"/>
                <w:szCs w:val="20"/>
              </w:rPr>
            </w:pPr>
          </w:p>
        </w:tc>
      </w:tr>
      <w:tr w:rsidR="00C07A33" w:rsidRPr="00BE5164" w14:paraId="7B89A21F" w14:textId="77777777" w:rsidTr="00A0432B">
        <w:tc>
          <w:tcPr>
            <w:tcW w:w="1526" w:type="dxa"/>
            <w:vMerge/>
            <w:vAlign w:val="center"/>
          </w:tcPr>
          <w:p w14:paraId="3D4868F2"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1276" w:type="dxa"/>
          </w:tcPr>
          <w:p w14:paraId="1DEED50C"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3</w:t>
            </w:r>
          </w:p>
        </w:tc>
        <w:tc>
          <w:tcPr>
            <w:tcW w:w="675" w:type="dxa"/>
            <w:vAlign w:val="center"/>
          </w:tcPr>
          <w:p w14:paraId="6E6FEB9F"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40</w:t>
            </w:r>
          </w:p>
        </w:tc>
        <w:tc>
          <w:tcPr>
            <w:tcW w:w="1151" w:type="dxa"/>
            <w:vAlign w:val="center"/>
          </w:tcPr>
          <w:p w14:paraId="56AF30CA"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15,87</w:t>
            </w:r>
          </w:p>
        </w:tc>
        <w:tc>
          <w:tcPr>
            <w:tcW w:w="1152" w:type="dxa"/>
            <w:vAlign w:val="center"/>
          </w:tcPr>
          <w:p w14:paraId="19EFA34E"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5,25</w:t>
            </w:r>
          </w:p>
        </w:tc>
        <w:tc>
          <w:tcPr>
            <w:tcW w:w="1152" w:type="dxa"/>
            <w:vMerge/>
            <w:vAlign w:val="center"/>
          </w:tcPr>
          <w:p w14:paraId="1958ACB9"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1152" w:type="dxa"/>
            <w:vMerge/>
            <w:vAlign w:val="center"/>
          </w:tcPr>
          <w:p w14:paraId="79E6F052"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700" w:type="dxa"/>
            <w:vMerge/>
            <w:vAlign w:val="center"/>
          </w:tcPr>
          <w:p w14:paraId="2B9E860E"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i/>
                <w:iCs/>
                <w:sz w:val="20"/>
                <w:szCs w:val="20"/>
              </w:rPr>
            </w:pPr>
          </w:p>
        </w:tc>
      </w:tr>
      <w:tr w:rsidR="00C07A33" w:rsidRPr="00BE5164" w14:paraId="6CA9C1D9" w14:textId="77777777" w:rsidTr="00A0432B">
        <w:tc>
          <w:tcPr>
            <w:tcW w:w="1526" w:type="dxa"/>
            <w:vMerge/>
            <w:vAlign w:val="center"/>
          </w:tcPr>
          <w:p w14:paraId="6A1D73B3"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1276" w:type="dxa"/>
          </w:tcPr>
          <w:p w14:paraId="06EC7E5C"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4 ve üzeri</w:t>
            </w:r>
          </w:p>
        </w:tc>
        <w:tc>
          <w:tcPr>
            <w:tcW w:w="675" w:type="dxa"/>
            <w:vAlign w:val="center"/>
          </w:tcPr>
          <w:p w14:paraId="39B84B37"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38</w:t>
            </w:r>
          </w:p>
        </w:tc>
        <w:tc>
          <w:tcPr>
            <w:tcW w:w="1151" w:type="dxa"/>
            <w:vAlign w:val="center"/>
          </w:tcPr>
          <w:p w14:paraId="6E2A54DE"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17,92</w:t>
            </w:r>
          </w:p>
        </w:tc>
        <w:tc>
          <w:tcPr>
            <w:tcW w:w="1152" w:type="dxa"/>
            <w:vAlign w:val="center"/>
          </w:tcPr>
          <w:p w14:paraId="6906CB52"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4,97</w:t>
            </w:r>
          </w:p>
        </w:tc>
        <w:tc>
          <w:tcPr>
            <w:tcW w:w="1152" w:type="dxa"/>
            <w:vMerge/>
            <w:vAlign w:val="center"/>
          </w:tcPr>
          <w:p w14:paraId="44B30099"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1152" w:type="dxa"/>
            <w:vMerge/>
            <w:vAlign w:val="center"/>
          </w:tcPr>
          <w:p w14:paraId="222AD86F"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700" w:type="dxa"/>
            <w:vMerge/>
            <w:vAlign w:val="center"/>
          </w:tcPr>
          <w:p w14:paraId="60BDCE8C"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i/>
                <w:iCs/>
                <w:sz w:val="20"/>
                <w:szCs w:val="20"/>
              </w:rPr>
            </w:pPr>
          </w:p>
        </w:tc>
      </w:tr>
      <w:tr w:rsidR="00C07A33" w:rsidRPr="00BE5164" w14:paraId="09418EF6" w14:textId="77777777" w:rsidTr="00A0432B">
        <w:tc>
          <w:tcPr>
            <w:tcW w:w="1526" w:type="dxa"/>
            <w:vMerge w:val="restart"/>
            <w:vAlign w:val="center"/>
          </w:tcPr>
          <w:p w14:paraId="477E9EBD"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Çok Boyutlu Algılanan Sosyal Destek Toplam Puan</w:t>
            </w:r>
          </w:p>
        </w:tc>
        <w:tc>
          <w:tcPr>
            <w:tcW w:w="1276" w:type="dxa"/>
          </w:tcPr>
          <w:p w14:paraId="5F9C8AB4"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1</w:t>
            </w:r>
          </w:p>
        </w:tc>
        <w:tc>
          <w:tcPr>
            <w:tcW w:w="675" w:type="dxa"/>
            <w:vAlign w:val="center"/>
          </w:tcPr>
          <w:p w14:paraId="138217A0"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44</w:t>
            </w:r>
          </w:p>
        </w:tc>
        <w:tc>
          <w:tcPr>
            <w:tcW w:w="1151" w:type="dxa"/>
            <w:vAlign w:val="center"/>
          </w:tcPr>
          <w:p w14:paraId="00D10EC0"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37,95</w:t>
            </w:r>
          </w:p>
        </w:tc>
        <w:tc>
          <w:tcPr>
            <w:tcW w:w="1152" w:type="dxa"/>
            <w:vAlign w:val="center"/>
          </w:tcPr>
          <w:p w14:paraId="6F2F8303"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10,95</w:t>
            </w:r>
          </w:p>
        </w:tc>
        <w:tc>
          <w:tcPr>
            <w:tcW w:w="1152" w:type="dxa"/>
            <w:vMerge w:val="restart"/>
            <w:vAlign w:val="center"/>
          </w:tcPr>
          <w:p w14:paraId="0CC1EAD4"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,305</w:t>
            </w:r>
          </w:p>
        </w:tc>
        <w:tc>
          <w:tcPr>
            <w:tcW w:w="1152" w:type="dxa"/>
            <w:vMerge w:val="restart"/>
            <w:vAlign w:val="center"/>
          </w:tcPr>
          <w:p w14:paraId="065A72DA"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,822</w:t>
            </w:r>
          </w:p>
        </w:tc>
        <w:tc>
          <w:tcPr>
            <w:tcW w:w="700" w:type="dxa"/>
            <w:vMerge w:val="restart"/>
            <w:vAlign w:val="center"/>
          </w:tcPr>
          <w:p w14:paraId="56F4D2A3" w14:textId="77777777" w:rsidR="00C07A33" w:rsidRPr="00BE5164" w:rsidRDefault="00C07A33" w:rsidP="00A0432B">
            <w:pPr>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C07A33" w:rsidRPr="00BE5164" w14:paraId="59521B33" w14:textId="77777777" w:rsidTr="00A0432B">
        <w:tc>
          <w:tcPr>
            <w:tcW w:w="1526" w:type="dxa"/>
            <w:vMerge/>
          </w:tcPr>
          <w:p w14:paraId="33161B61"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p>
        </w:tc>
        <w:tc>
          <w:tcPr>
            <w:tcW w:w="1276" w:type="dxa"/>
          </w:tcPr>
          <w:p w14:paraId="722531ED"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2</w:t>
            </w:r>
          </w:p>
        </w:tc>
        <w:tc>
          <w:tcPr>
            <w:tcW w:w="675" w:type="dxa"/>
            <w:vAlign w:val="center"/>
          </w:tcPr>
          <w:p w14:paraId="17F93B33"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78</w:t>
            </w:r>
          </w:p>
        </w:tc>
        <w:tc>
          <w:tcPr>
            <w:tcW w:w="1151" w:type="dxa"/>
            <w:vAlign w:val="center"/>
          </w:tcPr>
          <w:p w14:paraId="4F60CECC"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38,42</w:t>
            </w:r>
          </w:p>
        </w:tc>
        <w:tc>
          <w:tcPr>
            <w:tcW w:w="1152" w:type="dxa"/>
            <w:vAlign w:val="center"/>
          </w:tcPr>
          <w:p w14:paraId="4FEA3596"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14,70</w:t>
            </w:r>
          </w:p>
        </w:tc>
        <w:tc>
          <w:tcPr>
            <w:tcW w:w="1152" w:type="dxa"/>
            <w:vMerge/>
          </w:tcPr>
          <w:p w14:paraId="67168E49"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p>
        </w:tc>
        <w:tc>
          <w:tcPr>
            <w:tcW w:w="1152" w:type="dxa"/>
            <w:vMerge/>
          </w:tcPr>
          <w:p w14:paraId="675D7BB5"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p>
        </w:tc>
        <w:tc>
          <w:tcPr>
            <w:tcW w:w="700" w:type="dxa"/>
            <w:vMerge/>
          </w:tcPr>
          <w:p w14:paraId="085FABE5"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p>
        </w:tc>
      </w:tr>
      <w:tr w:rsidR="00C07A33" w:rsidRPr="00BE5164" w14:paraId="1B4755A8" w14:textId="77777777" w:rsidTr="00A0432B">
        <w:tc>
          <w:tcPr>
            <w:tcW w:w="1526" w:type="dxa"/>
            <w:vMerge/>
          </w:tcPr>
          <w:p w14:paraId="3DEA5768"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p>
        </w:tc>
        <w:tc>
          <w:tcPr>
            <w:tcW w:w="1276" w:type="dxa"/>
          </w:tcPr>
          <w:p w14:paraId="62280F7D"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3</w:t>
            </w:r>
          </w:p>
        </w:tc>
        <w:tc>
          <w:tcPr>
            <w:tcW w:w="675" w:type="dxa"/>
            <w:vAlign w:val="center"/>
          </w:tcPr>
          <w:p w14:paraId="35E71F07"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40</w:t>
            </w:r>
          </w:p>
        </w:tc>
        <w:tc>
          <w:tcPr>
            <w:tcW w:w="1151" w:type="dxa"/>
            <w:vAlign w:val="center"/>
          </w:tcPr>
          <w:p w14:paraId="7E9E299A"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38,25</w:t>
            </w:r>
          </w:p>
        </w:tc>
        <w:tc>
          <w:tcPr>
            <w:tcW w:w="1152" w:type="dxa"/>
            <w:vAlign w:val="center"/>
          </w:tcPr>
          <w:p w14:paraId="14AF05E3"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12,23</w:t>
            </w:r>
          </w:p>
        </w:tc>
        <w:tc>
          <w:tcPr>
            <w:tcW w:w="1152" w:type="dxa"/>
            <w:vMerge/>
          </w:tcPr>
          <w:p w14:paraId="1981A292"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p>
        </w:tc>
        <w:tc>
          <w:tcPr>
            <w:tcW w:w="1152" w:type="dxa"/>
            <w:vMerge/>
          </w:tcPr>
          <w:p w14:paraId="1D466AFF"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p>
        </w:tc>
        <w:tc>
          <w:tcPr>
            <w:tcW w:w="700" w:type="dxa"/>
            <w:vMerge/>
          </w:tcPr>
          <w:p w14:paraId="318375B4"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p>
        </w:tc>
      </w:tr>
      <w:tr w:rsidR="00C07A33" w:rsidRPr="00BE5164" w14:paraId="710EAA84" w14:textId="77777777" w:rsidTr="00A0432B">
        <w:tc>
          <w:tcPr>
            <w:tcW w:w="1526" w:type="dxa"/>
            <w:vMerge/>
          </w:tcPr>
          <w:p w14:paraId="1AADCAA7"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p>
        </w:tc>
        <w:tc>
          <w:tcPr>
            <w:tcW w:w="1276" w:type="dxa"/>
          </w:tcPr>
          <w:p w14:paraId="18441A20"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4 ve üzeri</w:t>
            </w:r>
          </w:p>
        </w:tc>
        <w:tc>
          <w:tcPr>
            <w:tcW w:w="675" w:type="dxa"/>
            <w:vAlign w:val="center"/>
          </w:tcPr>
          <w:p w14:paraId="07AAEC9C"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38</w:t>
            </w:r>
          </w:p>
        </w:tc>
        <w:tc>
          <w:tcPr>
            <w:tcW w:w="1151" w:type="dxa"/>
            <w:vAlign w:val="center"/>
          </w:tcPr>
          <w:p w14:paraId="4343CBE0"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40,50</w:t>
            </w:r>
          </w:p>
        </w:tc>
        <w:tc>
          <w:tcPr>
            <w:tcW w:w="1152" w:type="dxa"/>
            <w:vAlign w:val="center"/>
          </w:tcPr>
          <w:p w14:paraId="1AF13ADA"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13,73</w:t>
            </w:r>
          </w:p>
        </w:tc>
        <w:tc>
          <w:tcPr>
            <w:tcW w:w="1152" w:type="dxa"/>
            <w:vMerge/>
          </w:tcPr>
          <w:p w14:paraId="336B74F1"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p>
        </w:tc>
        <w:tc>
          <w:tcPr>
            <w:tcW w:w="1152" w:type="dxa"/>
            <w:vMerge/>
          </w:tcPr>
          <w:p w14:paraId="3C7220C9"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p>
        </w:tc>
        <w:tc>
          <w:tcPr>
            <w:tcW w:w="700" w:type="dxa"/>
            <w:vMerge/>
          </w:tcPr>
          <w:p w14:paraId="016093B1"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p>
        </w:tc>
      </w:tr>
    </w:tbl>
    <w:p w14:paraId="7A6F33FD" w14:textId="77777777" w:rsidR="00C07A33" w:rsidRPr="00C07A33" w:rsidRDefault="00C07A33" w:rsidP="00610480">
      <w:pPr>
        <w:spacing w:after="0" w:line="360" w:lineRule="auto"/>
        <w:ind w:firstLine="709"/>
        <w:jc w:val="both"/>
        <w:rPr>
          <w:rFonts w:asciiTheme="majorBidi" w:hAnsiTheme="majorBidi" w:cstheme="majorBidi"/>
          <w:b/>
          <w:sz w:val="24"/>
          <w:szCs w:val="24"/>
        </w:rPr>
      </w:pPr>
    </w:p>
    <w:p w14:paraId="146C8CF3" w14:textId="04D22363" w:rsidR="001803A3" w:rsidRDefault="001C571B"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Tablo 10</w:t>
      </w:r>
      <w:r w:rsidR="001803A3">
        <w:rPr>
          <w:rFonts w:asciiTheme="majorBidi" w:hAnsiTheme="majorBidi" w:cstheme="majorBidi"/>
          <w:sz w:val="24"/>
          <w:szCs w:val="24"/>
        </w:rPr>
        <w:t xml:space="preserve">.’da çocuk sayısına göre yapılan </w:t>
      </w:r>
      <w:r w:rsidR="006C6BAE">
        <w:rPr>
          <w:rFonts w:asciiTheme="majorBidi" w:hAnsiTheme="majorBidi" w:cstheme="majorBidi"/>
          <w:sz w:val="24"/>
          <w:szCs w:val="24"/>
        </w:rPr>
        <w:t xml:space="preserve">Tek Yönlü Anova Testi </w:t>
      </w:r>
      <w:r w:rsidR="001803A3">
        <w:rPr>
          <w:rFonts w:asciiTheme="majorBidi" w:hAnsiTheme="majorBidi" w:cstheme="majorBidi"/>
          <w:sz w:val="24"/>
          <w:szCs w:val="24"/>
        </w:rPr>
        <w:t xml:space="preserve">bulguları yansıtılmıştır. Tabloda görüldüğü üzere, algılanan sosyal destek düzeyi (F=,305; p=,82) ve alt boyutları ile çocuk sayısı arasında anlamlı bir farklılığın bulunmadığı tespit edilmiştir.  Bu doğrultuda,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H1e</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çocuk sayısına g</w:t>
      </w:r>
      <w:r w:rsidR="001803A3" w:rsidRPr="006241E9">
        <w:rPr>
          <w:rFonts w:asciiTheme="majorBidi" w:hAnsiTheme="majorBidi" w:cstheme="majorBidi"/>
          <w:i/>
          <w:iCs/>
          <w:sz w:val="24"/>
          <w:szCs w:val="24"/>
        </w:rPr>
        <w:t>öre farklılaşmaktadır.”</w:t>
      </w:r>
      <w:r w:rsidR="001803A3" w:rsidRPr="0013096B">
        <w:rPr>
          <w:rFonts w:asciiTheme="majorBidi" w:hAnsiTheme="majorBidi" w:cstheme="majorBidi"/>
          <w:sz w:val="24"/>
          <w:szCs w:val="24"/>
        </w:rPr>
        <w:t>hipotezi reddedilmiştir.</w:t>
      </w:r>
    </w:p>
    <w:p w14:paraId="23680299" w14:textId="77777777" w:rsidR="00E33778" w:rsidRDefault="00E33778"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kadınların 42’sinin 1 çocuğu, 72’sinin 2 çocuğu, 33’ünün 3 çocuğu ve 32’sinin 4 ve üzerinde çocuğu olduğu belirlenmiştir. Araştırmaya katılan sosyal ekonomik destek hizmeti alan erkeklerin ise 2’sinin 1 çocuğu, 6’sının 2 çocuğu, 7’sinin 3 çocuğu ve 6’sının 4 ve üzerinde çocuğu olduğu belirlenmiştir.</w:t>
      </w:r>
    </w:p>
    <w:p w14:paraId="68386386" w14:textId="41A1670E" w:rsidR="00E33778" w:rsidRDefault="00E33778"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bireylerden evli olanların 18’inin 1 çocuğu, 41’inin 2 çocuğu, 24’ünün 3 çocuğu ve 26’sının 4 ve üzerinde çocuğu olduğu belirlenmiştir. Araştırmaya katılan sosyal ekonomik destek hizmeti alan bireylerden </w:t>
      </w:r>
      <w:r w:rsidR="006C6BAE">
        <w:rPr>
          <w:rFonts w:asciiTheme="majorBidi" w:hAnsiTheme="majorBidi" w:cstheme="majorBidi"/>
          <w:sz w:val="24"/>
          <w:szCs w:val="24"/>
        </w:rPr>
        <w:t>bekâr</w:t>
      </w:r>
      <w:r>
        <w:rPr>
          <w:rFonts w:asciiTheme="majorBidi" w:hAnsiTheme="majorBidi" w:cstheme="majorBidi"/>
          <w:sz w:val="24"/>
          <w:szCs w:val="24"/>
        </w:rPr>
        <w:t xml:space="preserve"> olanların 7’sinin 1 çocuğu, 2’sinin 2 çocuğu, 2’sinin 3 çocuğu ve 3’ünün 4 ve üzerinde çocuğu olduğu belirlenmiştir. Araştırmaya katılan sosyal ekonomik destek hizmeti alan bireylerden dul olanların 1’inin 1 çocuğu, 4’ünün 2 çocuğu ve 1’inin 4 ve üzerinde çocuğu olduğu belirlenmiştir. Araştırmaya katılan sosyal ekonomik destek hizmeti alan bireylerden boşanmış olanların ise 18’inin 1 çocuğu, 31’inin 2 çocuğu, 14’ünün 3 çocuğu ve 8’inin 4 ve üzerinde çocuğu olduğu belirlenmiştir.</w:t>
      </w:r>
    </w:p>
    <w:p w14:paraId="564EF182" w14:textId="77777777" w:rsidR="00E33778" w:rsidRDefault="00E33778" w:rsidP="00610480">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bireylerden okuryazar olmayanlardan 2’sinin 1 çocuğu, 1’inin 3 çocuğu ve 3’ünün 4 ve üzerinde çocuğu olduğu belirlenmiştir. Araştırmaya katılan sosyal ekonomik destek hizmeti alan bireylerden okuryazar olanların 3’ünün 1 çocuğu, 5’inin 2 çocuğu, 2’sinin 3 çocuğu ve 5’inin 4 ve üzerinde çocuğu olduğu belirlenmiştir. Araştırmaya katılan sosyal ekonomik destek hizmeti alan bireylerden ilkokul mezunu olanların 12’sinin 1 çocuğu, 34’ünün 2 çocuğu, 23’ünün 3 çocuğu ve 22’sinin 4 ve üzerinde çocuğu olduğu belirlenmiştir. Araştırmaya katılan sosyal ekonomik destek hizmeti alan bireylerden ortaokul mezunu olanların 7’sinin 1 çocuğu, 15’inin 2 çocuğu, 6’sının 3 çocuğu ve 5’inin 4 ve üzerinde çocuğu olduğu belirlenmiştir. Araştırmaya katılan sosyal ekonomik destek hizmeti alan bireylerden lise mezunu olanların 15’inin 1 çocuğu, 21’inin 2 çocuğu, 7’sinin 2 çocuğu </w:t>
      </w:r>
      <w:r>
        <w:rPr>
          <w:rFonts w:asciiTheme="majorBidi" w:hAnsiTheme="majorBidi" w:cstheme="majorBidi"/>
          <w:sz w:val="24"/>
          <w:szCs w:val="24"/>
        </w:rPr>
        <w:lastRenderedPageBreak/>
        <w:t>ve 1’inin 4 ve üzerinde çocuğu olduğu belirlenmiştir. Araştırmaya katılan sosyal ekonomik destek hizmeti alan bireylerden ön lisans mezunu olanların 1’inin 1 çocuğu, 2’sinin 2 çocuğu ve 2’sinin 4 ve üzeri çocuğu olduğu belirlenmiştir. Araştırmaya katılan sosyal ekonomik destek hizmeti alan bireylerden lisans mezunu olanların 4’ünün 1 çocuğu, 1’inin 2 çocuğu ve 1’inin 3 çocuğu olduğu belirlenmiştir.</w:t>
      </w:r>
    </w:p>
    <w:p w14:paraId="2D93DC4C" w14:textId="77777777" w:rsidR="00E33778" w:rsidRDefault="00E33778"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Çocuk sayısına göre yapılan değerlendirmede, tüm gruplar için katılımcıların evli ve boşanmış olduğu durumların yoğunluk gösterdiği, eğitim durumları değerlendirildiğinde 1,2 ve 3 sayıda çocuğu olan katılımcılarda ilkokul ve lise mezunu olma durumunun yoğunluk gösterdiği, 4 ve üzeri sayıda çocuğa sahip katılımcıların ise ilkokul mezunu olma durumunun yoğunluk gösterdiği fakat lise ve üzeri mezunu olma durumunun yüzdesinin düşük olduğu, lisans mezunu olan bireylerin yoğunluğunun en yüksek olduğu grubun ise 1 çocuğu olan katılımcılar olduğu belirlenmiştir.</w:t>
      </w:r>
    </w:p>
    <w:p w14:paraId="1C7721CF" w14:textId="77777777" w:rsidR="00664F66" w:rsidRDefault="001803A3"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bireylere uygulanan Çok Boyutlu Algılanan Sosyal Destek Ölçeği toplam puanının bireylerin çocuk sayısına göre farklılaşma düzeyi incelendiğinde bireylerin çocuk sayısı ile çok boyutlu algılanan sosyal destek ölçeği toplam puanı arasında anlamlı bir farklılık bulunmamaktadır. Bir diğer deyişle bireylerin algıladıkları sosyal destek düzeyi çocuk sayısına göre farklılaşmamaktadır. </w:t>
      </w:r>
    </w:p>
    <w:p w14:paraId="2158BFA5" w14:textId="77777777" w:rsidR="00980F89" w:rsidRDefault="001803A3"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İlgili alanyazında da araştırma bulgusunu destekleyen çok sayıda çalışma yer</w:t>
      </w:r>
      <w:r w:rsidR="003C69E9">
        <w:rPr>
          <w:rFonts w:asciiTheme="majorBidi" w:hAnsiTheme="majorBidi" w:cstheme="majorBidi"/>
          <w:sz w:val="24"/>
          <w:szCs w:val="24"/>
        </w:rPr>
        <w:t xml:space="preserve"> almaktadır. Öyle ki Arslantaş vd.</w:t>
      </w:r>
      <w:r>
        <w:rPr>
          <w:rFonts w:asciiTheme="majorBidi" w:hAnsiTheme="majorBidi" w:cstheme="majorBidi"/>
          <w:sz w:val="24"/>
          <w:szCs w:val="24"/>
        </w:rPr>
        <w:t xml:space="preserve"> (</w:t>
      </w:r>
      <w:r w:rsidR="00D9305E" w:rsidRPr="00D9305E">
        <w:rPr>
          <w:rFonts w:asciiTheme="majorBidi" w:hAnsiTheme="majorBidi" w:cstheme="majorBidi"/>
          <w:sz w:val="24"/>
          <w:szCs w:val="24"/>
        </w:rPr>
        <w:t>2010</w:t>
      </w:r>
      <w:r>
        <w:rPr>
          <w:rFonts w:asciiTheme="majorBidi" w:hAnsiTheme="majorBidi" w:cstheme="majorBidi"/>
          <w:sz w:val="24"/>
          <w:szCs w:val="24"/>
        </w:rPr>
        <w:t>) tarafından yapılan yatan hastaların umutsuzluk ve algılanan sosyal destek düzeylerinin belirlenmesi amacıyla 91 hastanın katıldığı çalışmada hastaların çocuk sayısı ile algıladıkları sosyal destek düzeyleri arasında anlamlı bir farklılık olmadığı görülmektedir. Bursa (</w:t>
      </w:r>
      <w:r w:rsidR="00D9305E" w:rsidRPr="00D9305E">
        <w:rPr>
          <w:rFonts w:asciiTheme="majorBidi" w:hAnsiTheme="majorBidi" w:cstheme="majorBidi"/>
          <w:sz w:val="24"/>
          <w:szCs w:val="24"/>
        </w:rPr>
        <w:t>2010</w:t>
      </w:r>
      <w:r>
        <w:rPr>
          <w:rFonts w:asciiTheme="majorBidi" w:hAnsiTheme="majorBidi" w:cstheme="majorBidi"/>
          <w:sz w:val="24"/>
          <w:szCs w:val="24"/>
        </w:rPr>
        <w:t>) tarafından yapılan fiziksel engelli bireylerin algıladıkları sosyal destek düzeyinin belirlenmesi çalışmasında da bireylerin çocuk sayısı ile algıladıkları sosyal destek düzeyi arasında anlamlı bir farklılık olmadığı görülmektedir. Büyükacaroğlu (</w:t>
      </w:r>
      <w:r w:rsidR="00D9305E" w:rsidRPr="00D9305E">
        <w:rPr>
          <w:rFonts w:asciiTheme="majorBidi" w:hAnsiTheme="majorBidi" w:cstheme="majorBidi"/>
          <w:sz w:val="24"/>
          <w:szCs w:val="24"/>
        </w:rPr>
        <w:t>2019</w:t>
      </w:r>
      <w:r w:rsidRPr="00D9305E">
        <w:rPr>
          <w:rFonts w:asciiTheme="majorBidi" w:hAnsiTheme="majorBidi" w:cstheme="majorBidi"/>
          <w:sz w:val="24"/>
          <w:szCs w:val="24"/>
        </w:rPr>
        <w:t xml:space="preserve">) tarafından </w:t>
      </w:r>
      <w:r>
        <w:rPr>
          <w:rFonts w:asciiTheme="majorBidi" w:hAnsiTheme="majorBidi" w:cstheme="majorBidi"/>
          <w:sz w:val="24"/>
          <w:szCs w:val="24"/>
        </w:rPr>
        <w:t>yapılan özgül öğrenme güçlüğü problemi olan çocukların ailelerinin algıladıkları sosyal destek düzeyinin belirlenmesi çalışmasında da ailelerin algıladıkları sosyal destek düzeyinin çocuk sayısına göre farklılaşmadığı görülmektedir. Türksever (</w:t>
      </w:r>
      <w:r w:rsidR="00D9305E" w:rsidRPr="00D9305E">
        <w:rPr>
          <w:rFonts w:asciiTheme="majorBidi" w:hAnsiTheme="majorBidi" w:cstheme="majorBidi"/>
          <w:sz w:val="24"/>
          <w:szCs w:val="24"/>
        </w:rPr>
        <w:t>2020</w:t>
      </w:r>
      <w:r>
        <w:rPr>
          <w:rFonts w:asciiTheme="majorBidi" w:hAnsiTheme="majorBidi" w:cstheme="majorBidi"/>
          <w:sz w:val="24"/>
          <w:szCs w:val="24"/>
        </w:rPr>
        <w:t xml:space="preserve">) tarafından yapılan yoksul kadınların algıladıkları sosyal destek düzeyinin belirlenmesi çalışmasında da kadınların sahip oldukları çocuk sayısı ile algıladıkları sosyal destek düzeyi arasında anlamlı bir farklılık olmadığı görülmektedir. Yapılan çalışmalar değerlendirildiğinde bireylerin algıladıkları </w:t>
      </w:r>
      <w:r>
        <w:rPr>
          <w:rFonts w:asciiTheme="majorBidi" w:hAnsiTheme="majorBidi" w:cstheme="majorBidi"/>
          <w:sz w:val="24"/>
          <w:szCs w:val="24"/>
        </w:rPr>
        <w:lastRenderedPageBreak/>
        <w:t>sosyal destek düzeyi ile çocuk sayısı arasında anlamlı bir farklılık olmadığı anlaşılmaktadır. Bu doğrultuda araştırma bulgusunun ilgili alanyazın tarafından desteklendiği düşünülmektedir.</w:t>
      </w:r>
    </w:p>
    <w:p w14:paraId="64BCCE51" w14:textId="77777777" w:rsidR="00980F89" w:rsidRPr="00BF715A" w:rsidRDefault="00980F89" w:rsidP="00610480">
      <w:pPr>
        <w:spacing w:after="0" w:line="360" w:lineRule="auto"/>
        <w:ind w:firstLine="709"/>
        <w:jc w:val="both"/>
        <w:rPr>
          <w:rFonts w:asciiTheme="majorBidi" w:hAnsiTheme="majorBidi" w:cstheme="majorBidi"/>
          <w:sz w:val="24"/>
          <w:szCs w:val="24"/>
        </w:rPr>
      </w:pPr>
    </w:p>
    <w:p w14:paraId="3A43EE2A" w14:textId="77777777" w:rsidR="00220EE3" w:rsidRPr="00517B13" w:rsidRDefault="001C571B" w:rsidP="00610480">
      <w:pPr>
        <w:autoSpaceDE w:val="0"/>
        <w:autoSpaceDN w:val="0"/>
        <w:adjustRightInd w:val="0"/>
        <w:spacing w:after="0" w:line="360" w:lineRule="auto"/>
        <w:jc w:val="center"/>
        <w:rPr>
          <w:rFonts w:ascii="Times New Roman" w:hAnsi="Times New Roman" w:cs="Times New Roman"/>
          <w:sz w:val="24"/>
          <w:szCs w:val="24"/>
        </w:rPr>
      </w:pPr>
      <w:r>
        <w:rPr>
          <w:rFonts w:asciiTheme="majorBidi" w:hAnsiTheme="majorBidi" w:cstheme="majorBidi"/>
          <w:b/>
          <w:bCs/>
          <w:sz w:val="24"/>
          <w:szCs w:val="24"/>
        </w:rPr>
        <w:t>Tablo 11</w:t>
      </w:r>
      <w:r w:rsidR="00220EE3" w:rsidRPr="004E0A6F">
        <w:rPr>
          <w:rFonts w:asciiTheme="majorBidi" w:hAnsiTheme="majorBidi" w:cstheme="majorBidi"/>
          <w:b/>
          <w:bCs/>
          <w:sz w:val="24"/>
          <w:szCs w:val="24"/>
        </w:rPr>
        <w:t xml:space="preserve">. </w:t>
      </w:r>
      <w:r w:rsidR="00220EE3">
        <w:rPr>
          <w:rFonts w:asciiTheme="majorBidi" w:hAnsiTheme="majorBidi" w:cstheme="majorBidi"/>
          <w:b/>
          <w:bCs/>
          <w:sz w:val="24"/>
          <w:szCs w:val="24"/>
        </w:rPr>
        <w:t>Çalışma Durumuna</w:t>
      </w:r>
      <w:r w:rsidR="00220EE3" w:rsidRPr="004E0A6F">
        <w:rPr>
          <w:rFonts w:asciiTheme="majorBidi" w:hAnsiTheme="majorBidi" w:cstheme="majorBidi"/>
          <w:b/>
          <w:bCs/>
          <w:sz w:val="24"/>
          <w:szCs w:val="24"/>
        </w:rPr>
        <w:t xml:space="preserve"> İlişkin Farklılık Analizi Bulguları</w:t>
      </w:r>
    </w:p>
    <w:tbl>
      <w:tblPr>
        <w:tblStyle w:val="TabloKlavuzu"/>
        <w:tblW w:w="8926" w:type="dxa"/>
        <w:tblLayout w:type="fixed"/>
        <w:tblLook w:val="04A0" w:firstRow="1" w:lastRow="0" w:firstColumn="1" w:lastColumn="0" w:noHBand="0" w:noVBand="1"/>
      </w:tblPr>
      <w:tblGrid>
        <w:gridCol w:w="1526"/>
        <w:gridCol w:w="2126"/>
        <w:gridCol w:w="709"/>
        <w:gridCol w:w="850"/>
        <w:gridCol w:w="851"/>
        <w:gridCol w:w="1021"/>
        <w:gridCol w:w="850"/>
        <w:gridCol w:w="993"/>
      </w:tblGrid>
      <w:tr w:rsidR="00220EE3" w:rsidRPr="00BE5164" w14:paraId="5C8DA9BB" w14:textId="77777777" w:rsidTr="000F6730">
        <w:tc>
          <w:tcPr>
            <w:tcW w:w="1526" w:type="dxa"/>
            <w:vAlign w:val="center"/>
          </w:tcPr>
          <w:p w14:paraId="5B149AF2" w14:textId="77777777" w:rsidR="00220EE3" w:rsidRPr="00BE5164" w:rsidRDefault="00220EE3" w:rsidP="00980F89">
            <w:pPr>
              <w:spacing w:line="360" w:lineRule="auto"/>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Değişken</w:t>
            </w:r>
          </w:p>
        </w:tc>
        <w:tc>
          <w:tcPr>
            <w:tcW w:w="2126" w:type="dxa"/>
            <w:vAlign w:val="center"/>
          </w:tcPr>
          <w:p w14:paraId="40892003" w14:textId="77777777" w:rsidR="00220EE3" w:rsidRPr="00BE5164" w:rsidRDefault="00220EE3" w:rsidP="00980F89">
            <w:pPr>
              <w:spacing w:line="360" w:lineRule="auto"/>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Çalışma Durumu</w:t>
            </w:r>
          </w:p>
        </w:tc>
        <w:tc>
          <w:tcPr>
            <w:tcW w:w="709" w:type="dxa"/>
            <w:vAlign w:val="center"/>
          </w:tcPr>
          <w:p w14:paraId="679DF4B8" w14:textId="77777777" w:rsidR="00220EE3" w:rsidRPr="00BE5164" w:rsidRDefault="00220EE3" w:rsidP="00980F89">
            <w:pPr>
              <w:spacing w:line="360" w:lineRule="auto"/>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Sayı</w:t>
            </w:r>
          </w:p>
        </w:tc>
        <w:tc>
          <w:tcPr>
            <w:tcW w:w="850" w:type="dxa"/>
            <w:vAlign w:val="center"/>
          </w:tcPr>
          <w:p w14:paraId="31C22AAF" w14:textId="77777777" w:rsidR="00220EE3" w:rsidRPr="00BE5164" w:rsidRDefault="00220EE3" w:rsidP="00980F89">
            <w:pPr>
              <w:spacing w:line="360" w:lineRule="auto"/>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Ort.</w:t>
            </w:r>
          </w:p>
        </w:tc>
        <w:tc>
          <w:tcPr>
            <w:tcW w:w="851" w:type="dxa"/>
            <w:vAlign w:val="center"/>
          </w:tcPr>
          <w:p w14:paraId="00EC4E60" w14:textId="77777777" w:rsidR="00220EE3" w:rsidRPr="00BE5164" w:rsidRDefault="00220EE3" w:rsidP="00980F89">
            <w:pPr>
              <w:spacing w:line="360" w:lineRule="auto"/>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SS</w:t>
            </w:r>
          </w:p>
        </w:tc>
        <w:tc>
          <w:tcPr>
            <w:tcW w:w="1021" w:type="dxa"/>
            <w:vAlign w:val="center"/>
          </w:tcPr>
          <w:p w14:paraId="04876157" w14:textId="77777777" w:rsidR="00220EE3" w:rsidRPr="00BE5164" w:rsidRDefault="00220EE3" w:rsidP="00980F89">
            <w:pPr>
              <w:spacing w:line="360" w:lineRule="auto"/>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F-değeri</w:t>
            </w:r>
          </w:p>
        </w:tc>
        <w:tc>
          <w:tcPr>
            <w:tcW w:w="850" w:type="dxa"/>
            <w:vAlign w:val="center"/>
          </w:tcPr>
          <w:p w14:paraId="58ADFD61" w14:textId="77777777" w:rsidR="00220EE3" w:rsidRPr="00BE5164" w:rsidRDefault="00220EE3" w:rsidP="00980F89">
            <w:pPr>
              <w:spacing w:line="360" w:lineRule="auto"/>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Sig.</w:t>
            </w:r>
          </w:p>
        </w:tc>
        <w:tc>
          <w:tcPr>
            <w:tcW w:w="993" w:type="dxa"/>
            <w:vAlign w:val="center"/>
          </w:tcPr>
          <w:p w14:paraId="25DE4F1C" w14:textId="77777777" w:rsidR="00220EE3" w:rsidRPr="00BE5164" w:rsidRDefault="00220EE3" w:rsidP="00980F89">
            <w:pPr>
              <w:spacing w:line="360" w:lineRule="auto"/>
              <w:jc w:val="center"/>
              <w:rPr>
                <w:rFonts w:asciiTheme="majorBidi" w:eastAsia="Times New Roman" w:hAnsiTheme="majorBidi" w:cstheme="majorBidi"/>
                <w:b/>
                <w:bCs/>
                <w:color w:val="000000"/>
                <w:sz w:val="20"/>
                <w:szCs w:val="20"/>
                <w:lang w:eastAsia="tr-TR"/>
              </w:rPr>
            </w:pPr>
            <w:r w:rsidRPr="00BE5164">
              <w:rPr>
                <w:rFonts w:asciiTheme="majorBidi" w:eastAsia="Times New Roman" w:hAnsiTheme="majorBidi" w:cstheme="majorBidi"/>
                <w:b/>
                <w:bCs/>
                <w:color w:val="000000"/>
                <w:sz w:val="20"/>
                <w:szCs w:val="20"/>
                <w:lang w:eastAsia="tr-TR"/>
              </w:rPr>
              <w:t>Anlamlı Fark</w:t>
            </w:r>
          </w:p>
        </w:tc>
      </w:tr>
      <w:tr w:rsidR="00220EE3" w:rsidRPr="00BE5164" w14:paraId="63488A1F" w14:textId="77777777" w:rsidTr="00C07A33">
        <w:trPr>
          <w:trHeight w:val="513"/>
        </w:trPr>
        <w:tc>
          <w:tcPr>
            <w:tcW w:w="1526" w:type="dxa"/>
            <w:vMerge w:val="restart"/>
            <w:vAlign w:val="center"/>
          </w:tcPr>
          <w:p w14:paraId="41B54C7E"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Aile Desteği</w:t>
            </w:r>
          </w:p>
        </w:tc>
        <w:tc>
          <w:tcPr>
            <w:tcW w:w="2126" w:type="dxa"/>
          </w:tcPr>
          <w:p w14:paraId="63444447" w14:textId="664A9604" w:rsidR="00220EE3" w:rsidRPr="00BE5164" w:rsidRDefault="00220EE3" w:rsidP="00C07A33">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 xml:space="preserve">A. </w:t>
            </w:r>
            <w:r w:rsidR="00C07A33" w:rsidRPr="00BE5164">
              <w:rPr>
                <w:rFonts w:ascii="Times New Roman" w:hAnsi="Times New Roman" w:cs="Times New Roman"/>
                <w:sz w:val="20"/>
                <w:szCs w:val="20"/>
              </w:rPr>
              <w:t>Kamu(TYP-i</w:t>
            </w:r>
            <w:r w:rsidR="009725BF" w:rsidRPr="00BE5164">
              <w:rPr>
                <w:rFonts w:ascii="Times New Roman" w:hAnsi="Times New Roman" w:cs="Times New Roman"/>
                <w:sz w:val="20"/>
                <w:szCs w:val="20"/>
              </w:rPr>
              <w:t>şkur)</w:t>
            </w:r>
          </w:p>
        </w:tc>
        <w:tc>
          <w:tcPr>
            <w:tcW w:w="709" w:type="dxa"/>
            <w:vAlign w:val="center"/>
          </w:tcPr>
          <w:p w14:paraId="4CFC5513"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9</w:t>
            </w:r>
          </w:p>
        </w:tc>
        <w:tc>
          <w:tcPr>
            <w:tcW w:w="850" w:type="dxa"/>
            <w:vAlign w:val="center"/>
          </w:tcPr>
          <w:p w14:paraId="0758885B"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7,88</w:t>
            </w:r>
          </w:p>
        </w:tc>
        <w:tc>
          <w:tcPr>
            <w:tcW w:w="851" w:type="dxa"/>
            <w:vAlign w:val="center"/>
          </w:tcPr>
          <w:p w14:paraId="6A73C55A"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5,51</w:t>
            </w:r>
          </w:p>
        </w:tc>
        <w:tc>
          <w:tcPr>
            <w:tcW w:w="1021" w:type="dxa"/>
            <w:vMerge w:val="restart"/>
            <w:vAlign w:val="center"/>
          </w:tcPr>
          <w:p w14:paraId="7666F3AB"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2,261</w:t>
            </w:r>
          </w:p>
        </w:tc>
        <w:tc>
          <w:tcPr>
            <w:tcW w:w="850" w:type="dxa"/>
            <w:vMerge w:val="restart"/>
            <w:vAlign w:val="center"/>
          </w:tcPr>
          <w:p w14:paraId="669EEF7D"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,083</w:t>
            </w:r>
          </w:p>
        </w:tc>
        <w:tc>
          <w:tcPr>
            <w:tcW w:w="993" w:type="dxa"/>
            <w:vMerge w:val="restart"/>
            <w:vAlign w:val="center"/>
          </w:tcPr>
          <w:p w14:paraId="7A567EB9"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220EE3" w:rsidRPr="00BE5164" w14:paraId="4C1B46B4" w14:textId="77777777" w:rsidTr="000F6730">
        <w:tc>
          <w:tcPr>
            <w:tcW w:w="1526" w:type="dxa"/>
            <w:vMerge/>
            <w:vAlign w:val="center"/>
          </w:tcPr>
          <w:p w14:paraId="70E7BE78"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2126" w:type="dxa"/>
          </w:tcPr>
          <w:p w14:paraId="0583016D" w14:textId="77777777" w:rsidR="00220EE3" w:rsidRPr="00BE5164" w:rsidRDefault="00220EE3" w:rsidP="00220EE3">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B.Özel Sektör</w:t>
            </w:r>
          </w:p>
        </w:tc>
        <w:tc>
          <w:tcPr>
            <w:tcW w:w="709" w:type="dxa"/>
            <w:vAlign w:val="center"/>
          </w:tcPr>
          <w:p w14:paraId="0DDA6195"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4</w:t>
            </w:r>
          </w:p>
        </w:tc>
        <w:tc>
          <w:tcPr>
            <w:tcW w:w="850" w:type="dxa"/>
            <w:vAlign w:val="center"/>
          </w:tcPr>
          <w:p w14:paraId="0DDE4056"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14,50</w:t>
            </w:r>
          </w:p>
        </w:tc>
        <w:tc>
          <w:tcPr>
            <w:tcW w:w="851" w:type="dxa"/>
            <w:vAlign w:val="center"/>
          </w:tcPr>
          <w:p w14:paraId="2256E75B"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6,55</w:t>
            </w:r>
          </w:p>
        </w:tc>
        <w:tc>
          <w:tcPr>
            <w:tcW w:w="1021" w:type="dxa"/>
            <w:vMerge/>
            <w:vAlign w:val="center"/>
          </w:tcPr>
          <w:p w14:paraId="7AF645CD"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850" w:type="dxa"/>
            <w:vMerge/>
            <w:vAlign w:val="center"/>
          </w:tcPr>
          <w:p w14:paraId="54E0CF12"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993" w:type="dxa"/>
            <w:vMerge/>
            <w:vAlign w:val="center"/>
          </w:tcPr>
          <w:p w14:paraId="4F74BA48"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20"/>
                <w:szCs w:val="20"/>
              </w:rPr>
            </w:pPr>
          </w:p>
        </w:tc>
      </w:tr>
      <w:tr w:rsidR="00220EE3" w:rsidRPr="00BE5164" w14:paraId="4A43EFA9" w14:textId="77777777" w:rsidTr="000F6730">
        <w:tc>
          <w:tcPr>
            <w:tcW w:w="1526" w:type="dxa"/>
            <w:vMerge/>
            <w:vAlign w:val="center"/>
          </w:tcPr>
          <w:p w14:paraId="4D744C78"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2126" w:type="dxa"/>
          </w:tcPr>
          <w:p w14:paraId="01A672B6" w14:textId="77777777" w:rsidR="00220EE3" w:rsidRPr="00BE5164" w:rsidRDefault="00220EE3" w:rsidP="00220EE3">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C.İşsiz</w:t>
            </w:r>
          </w:p>
        </w:tc>
        <w:tc>
          <w:tcPr>
            <w:tcW w:w="709" w:type="dxa"/>
            <w:vAlign w:val="center"/>
          </w:tcPr>
          <w:p w14:paraId="698B5ECC"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145</w:t>
            </w:r>
          </w:p>
        </w:tc>
        <w:tc>
          <w:tcPr>
            <w:tcW w:w="850" w:type="dxa"/>
            <w:vAlign w:val="center"/>
          </w:tcPr>
          <w:p w14:paraId="22C0982C"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10,37</w:t>
            </w:r>
          </w:p>
        </w:tc>
        <w:tc>
          <w:tcPr>
            <w:tcW w:w="851" w:type="dxa"/>
            <w:vAlign w:val="center"/>
          </w:tcPr>
          <w:p w14:paraId="519A89AE"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5,53</w:t>
            </w:r>
          </w:p>
        </w:tc>
        <w:tc>
          <w:tcPr>
            <w:tcW w:w="1021" w:type="dxa"/>
            <w:vMerge/>
            <w:vAlign w:val="center"/>
          </w:tcPr>
          <w:p w14:paraId="30A0ACCE"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850" w:type="dxa"/>
            <w:vMerge/>
            <w:vAlign w:val="center"/>
          </w:tcPr>
          <w:p w14:paraId="1F123773"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993" w:type="dxa"/>
            <w:vMerge/>
            <w:vAlign w:val="center"/>
          </w:tcPr>
          <w:p w14:paraId="18E5FDBD"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20"/>
                <w:szCs w:val="20"/>
              </w:rPr>
            </w:pPr>
          </w:p>
        </w:tc>
      </w:tr>
      <w:tr w:rsidR="00220EE3" w:rsidRPr="00BE5164" w14:paraId="6C7B7486" w14:textId="77777777" w:rsidTr="00C07A33">
        <w:trPr>
          <w:trHeight w:val="589"/>
        </w:trPr>
        <w:tc>
          <w:tcPr>
            <w:tcW w:w="1526" w:type="dxa"/>
            <w:vMerge/>
            <w:vAlign w:val="center"/>
          </w:tcPr>
          <w:p w14:paraId="2B4E027C"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2126" w:type="dxa"/>
          </w:tcPr>
          <w:p w14:paraId="6AC20B96" w14:textId="77777777" w:rsidR="00220EE3" w:rsidRPr="00BE5164" w:rsidRDefault="00220EE3" w:rsidP="00220EE3">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D.Diğer</w:t>
            </w:r>
          </w:p>
        </w:tc>
        <w:tc>
          <w:tcPr>
            <w:tcW w:w="709" w:type="dxa"/>
            <w:vAlign w:val="center"/>
          </w:tcPr>
          <w:p w14:paraId="314370B4"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42</w:t>
            </w:r>
          </w:p>
        </w:tc>
        <w:tc>
          <w:tcPr>
            <w:tcW w:w="850" w:type="dxa"/>
            <w:vAlign w:val="center"/>
          </w:tcPr>
          <w:p w14:paraId="034782DC"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12,02</w:t>
            </w:r>
          </w:p>
        </w:tc>
        <w:tc>
          <w:tcPr>
            <w:tcW w:w="851" w:type="dxa"/>
            <w:vAlign w:val="center"/>
          </w:tcPr>
          <w:p w14:paraId="6973E0C0" w14:textId="77777777" w:rsidR="00220EE3" w:rsidRPr="00BE5164"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6,03</w:t>
            </w:r>
          </w:p>
        </w:tc>
        <w:tc>
          <w:tcPr>
            <w:tcW w:w="1021" w:type="dxa"/>
            <w:vMerge/>
            <w:vAlign w:val="center"/>
          </w:tcPr>
          <w:p w14:paraId="1D8213C0"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850" w:type="dxa"/>
            <w:vMerge/>
            <w:vAlign w:val="center"/>
          </w:tcPr>
          <w:p w14:paraId="223C69BE"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sz w:val="20"/>
                <w:szCs w:val="20"/>
              </w:rPr>
            </w:pPr>
          </w:p>
        </w:tc>
        <w:tc>
          <w:tcPr>
            <w:tcW w:w="993" w:type="dxa"/>
            <w:vMerge/>
            <w:vAlign w:val="center"/>
          </w:tcPr>
          <w:p w14:paraId="02B17252" w14:textId="77777777" w:rsidR="00220EE3" w:rsidRPr="00BE5164" w:rsidRDefault="00220EE3" w:rsidP="00220EE3">
            <w:pPr>
              <w:autoSpaceDE w:val="0"/>
              <w:autoSpaceDN w:val="0"/>
              <w:adjustRightInd w:val="0"/>
              <w:spacing w:line="400" w:lineRule="atLeast"/>
              <w:jc w:val="center"/>
              <w:rPr>
                <w:rFonts w:ascii="Times New Roman" w:hAnsi="Times New Roman" w:cs="Times New Roman"/>
                <w:i/>
                <w:iCs/>
                <w:sz w:val="20"/>
                <w:szCs w:val="20"/>
              </w:rPr>
            </w:pPr>
          </w:p>
        </w:tc>
      </w:tr>
      <w:tr w:rsidR="00C07A33" w:rsidRPr="00BE5164" w14:paraId="539B296D" w14:textId="77777777" w:rsidTr="00A0432B">
        <w:tc>
          <w:tcPr>
            <w:tcW w:w="1526" w:type="dxa"/>
            <w:vMerge w:val="restart"/>
            <w:vAlign w:val="center"/>
          </w:tcPr>
          <w:p w14:paraId="0F1DE63C"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Arkadaş Desteği</w:t>
            </w:r>
          </w:p>
        </w:tc>
        <w:tc>
          <w:tcPr>
            <w:tcW w:w="2126" w:type="dxa"/>
          </w:tcPr>
          <w:p w14:paraId="09164B91" w14:textId="2DB222E4" w:rsidR="00C07A33" w:rsidRPr="00BE5164" w:rsidRDefault="00C07A33" w:rsidP="00C07A33">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A. Kamu(TYP-işkur)</w:t>
            </w:r>
          </w:p>
        </w:tc>
        <w:tc>
          <w:tcPr>
            <w:tcW w:w="709" w:type="dxa"/>
            <w:vAlign w:val="center"/>
          </w:tcPr>
          <w:p w14:paraId="375D9CE5"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9</w:t>
            </w:r>
          </w:p>
        </w:tc>
        <w:tc>
          <w:tcPr>
            <w:tcW w:w="850" w:type="dxa"/>
            <w:vAlign w:val="center"/>
          </w:tcPr>
          <w:p w14:paraId="1D58BEE8"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9,66</w:t>
            </w:r>
          </w:p>
        </w:tc>
        <w:tc>
          <w:tcPr>
            <w:tcW w:w="851" w:type="dxa"/>
            <w:vAlign w:val="center"/>
          </w:tcPr>
          <w:p w14:paraId="70A08938"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2,44</w:t>
            </w:r>
          </w:p>
        </w:tc>
        <w:tc>
          <w:tcPr>
            <w:tcW w:w="1021" w:type="dxa"/>
            <w:vMerge w:val="restart"/>
            <w:vAlign w:val="center"/>
          </w:tcPr>
          <w:p w14:paraId="59BD195C"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2,737</w:t>
            </w:r>
          </w:p>
        </w:tc>
        <w:tc>
          <w:tcPr>
            <w:tcW w:w="850" w:type="dxa"/>
            <w:vMerge w:val="restart"/>
            <w:vAlign w:val="center"/>
          </w:tcPr>
          <w:p w14:paraId="4682CD8A"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,045</w:t>
            </w:r>
          </w:p>
        </w:tc>
        <w:tc>
          <w:tcPr>
            <w:tcW w:w="993" w:type="dxa"/>
            <w:vMerge w:val="restart"/>
            <w:vAlign w:val="center"/>
          </w:tcPr>
          <w:p w14:paraId="23140F49" w14:textId="77777777" w:rsidR="00C07A33" w:rsidRPr="00BE5164" w:rsidRDefault="00C07A33" w:rsidP="00A0432B">
            <w:pPr>
              <w:jc w:val="center"/>
              <w:rPr>
                <w:rFonts w:ascii="Times New Roman" w:hAnsi="Times New Roman" w:cs="Times New Roman"/>
                <w:i/>
                <w:iCs/>
                <w:sz w:val="20"/>
                <w:szCs w:val="20"/>
              </w:rPr>
            </w:pPr>
            <w:r w:rsidRPr="00BE5164">
              <w:rPr>
                <w:rFonts w:ascii="Times New Roman" w:hAnsi="Times New Roman" w:cs="Times New Roman"/>
                <w:i/>
                <w:iCs/>
                <w:sz w:val="20"/>
                <w:szCs w:val="20"/>
              </w:rPr>
              <w:t>D&gt;A</w:t>
            </w:r>
          </w:p>
        </w:tc>
      </w:tr>
      <w:tr w:rsidR="00C07A33" w:rsidRPr="00BE5164" w14:paraId="64DA00B1" w14:textId="77777777" w:rsidTr="00A0432B">
        <w:tc>
          <w:tcPr>
            <w:tcW w:w="1526" w:type="dxa"/>
            <w:vMerge/>
            <w:vAlign w:val="center"/>
          </w:tcPr>
          <w:p w14:paraId="02912680"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2126" w:type="dxa"/>
          </w:tcPr>
          <w:p w14:paraId="157E9F32"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B.Özel Sektör</w:t>
            </w:r>
          </w:p>
        </w:tc>
        <w:tc>
          <w:tcPr>
            <w:tcW w:w="709" w:type="dxa"/>
            <w:vAlign w:val="center"/>
          </w:tcPr>
          <w:p w14:paraId="35ADF877"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w:t>
            </w:r>
          </w:p>
        </w:tc>
        <w:tc>
          <w:tcPr>
            <w:tcW w:w="850" w:type="dxa"/>
            <w:vAlign w:val="center"/>
          </w:tcPr>
          <w:p w14:paraId="6E21B9A8"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15,50</w:t>
            </w:r>
          </w:p>
        </w:tc>
        <w:tc>
          <w:tcPr>
            <w:tcW w:w="851" w:type="dxa"/>
            <w:vAlign w:val="center"/>
          </w:tcPr>
          <w:p w14:paraId="1EDC465D"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5,80</w:t>
            </w:r>
          </w:p>
        </w:tc>
        <w:tc>
          <w:tcPr>
            <w:tcW w:w="1021" w:type="dxa"/>
            <w:vMerge/>
            <w:vAlign w:val="center"/>
          </w:tcPr>
          <w:p w14:paraId="038419A8"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850" w:type="dxa"/>
            <w:vMerge/>
            <w:vAlign w:val="center"/>
          </w:tcPr>
          <w:p w14:paraId="7DD8FA86"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993" w:type="dxa"/>
            <w:vMerge/>
            <w:vAlign w:val="center"/>
          </w:tcPr>
          <w:p w14:paraId="080FE53D"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i/>
                <w:iCs/>
                <w:sz w:val="20"/>
                <w:szCs w:val="20"/>
              </w:rPr>
            </w:pPr>
          </w:p>
        </w:tc>
      </w:tr>
      <w:tr w:rsidR="00C07A33" w:rsidRPr="00BE5164" w14:paraId="3DC02FAF" w14:textId="77777777" w:rsidTr="00A0432B">
        <w:tc>
          <w:tcPr>
            <w:tcW w:w="1526" w:type="dxa"/>
            <w:vMerge/>
            <w:vAlign w:val="center"/>
          </w:tcPr>
          <w:p w14:paraId="1A597499"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2126" w:type="dxa"/>
          </w:tcPr>
          <w:p w14:paraId="74DAD371" w14:textId="77777777" w:rsidR="00C07A33" w:rsidRP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C.İşsiz</w:t>
            </w:r>
          </w:p>
        </w:tc>
        <w:tc>
          <w:tcPr>
            <w:tcW w:w="709" w:type="dxa"/>
            <w:vAlign w:val="center"/>
          </w:tcPr>
          <w:p w14:paraId="09EE894B"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145</w:t>
            </w:r>
          </w:p>
        </w:tc>
        <w:tc>
          <w:tcPr>
            <w:tcW w:w="850" w:type="dxa"/>
            <w:vAlign w:val="center"/>
          </w:tcPr>
          <w:p w14:paraId="1F15C3D0"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11,66</w:t>
            </w:r>
          </w:p>
        </w:tc>
        <w:tc>
          <w:tcPr>
            <w:tcW w:w="851" w:type="dxa"/>
            <w:vAlign w:val="center"/>
          </w:tcPr>
          <w:p w14:paraId="2105B391"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4,57</w:t>
            </w:r>
          </w:p>
        </w:tc>
        <w:tc>
          <w:tcPr>
            <w:tcW w:w="1021" w:type="dxa"/>
            <w:vMerge/>
            <w:vAlign w:val="center"/>
          </w:tcPr>
          <w:p w14:paraId="72C69392"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850" w:type="dxa"/>
            <w:vMerge/>
            <w:vAlign w:val="center"/>
          </w:tcPr>
          <w:p w14:paraId="47183655"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993" w:type="dxa"/>
            <w:vMerge/>
            <w:vAlign w:val="center"/>
          </w:tcPr>
          <w:p w14:paraId="06E9431C"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i/>
                <w:iCs/>
                <w:sz w:val="20"/>
                <w:szCs w:val="20"/>
              </w:rPr>
            </w:pPr>
          </w:p>
        </w:tc>
      </w:tr>
      <w:tr w:rsidR="00C07A33" w:rsidRPr="00BE5164" w14:paraId="4B176A90" w14:textId="77777777" w:rsidTr="00C07A33">
        <w:trPr>
          <w:trHeight w:val="500"/>
        </w:trPr>
        <w:tc>
          <w:tcPr>
            <w:tcW w:w="1526" w:type="dxa"/>
            <w:vMerge/>
            <w:vAlign w:val="center"/>
          </w:tcPr>
          <w:p w14:paraId="10F2345A"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2126" w:type="dxa"/>
          </w:tcPr>
          <w:p w14:paraId="36CF2A20" w14:textId="4493E15F" w:rsidR="00BE5164" w:rsidRDefault="00C07A33" w:rsidP="00A0432B">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D.Diğer</w:t>
            </w:r>
          </w:p>
          <w:p w14:paraId="7839C1F7" w14:textId="77777777" w:rsidR="00C07A33" w:rsidRPr="00BE5164" w:rsidRDefault="00C07A33" w:rsidP="00BE5164">
            <w:pPr>
              <w:rPr>
                <w:rFonts w:ascii="Times New Roman" w:hAnsi="Times New Roman" w:cs="Times New Roman"/>
                <w:sz w:val="20"/>
                <w:szCs w:val="20"/>
              </w:rPr>
            </w:pPr>
          </w:p>
        </w:tc>
        <w:tc>
          <w:tcPr>
            <w:tcW w:w="709" w:type="dxa"/>
            <w:vAlign w:val="center"/>
          </w:tcPr>
          <w:p w14:paraId="448FE7C4"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42</w:t>
            </w:r>
          </w:p>
        </w:tc>
        <w:tc>
          <w:tcPr>
            <w:tcW w:w="850" w:type="dxa"/>
            <w:vAlign w:val="center"/>
          </w:tcPr>
          <w:p w14:paraId="5FBB1162"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13,14</w:t>
            </w:r>
          </w:p>
        </w:tc>
        <w:tc>
          <w:tcPr>
            <w:tcW w:w="851" w:type="dxa"/>
            <w:vAlign w:val="center"/>
          </w:tcPr>
          <w:p w14:paraId="2696CBDF" w14:textId="77777777" w:rsidR="00C07A33" w:rsidRPr="00BE5164" w:rsidRDefault="00C07A33"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4,58</w:t>
            </w:r>
          </w:p>
        </w:tc>
        <w:tc>
          <w:tcPr>
            <w:tcW w:w="1021" w:type="dxa"/>
            <w:vMerge/>
            <w:vAlign w:val="center"/>
          </w:tcPr>
          <w:p w14:paraId="0217F9BD"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850" w:type="dxa"/>
            <w:vMerge/>
            <w:vAlign w:val="center"/>
          </w:tcPr>
          <w:p w14:paraId="6CD48553"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sz w:val="20"/>
                <w:szCs w:val="20"/>
              </w:rPr>
            </w:pPr>
          </w:p>
        </w:tc>
        <w:tc>
          <w:tcPr>
            <w:tcW w:w="993" w:type="dxa"/>
            <w:vMerge/>
            <w:vAlign w:val="center"/>
          </w:tcPr>
          <w:p w14:paraId="300BADCD" w14:textId="77777777" w:rsidR="00C07A33" w:rsidRPr="00BE5164" w:rsidRDefault="00C07A33" w:rsidP="00A0432B">
            <w:pPr>
              <w:autoSpaceDE w:val="0"/>
              <w:autoSpaceDN w:val="0"/>
              <w:adjustRightInd w:val="0"/>
              <w:spacing w:line="400" w:lineRule="atLeast"/>
              <w:jc w:val="center"/>
              <w:rPr>
                <w:rFonts w:ascii="Times New Roman" w:hAnsi="Times New Roman" w:cs="Times New Roman"/>
                <w:i/>
                <w:iCs/>
                <w:sz w:val="20"/>
                <w:szCs w:val="20"/>
              </w:rPr>
            </w:pPr>
          </w:p>
        </w:tc>
      </w:tr>
      <w:tr w:rsidR="00B440CA" w:rsidRPr="00BE5164" w14:paraId="2830343D" w14:textId="77777777" w:rsidTr="00B440CA">
        <w:tc>
          <w:tcPr>
            <w:tcW w:w="1526" w:type="dxa"/>
            <w:vMerge w:val="restart"/>
          </w:tcPr>
          <w:p w14:paraId="0A6C77FF"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Özel Bir İnsan Desteği</w:t>
            </w:r>
          </w:p>
        </w:tc>
        <w:tc>
          <w:tcPr>
            <w:tcW w:w="2126" w:type="dxa"/>
          </w:tcPr>
          <w:p w14:paraId="7E44342B"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A. Kamu (TYP- İşkur)</w:t>
            </w:r>
          </w:p>
        </w:tc>
        <w:tc>
          <w:tcPr>
            <w:tcW w:w="709" w:type="dxa"/>
          </w:tcPr>
          <w:p w14:paraId="19926137"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9</w:t>
            </w:r>
          </w:p>
        </w:tc>
        <w:tc>
          <w:tcPr>
            <w:tcW w:w="850" w:type="dxa"/>
          </w:tcPr>
          <w:p w14:paraId="1FA83DBE"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14,77</w:t>
            </w:r>
          </w:p>
        </w:tc>
        <w:tc>
          <w:tcPr>
            <w:tcW w:w="851" w:type="dxa"/>
          </w:tcPr>
          <w:p w14:paraId="145575CC"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5,56</w:t>
            </w:r>
          </w:p>
        </w:tc>
        <w:tc>
          <w:tcPr>
            <w:tcW w:w="1021" w:type="dxa"/>
            <w:vMerge w:val="restart"/>
          </w:tcPr>
          <w:p w14:paraId="2D94C96F"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1,616</w:t>
            </w:r>
          </w:p>
        </w:tc>
        <w:tc>
          <w:tcPr>
            <w:tcW w:w="850" w:type="dxa"/>
            <w:vMerge w:val="restart"/>
          </w:tcPr>
          <w:p w14:paraId="40007540"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,187</w:t>
            </w:r>
          </w:p>
        </w:tc>
        <w:tc>
          <w:tcPr>
            <w:tcW w:w="993" w:type="dxa"/>
            <w:vMerge w:val="restart"/>
          </w:tcPr>
          <w:p w14:paraId="6C9EEE7D" w14:textId="77777777" w:rsidR="00B440CA" w:rsidRPr="00BE5164" w:rsidRDefault="00B440CA" w:rsidP="006E7C84">
            <w:pPr>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B440CA" w:rsidRPr="00BE5164" w14:paraId="40F440AA" w14:textId="77777777" w:rsidTr="00B440CA">
        <w:tc>
          <w:tcPr>
            <w:tcW w:w="1526" w:type="dxa"/>
            <w:vMerge/>
          </w:tcPr>
          <w:p w14:paraId="5C50C154"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p>
        </w:tc>
        <w:tc>
          <w:tcPr>
            <w:tcW w:w="2126" w:type="dxa"/>
          </w:tcPr>
          <w:p w14:paraId="2115A40F"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B.Özel Sektör</w:t>
            </w:r>
          </w:p>
        </w:tc>
        <w:tc>
          <w:tcPr>
            <w:tcW w:w="709" w:type="dxa"/>
          </w:tcPr>
          <w:p w14:paraId="5643A68B"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w:t>
            </w:r>
          </w:p>
        </w:tc>
        <w:tc>
          <w:tcPr>
            <w:tcW w:w="850" w:type="dxa"/>
          </w:tcPr>
          <w:p w14:paraId="7C590D31"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20,50</w:t>
            </w:r>
          </w:p>
        </w:tc>
        <w:tc>
          <w:tcPr>
            <w:tcW w:w="851" w:type="dxa"/>
          </w:tcPr>
          <w:p w14:paraId="7F5C03D0"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1,91</w:t>
            </w:r>
          </w:p>
        </w:tc>
        <w:tc>
          <w:tcPr>
            <w:tcW w:w="1021" w:type="dxa"/>
            <w:vMerge/>
          </w:tcPr>
          <w:p w14:paraId="080B3BE0"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p>
        </w:tc>
        <w:tc>
          <w:tcPr>
            <w:tcW w:w="850" w:type="dxa"/>
            <w:vMerge/>
          </w:tcPr>
          <w:p w14:paraId="3204B6D9"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p>
        </w:tc>
        <w:tc>
          <w:tcPr>
            <w:tcW w:w="993" w:type="dxa"/>
            <w:vMerge/>
          </w:tcPr>
          <w:p w14:paraId="79E77EB1"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i/>
                <w:iCs/>
                <w:sz w:val="20"/>
                <w:szCs w:val="20"/>
              </w:rPr>
            </w:pPr>
          </w:p>
        </w:tc>
      </w:tr>
      <w:tr w:rsidR="00B440CA" w:rsidRPr="00BE5164" w14:paraId="36A27D04" w14:textId="77777777" w:rsidTr="00B440CA">
        <w:tc>
          <w:tcPr>
            <w:tcW w:w="1526" w:type="dxa"/>
            <w:vMerge/>
          </w:tcPr>
          <w:p w14:paraId="7561970A"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p>
        </w:tc>
        <w:tc>
          <w:tcPr>
            <w:tcW w:w="2126" w:type="dxa"/>
          </w:tcPr>
          <w:p w14:paraId="3BEC604E"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C.İşsiz</w:t>
            </w:r>
          </w:p>
        </w:tc>
        <w:tc>
          <w:tcPr>
            <w:tcW w:w="709" w:type="dxa"/>
          </w:tcPr>
          <w:p w14:paraId="76376BF8"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145</w:t>
            </w:r>
          </w:p>
        </w:tc>
        <w:tc>
          <w:tcPr>
            <w:tcW w:w="850" w:type="dxa"/>
          </w:tcPr>
          <w:p w14:paraId="47360EEA"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15,60</w:t>
            </w:r>
          </w:p>
        </w:tc>
        <w:tc>
          <w:tcPr>
            <w:tcW w:w="851" w:type="dxa"/>
          </w:tcPr>
          <w:p w14:paraId="7FE710BA"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6,15</w:t>
            </w:r>
          </w:p>
        </w:tc>
        <w:tc>
          <w:tcPr>
            <w:tcW w:w="1021" w:type="dxa"/>
            <w:vMerge/>
          </w:tcPr>
          <w:p w14:paraId="5E79BB16"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p>
        </w:tc>
        <w:tc>
          <w:tcPr>
            <w:tcW w:w="850" w:type="dxa"/>
            <w:vMerge/>
          </w:tcPr>
          <w:p w14:paraId="7F0B1D38"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p>
        </w:tc>
        <w:tc>
          <w:tcPr>
            <w:tcW w:w="993" w:type="dxa"/>
            <w:vMerge/>
          </w:tcPr>
          <w:p w14:paraId="686CF290"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i/>
                <w:iCs/>
                <w:sz w:val="20"/>
                <w:szCs w:val="20"/>
              </w:rPr>
            </w:pPr>
          </w:p>
        </w:tc>
      </w:tr>
      <w:tr w:rsidR="00B440CA" w:rsidRPr="00BE5164" w14:paraId="401481A0" w14:textId="77777777" w:rsidTr="00B440CA">
        <w:tc>
          <w:tcPr>
            <w:tcW w:w="1526" w:type="dxa"/>
            <w:vMerge/>
          </w:tcPr>
          <w:p w14:paraId="12A2E237"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p>
        </w:tc>
        <w:tc>
          <w:tcPr>
            <w:tcW w:w="2126" w:type="dxa"/>
          </w:tcPr>
          <w:p w14:paraId="0DCD10B4"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D.Diğer</w:t>
            </w:r>
          </w:p>
        </w:tc>
        <w:tc>
          <w:tcPr>
            <w:tcW w:w="709" w:type="dxa"/>
          </w:tcPr>
          <w:p w14:paraId="0F069020"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42</w:t>
            </w:r>
          </w:p>
        </w:tc>
        <w:tc>
          <w:tcPr>
            <w:tcW w:w="850" w:type="dxa"/>
          </w:tcPr>
          <w:p w14:paraId="09D3E116"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17,28</w:t>
            </w:r>
          </w:p>
        </w:tc>
        <w:tc>
          <w:tcPr>
            <w:tcW w:w="851" w:type="dxa"/>
          </w:tcPr>
          <w:p w14:paraId="206ECB15"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6,63</w:t>
            </w:r>
          </w:p>
        </w:tc>
        <w:tc>
          <w:tcPr>
            <w:tcW w:w="1021" w:type="dxa"/>
            <w:vMerge/>
          </w:tcPr>
          <w:p w14:paraId="5571A00C"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p>
        </w:tc>
        <w:tc>
          <w:tcPr>
            <w:tcW w:w="850" w:type="dxa"/>
            <w:vMerge/>
          </w:tcPr>
          <w:p w14:paraId="0315C7C7"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p>
        </w:tc>
        <w:tc>
          <w:tcPr>
            <w:tcW w:w="993" w:type="dxa"/>
            <w:vMerge/>
          </w:tcPr>
          <w:p w14:paraId="759DC17B"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i/>
                <w:iCs/>
                <w:sz w:val="20"/>
                <w:szCs w:val="20"/>
              </w:rPr>
            </w:pPr>
          </w:p>
        </w:tc>
      </w:tr>
      <w:tr w:rsidR="00B440CA" w:rsidRPr="00BE5164" w14:paraId="4F9F05B9" w14:textId="77777777" w:rsidTr="00B440CA">
        <w:tc>
          <w:tcPr>
            <w:tcW w:w="1526" w:type="dxa"/>
            <w:vMerge w:val="restart"/>
          </w:tcPr>
          <w:p w14:paraId="6DBD9DEE"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Çok Boyutlu Algılanan Sosyal Destek Toplam Puan</w:t>
            </w:r>
          </w:p>
        </w:tc>
        <w:tc>
          <w:tcPr>
            <w:tcW w:w="2126" w:type="dxa"/>
          </w:tcPr>
          <w:p w14:paraId="1E60A641"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A. Kamu (TYP- İşkur)</w:t>
            </w:r>
          </w:p>
        </w:tc>
        <w:tc>
          <w:tcPr>
            <w:tcW w:w="709" w:type="dxa"/>
          </w:tcPr>
          <w:p w14:paraId="7CD6C993"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9</w:t>
            </w:r>
          </w:p>
        </w:tc>
        <w:tc>
          <w:tcPr>
            <w:tcW w:w="850" w:type="dxa"/>
          </w:tcPr>
          <w:p w14:paraId="570014EC"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32,33</w:t>
            </w:r>
          </w:p>
        </w:tc>
        <w:tc>
          <w:tcPr>
            <w:tcW w:w="851" w:type="dxa"/>
          </w:tcPr>
          <w:p w14:paraId="392F79C7"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7,93</w:t>
            </w:r>
          </w:p>
        </w:tc>
        <w:tc>
          <w:tcPr>
            <w:tcW w:w="1021" w:type="dxa"/>
            <w:vMerge w:val="restart"/>
          </w:tcPr>
          <w:p w14:paraId="6D5F8B2D"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3,297</w:t>
            </w:r>
          </w:p>
        </w:tc>
        <w:tc>
          <w:tcPr>
            <w:tcW w:w="850" w:type="dxa"/>
            <w:vMerge w:val="restart"/>
          </w:tcPr>
          <w:p w14:paraId="056B2CEB" w14:textId="77777777" w:rsidR="00B440CA" w:rsidRPr="00BE5164" w:rsidRDefault="00B440CA" w:rsidP="006E7C84">
            <w:pPr>
              <w:autoSpaceDE w:val="0"/>
              <w:autoSpaceDN w:val="0"/>
              <w:adjustRightInd w:val="0"/>
              <w:spacing w:line="400" w:lineRule="atLeast"/>
              <w:jc w:val="center"/>
              <w:rPr>
                <w:rFonts w:ascii="Times New Roman" w:hAnsi="Times New Roman" w:cs="Times New Roman"/>
                <w:sz w:val="20"/>
                <w:szCs w:val="20"/>
              </w:rPr>
            </w:pPr>
            <w:r w:rsidRPr="00BE5164">
              <w:rPr>
                <w:rFonts w:ascii="Times New Roman" w:hAnsi="Times New Roman" w:cs="Times New Roman"/>
                <w:sz w:val="20"/>
                <w:szCs w:val="20"/>
              </w:rPr>
              <w:t>,022</w:t>
            </w:r>
          </w:p>
        </w:tc>
        <w:tc>
          <w:tcPr>
            <w:tcW w:w="993" w:type="dxa"/>
            <w:vMerge w:val="restart"/>
          </w:tcPr>
          <w:p w14:paraId="7BA6F8AD" w14:textId="77777777" w:rsidR="00B440CA" w:rsidRPr="00BE5164" w:rsidRDefault="00B440CA" w:rsidP="006E7C84">
            <w:pPr>
              <w:jc w:val="center"/>
              <w:rPr>
                <w:rFonts w:ascii="Times New Roman" w:hAnsi="Times New Roman" w:cs="Times New Roman"/>
                <w:i/>
                <w:iCs/>
                <w:sz w:val="20"/>
                <w:szCs w:val="20"/>
              </w:rPr>
            </w:pPr>
            <w:r w:rsidRPr="00BE5164">
              <w:rPr>
                <w:rFonts w:ascii="Times New Roman" w:hAnsi="Times New Roman" w:cs="Times New Roman"/>
                <w:i/>
                <w:iCs/>
                <w:sz w:val="20"/>
                <w:szCs w:val="20"/>
              </w:rPr>
              <w:t>D&gt;A</w:t>
            </w:r>
          </w:p>
        </w:tc>
      </w:tr>
      <w:tr w:rsidR="00B440CA" w:rsidRPr="00BE5164" w14:paraId="22CF942D" w14:textId="77777777" w:rsidTr="00B440CA">
        <w:tc>
          <w:tcPr>
            <w:tcW w:w="1526" w:type="dxa"/>
            <w:vMerge/>
          </w:tcPr>
          <w:p w14:paraId="22AB743C"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p>
        </w:tc>
        <w:tc>
          <w:tcPr>
            <w:tcW w:w="2126" w:type="dxa"/>
          </w:tcPr>
          <w:p w14:paraId="2696D619"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B.Özel Sektör</w:t>
            </w:r>
          </w:p>
        </w:tc>
        <w:tc>
          <w:tcPr>
            <w:tcW w:w="709" w:type="dxa"/>
          </w:tcPr>
          <w:p w14:paraId="03A04EAF"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w:t>
            </w:r>
          </w:p>
        </w:tc>
        <w:tc>
          <w:tcPr>
            <w:tcW w:w="850" w:type="dxa"/>
          </w:tcPr>
          <w:p w14:paraId="37F73BA2"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50,50</w:t>
            </w:r>
          </w:p>
        </w:tc>
        <w:tc>
          <w:tcPr>
            <w:tcW w:w="851" w:type="dxa"/>
          </w:tcPr>
          <w:p w14:paraId="22B78833"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14,05</w:t>
            </w:r>
          </w:p>
        </w:tc>
        <w:tc>
          <w:tcPr>
            <w:tcW w:w="1021" w:type="dxa"/>
            <w:vMerge/>
          </w:tcPr>
          <w:p w14:paraId="75F0D7E7"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p>
        </w:tc>
        <w:tc>
          <w:tcPr>
            <w:tcW w:w="850" w:type="dxa"/>
            <w:vMerge/>
          </w:tcPr>
          <w:p w14:paraId="3397AEC8"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p>
        </w:tc>
        <w:tc>
          <w:tcPr>
            <w:tcW w:w="993" w:type="dxa"/>
            <w:vMerge/>
          </w:tcPr>
          <w:p w14:paraId="5D18FDDB"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p>
        </w:tc>
      </w:tr>
      <w:tr w:rsidR="00B440CA" w:rsidRPr="00BE5164" w14:paraId="4171C8FC" w14:textId="77777777" w:rsidTr="00B440CA">
        <w:tc>
          <w:tcPr>
            <w:tcW w:w="1526" w:type="dxa"/>
            <w:vMerge/>
          </w:tcPr>
          <w:p w14:paraId="10743F1E"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p>
        </w:tc>
        <w:tc>
          <w:tcPr>
            <w:tcW w:w="2126" w:type="dxa"/>
          </w:tcPr>
          <w:p w14:paraId="56A62149"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C.İşsiz</w:t>
            </w:r>
          </w:p>
        </w:tc>
        <w:tc>
          <w:tcPr>
            <w:tcW w:w="709" w:type="dxa"/>
          </w:tcPr>
          <w:p w14:paraId="3E57E0FC"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145</w:t>
            </w:r>
          </w:p>
        </w:tc>
        <w:tc>
          <w:tcPr>
            <w:tcW w:w="850" w:type="dxa"/>
          </w:tcPr>
          <w:p w14:paraId="4C5EF9DD"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37,65</w:t>
            </w:r>
          </w:p>
        </w:tc>
        <w:tc>
          <w:tcPr>
            <w:tcW w:w="851" w:type="dxa"/>
          </w:tcPr>
          <w:p w14:paraId="72A476B6"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13,02</w:t>
            </w:r>
          </w:p>
        </w:tc>
        <w:tc>
          <w:tcPr>
            <w:tcW w:w="1021" w:type="dxa"/>
            <w:vMerge/>
          </w:tcPr>
          <w:p w14:paraId="2A6B25BF"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p>
        </w:tc>
        <w:tc>
          <w:tcPr>
            <w:tcW w:w="850" w:type="dxa"/>
            <w:vMerge/>
          </w:tcPr>
          <w:p w14:paraId="6B93CD27"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p>
        </w:tc>
        <w:tc>
          <w:tcPr>
            <w:tcW w:w="993" w:type="dxa"/>
            <w:vMerge/>
          </w:tcPr>
          <w:p w14:paraId="203236EC"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p>
        </w:tc>
      </w:tr>
      <w:tr w:rsidR="00B440CA" w:rsidRPr="00BE5164" w14:paraId="47D5B5A9" w14:textId="77777777" w:rsidTr="00B440CA">
        <w:tc>
          <w:tcPr>
            <w:tcW w:w="1526" w:type="dxa"/>
            <w:vMerge/>
          </w:tcPr>
          <w:p w14:paraId="45384FCD"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p>
        </w:tc>
        <w:tc>
          <w:tcPr>
            <w:tcW w:w="2126" w:type="dxa"/>
          </w:tcPr>
          <w:p w14:paraId="1C5A46AA"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r w:rsidRPr="00BE5164">
              <w:rPr>
                <w:rFonts w:ascii="Times New Roman" w:hAnsi="Times New Roman" w:cs="Times New Roman"/>
                <w:sz w:val="20"/>
                <w:szCs w:val="20"/>
              </w:rPr>
              <w:t>D.Diğer</w:t>
            </w:r>
          </w:p>
        </w:tc>
        <w:tc>
          <w:tcPr>
            <w:tcW w:w="709" w:type="dxa"/>
          </w:tcPr>
          <w:p w14:paraId="4E559D68"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42</w:t>
            </w:r>
          </w:p>
        </w:tc>
        <w:tc>
          <w:tcPr>
            <w:tcW w:w="850" w:type="dxa"/>
          </w:tcPr>
          <w:p w14:paraId="45847AB8"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42,45</w:t>
            </w:r>
          </w:p>
        </w:tc>
        <w:tc>
          <w:tcPr>
            <w:tcW w:w="851" w:type="dxa"/>
          </w:tcPr>
          <w:p w14:paraId="0664B9D1" w14:textId="77777777" w:rsidR="00B440CA" w:rsidRPr="00BE5164" w:rsidRDefault="00B440CA" w:rsidP="006E7C84">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13,62</w:t>
            </w:r>
          </w:p>
        </w:tc>
        <w:tc>
          <w:tcPr>
            <w:tcW w:w="1021" w:type="dxa"/>
            <w:vMerge/>
          </w:tcPr>
          <w:p w14:paraId="613939A7"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p>
        </w:tc>
        <w:tc>
          <w:tcPr>
            <w:tcW w:w="850" w:type="dxa"/>
            <w:vMerge/>
          </w:tcPr>
          <w:p w14:paraId="6B659461"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p>
        </w:tc>
        <w:tc>
          <w:tcPr>
            <w:tcW w:w="993" w:type="dxa"/>
            <w:vMerge/>
          </w:tcPr>
          <w:p w14:paraId="32FA4FD7" w14:textId="77777777" w:rsidR="00B440CA" w:rsidRPr="00BE5164" w:rsidRDefault="00B440CA" w:rsidP="006E7C84">
            <w:pPr>
              <w:autoSpaceDE w:val="0"/>
              <w:autoSpaceDN w:val="0"/>
              <w:adjustRightInd w:val="0"/>
              <w:spacing w:line="400" w:lineRule="atLeast"/>
              <w:rPr>
                <w:rFonts w:ascii="Times New Roman" w:hAnsi="Times New Roman" w:cs="Times New Roman"/>
                <w:sz w:val="20"/>
                <w:szCs w:val="20"/>
              </w:rPr>
            </w:pPr>
          </w:p>
        </w:tc>
      </w:tr>
    </w:tbl>
    <w:p w14:paraId="118EE678" w14:textId="77777777" w:rsidR="00610480" w:rsidRDefault="00610480" w:rsidP="00610480">
      <w:pPr>
        <w:spacing w:after="0" w:line="360" w:lineRule="auto"/>
        <w:ind w:firstLine="709"/>
        <w:jc w:val="both"/>
        <w:rPr>
          <w:rFonts w:asciiTheme="majorBidi" w:hAnsiTheme="majorBidi" w:cstheme="majorBidi"/>
          <w:sz w:val="24"/>
          <w:szCs w:val="24"/>
        </w:rPr>
      </w:pPr>
    </w:p>
    <w:p w14:paraId="3EA31421" w14:textId="35FEF878" w:rsidR="001803A3" w:rsidRDefault="001C571B"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Tablo 11.</w:t>
      </w:r>
      <w:r w:rsidR="001803A3">
        <w:rPr>
          <w:rFonts w:asciiTheme="majorBidi" w:hAnsiTheme="majorBidi" w:cstheme="majorBidi"/>
          <w:sz w:val="24"/>
          <w:szCs w:val="24"/>
        </w:rPr>
        <w:t xml:space="preserve">’de çalışma durumuna göre yapılan </w:t>
      </w:r>
      <w:r w:rsidR="006C6BAE">
        <w:rPr>
          <w:rFonts w:asciiTheme="majorBidi" w:hAnsiTheme="majorBidi" w:cstheme="majorBidi"/>
          <w:sz w:val="24"/>
          <w:szCs w:val="24"/>
        </w:rPr>
        <w:t xml:space="preserve">Tek Yönlü Anova Testi </w:t>
      </w:r>
      <w:r w:rsidR="001803A3">
        <w:rPr>
          <w:rFonts w:asciiTheme="majorBidi" w:hAnsiTheme="majorBidi" w:cstheme="majorBidi"/>
          <w:sz w:val="24"/>
          <w:szCs w:val="24"/>
        </w:rPr>
        <w:t>bulguları yansıtılmıştır. Tabloda görüldüğü üzere, algılanan sosyal destek düzeyi (F=3,297; p=,02) ile çalışma durumu arasında anlamlı bir farklılık olduğu tespit edilmiştir. Anlamlı farklılıkların nereden kaynaklandığını tespit etmek üzere Levene homojenlik testi uygulanmıştır. Levene Testi sonucunda, algılanan sosyal destek düzeyi toplam puanı için varyanslar homojen olduğundan (Levene=1,164; p=,325) Tukey post hoc testi uygulanmıştır.</w:t>
      </w:r>
      <w:r w:rsidR="001803A3" w:rsidRPr="00A6716F">
        <w:rPr>
          <w:rFonts w:asciiTheme="majorBidi" w:hAnsiTheme="majorBidi" w:cstheme="majorBidi"/>
          <w:sz w:val="24"/>
          <w:szCs w:val="24"/>
        </w:rPr>
        <w:t xml:space="preserve"> </w:t>
      </w:r>
      <w:r w:rsidR="001803A3">
        <w:rPr>
          <w:rFonts w:asciiTheme="majorBidi" w:hAnsiTheme="majorBidi" w:cstheme="majorBidi"/>
          <w:sz w:val="24"/>
          <w:szCs w:val="24"/>
        </w:rPr>
        <w:t xml:space="preserve">Gerçekleştirilen post hoc testi neticesinde, diğer mesleklerde çalışan </w:t>
      </w:r>
      <w:r w:rsidR="001803A3">
        <w:rPr>
          <w:rFonts w:asciiTheme="majorBidi" w:hAnsiTheme="majorBidi" w:cstheme="majorBidi"/>
          <w:sz w:val="24"/>
          <w:szCs w:val="24"/>
        </w:rPr>
        <w:lastRenderedPageBreak/>
        <w:t>bireylerin algıladıkları toplam sosyal destek düzeylerinin kamu</w:t>
      </w:r>
      <w:r w:rsidR="009725BF">
        <w:rPr>
          <w:rFonts w:asciiTheme="majorBidi" w:hAnsiTheme="majorBidi" w:cstheme="majorBidi"/>
          <w:sz w:val="24"/>
          <w:szCs w:val="24"/>
        </w:rPr>
        <w:t xml:space="preserve"> (TYP-İşkur)</w:t>
      </w:r>
      <w:r w:rsidR="001803A3">
        <w:rPr>
          <w:rFonts w:asciiTheme="majorBidi" w:hAnsiTheme="majorBidi" w:cstheme="majorBidi"/>
          <w:sz w:val="24"/>
          <w:szCs w:val="24"/>
        </w:rPr>
        <w:t xml:space="preserve"> çalışanı olarak görev yapan bireylere göre daha yüksek olduğu belirlenmiştir. Aynı şekilde algılanan arkadaş desteği (F=2,737; p=,045) ile çalışma durumu arasında da anlamlı bir farklılık olduğu tespit edilmiştir. Anlamlı farklılıkların nereden kaynaklandığını tespit etmek üzere Levene homojenlik testi uygulanmıştır. Levene Testi sonucunda, algılanan arkadaş desteği için varyanslar homojen olduğundan (Levene=1,936; p=,125) Tukey post hoc testi uygulanmıştır.</w:t>
      </w:r>
      <w:r w:rsidR="001803A3" w:rsidRPr="00A6716F">
        <w:rPr>
          <w:rFonts w:asciiTheme="majorBidi" w:hAnsiTheme="majorBidi" w:cstheme="majorBidi"/>
          <w:sz w:val="24"/>
          <w:szCs w:val="24"/>
        </w:rPr>
        <w:t xml:space="preserve"> </w:t>
      </w:r>
      <w:r w:rsidR="001803A3">
        <w:rPr>
          <w:rFonts w:asciiTheme="majorBidi" w:hAnsiTheme="majorBidi" w:cstheme="majorBidi"/>
          <w:sz w:val="24"/>
          <w:szCs w:val="24"/>
        </w:rPr>
        <w:t xml:space="preserve">Gerçekleştirilen post hoc testi neticesinde, diğer mesleklerde çalışan bireylerin algıladıkları arkadaş desteği düzeylerinin </w:t>
      </w:r>
      <w:r w:rsidR="0093609A">
        <w:rPr>
          <w:rFonts w:asciiTheme="majorBidi" w:hAnsiTheme="majorBidi" w:cstheme="majorBidi"/>
          <w:sz w:val="24"/>
          <w:szCs w:val="24"/>
        </w:rPr>
        <w:t xml:space="preserve">Toplum Yararına Program (6-9 aylık İş Kur Programı ) kapsamında </w:t>
      </w:r>
      <w:r w:rsidR="001803A3">
        <w:rPr>
          <w:rFonts w:asciiTheme="majorBidi" w:hAnsiTheme="majorBidi" w:cstheme="majorBidi"/>
          <w:sz w:val="24"/>
          <w:szCs w:val="24"/>
        </w:rPr>
        <w:t>kamu</w:t>
      </w:r>
      <w:r w:rsidR="009725BF">
        <w:rPr>
          <w:rFonts w:asciiTheme="majorBidi" w:hAnsiTheme="majorBidi" w:cstheme="majorBidi"/>
          <w:sz w:val="24"/>
          <w:szCs w:val="24"/>
        </w:rPr>
        <w:t xml:space="preserve"> </w:t>
      </w:r>
      <w:r w:rsidR="001803A3">
        <w:rPr>
          <w:rFonts w:asciiTheme="majorBidi" w:hAnsiTheme="majorBidi" w:cstheme="majorBidi"/>
          <w:sz w:val="24"/>
          <w:szCs w:val="24"/>
        </w:rPr>
        <w:t>çalışanı olarak görev yapan bireylere göre daha yüksek olduğu belirlenmiştir.</w:t>
      </w:r>
      <w:r w:rsidR="001803A3" w:rsidRPr="007B4BC6">
        <w:rPr>
          <w:rFonts w:asciiTheme="majorBidi" w:hAnsiTheme="majorBidi" w:cstheme="majorBidi"/>
          <w:sz w:val="24"/>
          <w:szCs w:val="24"/>
        </w:rPr>
        <w:t xml:space="preserve"> </w:t>
      </w:r>
      <w:r w:rsidR="001803A3">
        <w:rPr>
          <w:rFonts w:asciiTheme="majorBidi" w:hAnsiTheme="majorBidi" w:cstheme="majorBidi"/>
          <w:sz w:val="24"/>
          <w:szCs w:val="24"/>
        </w:rPr>
        <w:t xml:space="preserve">Bu doğrultuda,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H1f</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çalışma durumlarına g</w:t>
      </w:r>
      <w:r w:rsidR="001803A3" w:rsidRPr="006241E9">
        <w:rPr>
          <w:rFonts w:asciiTheme="majorBidi" w:hAnsiTheme="majorBidi" w:cstheme="majorBidi"/>
          <w:i/>
          <w:iCs/>
          <w:sz w:val="24"/>
          <w:szCs w:val="24"/>
        </w:rPr>
        <w:t>öre farklılaşmaktadır.”</w:t>
      </w:r>
      <w:r w:rsidR="006C6BAE">
        <w:rPr>
          <w:rFonts w:asciiTheme="majorBidi" w:hAnsiTheme="majorBidi" w:cstheme="majorBidi"/>
          <w:i/>
          <w:iCs/>
          <w:sz w:val="24"/>
          <w:szCs w:val="24"/>
        </w:rPr>
        <w:t xml:space="preserve"> </w:t>
      </w:r>
      <w:r w:rsidR="001803A3" w:rsidRPr="0013096B">
        <w:rPr>
          <w:rFonts w:asciiTheme="majorBidi" w:hAnsiTheme="majorBidi" w:cstheme="majorBidi"/>
          <w:sz w:val="24"/>
          <w:szCs w:val="24"/>
        </w:rPr>
        <w:t xml:space="preserve">hipotezi </w:t>
      </w:r>
      <w:r w:rsidR="001803A3">
        <w:rPr>
          <w:rFonts w:asciiTheme="majorBidi" w:hAnsiTheme="majorBidi" w:cstheme="majorBidi"/>
          <w:sz w:val="24"/>
          <w:szCs w:val="24"/>
        </w:rPr>
        <w:t>kabul edilmiştir.</w:t>
      </w:r>
    </w:p>
    <w:p w14:paraId="114808B6" w14:textId="571E7872" w:rsidR="00E33778" w:rsidRDefault="00E33778" w:rsidP="00610480">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kadınların 7’sinin </w:t>
      </w:r>
      <w:r w:rsidR="009725BF">
        <w:rPr>
          <w:rFonts w:asciiTheme="majorBidi" w:hAnsiTheme="majorBidi" w:cstheme="majorBidi"/>
          <w:sz w:val="24"/>
          <w:szCs w:val="24"/>
        </w:rPr>
        <w:t>Toplum Yararına Program (</w:t>
      </w:r>
      <w:r w:rsidR="0093609A">
        <w:rPr>
          <w:rFonts w:asciiTheme="majorBidi" w:hAnsiTheme="majorBidi" w:cstheme="majorBidi"/>
          <w:sz w:val="24"/>
          <w:szCs w:val="24"/>
        </w:rPr>
        <w:t>6-9 aylık İş Kur Programı</w:t>
      </w:r>
      <w:r w:rsidR="009725BF">
        <w:rPr>
          <w:rFonts w:asciiTheme="majorBidi" w:hAnsiTheme="majorBidi" w:cstheme="majorBidi"/>
          <w:sz w:val="24"/>
          <w:szCs w:val="24"/>
        </w:rPr>
        <w:t xml:space="preserve">) kapsamında </w:t>
      </w:r>
      <w:r>
        <w:rPr>
          <w:rFonts w:asciiTheme="majorBidi" w:hAnsiTheme="majorBidi" w:cstheme="majorBidi"/>
          <w:sz w:val="24"/>
          <w:szCs w:val="24"/>
        </w:rPr>
        <w:t xml:space="preserve">kamu çalışanı, 4’ünün özel sektör çalışanı, 135’inin işsiz olduğu ve 33’ünün diğer meslek gruplarında çalıştığı belirlenmiştir. Araştırmaya katılan sosyal ekonomik destek hizmeti alan erkeklerin ise 2’sinin kamu çalışanı, 10’unun işsiz olduğu ve 9’unun diğer meslek gruplarında çalıştığı belirlenmiştir. </w:t>
      </w:r>
    </w:p>
    <w:p w14:paraId="1382F5FA" w14:textId="571B7A6C" w:rsidR="00E33778" w:rsidRDefault="00E33778" w:rsidP="00610480">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okuryazar olmayan bireylerden 1’inin </w:t>
      </w:r>
      <w:r w:rsidR="009725BF">
        <w:rPr>
          <w:rFonts w:asciiTheme="majorBidi" w:hAnsiTheme="majorBidi" w:cstheme="majorBidi"/>
          <w:sz w:val="24"/>
          <w:szCs w:val="24"/>
        </w:rPr>
        <w:t xml:space="preserve">TYP kapsamında </w:t>
      </w:r>
      <w:r>
        <w:rPr>
          <w:rFonts w:asciiTheme="majorBidi" w:hAnsiTheme="majorBidi" w:cstheme="majorBidi"/>
          <w:sz w:val="24"/>
          <w:szCs w:val="24"/>
        </w:rPr>
        <w:t>kamu çalışanı</w:t>
      </w:r>
      <w:r w:rsidR="009725BF">
        <w:rPr>
          <w:rFonts w:asciiTheme="majorBidi" w:hAnsiTheme="majorBidi" w:cstheme="majorBidi"/>
          <w:sz w:val="24"/>
          <w:szCs w:val="24"/>
        </w:rPr>
        <w:t xml:space="preserve"> olduğu</w:t>
      </w:r>
      <w:r>
        <w:rPr>
          <w:rFonts w:asciiTheme="majorBidi" w:hAnsiTheme="majorBidi" w:cstheme="majorBidi"/>
          <w:sz w:val="24"/>
          <w:szCs w:val="24"/>
        </w:rPr>
        <w:t>, 4’ünün işsiz olduğu ve 1’inin diğer meslek gruplarında çalıştığı belirlenmiştir. Araştırmaya katılan sosyal ekonomik destek hizmeti alan okuryazar olan bireylerden 1’inin özel sektör çalışanı, 7’sinin işsiz ve 7’sinin diğer meslek gruplarında çalıştığı belirlenmiştir. Araştırmaya katılan sosyal ekonomik destek hizmeti alan ilkokul mezunu olan bireylerinden 3’ünün</w:t>
      </w:r>
      <w:r w:rsidR="009725BF">
        <w:rPr>
          <w:rFonts w:asciiTheme="majorBidi" w:hAnsiTheme="majorBidi" w:cstheme="majorBidi"/>
          <w:sz w:val="24"/>
          <w:szCs w:val="24"/>
        </w:rPr>
        <w:t xml:space="preserve"> TYP</w:t>
      </w:r>
      <w:r>
        <w:rPr>
          <w:rFonts w:asciiTheme="majorBidi" w:hAnsiTheme="majorBidi" w:cstheme="majorBidi"/>
          <w:sz w:val="24"/>
          <w:szCs w:val="24"/>
        </w:rPr>
        <w:t xml:space="preserve"> </w:t>
      </w:r>
      <w:r w:rsidR="009725BF">
        <w:rPr>
          <w:rFonts w:asciiTheme="majorBidi" w:hAnsiTheme="majorBidi" w:cstheme="majorBidi"/>
          <w:sz w:val="24"/>
          <w:szCs w:val="24"/>
        </w:rPr>
        <w:t xml:space="preserve">kapsamında </w:t>
      </w:r>
      <w:r>
        <w:rPr>
          <w:rFonts w:asciiTheme="majorBidi" w:hAnsiTheme="majorBidi" w:cstheme="majorBidi"/>
          <w:sz w:val="24"/>
          <w:szCs w:val="24"/>
        </w:rPr>
        <w:t>kamu çalışanı</w:t>
      </w:r>
      <w:r w:rsidR="009725BF">
        <w:rPr>
          <w:rFonts w:asciiTheme="majorBidi" w:hAnsiTheme="majorBidi" w:cstheme="majorBidi"/>
          <w:sz w:val="24"/>
          <w:szCs w:val="24"/>
        </w:rPr>
        <w:t xml:space="preserve"> olduğu</w:t>
      </w:r>
      <w:r>
        <w:rPr>
          <w:rFonts w:asciiTheme="majorBidi" w:hAnsiTheme="majorBidi" w:cstheme="majorBidi"/>
          <w:sz w:val="24"/>
          <w:szCs w:val="24"/>
        </w:rPr>
        <w:t xml:space="preserve">, 1’inin özel sektör çalışanı, 69’unun işsiz olduğu ve 18’inin diğer meslek gruplarında çalıştığı belirlenmiştir. Araştırmaya katılan sosyal ekonomik destek hizmeti alan ortaokul mezunu olanlarından 3’ünün </w:t>
      </w:r>
      <w:r w:rsidR="009725BF">
        <w:rPr>
          <w:rFonts w:asciiTheme="majorBidi" w:hAnsiTheme="majorBidi" w:cstheme="majorBidi"/>
          <w:sz w:val="24"/>
          <w:szCs w:val="24"/>
        </w:rPr>
        <w:t xml:space="preserve">TYP kapsamında </w:t>
      </w:r>
      <w:r>
        <w:rPr>
          <w:rFonts w:asciiTheme="majorBidi" w:hAnsiTheme="majorBidi" w:cstheme="majorBidi"/>
          <w:sz w:val="24"/>
          <w:szCs w:val="24"/>
        </w:rPr>
        <w:t>kamu çalışanı</w:t>
      </w:r>
      <w:r w:rsidR="009725BF">
        <w:rPr>
          <w:rFonts w:asciiTheme="majorBidi" w:hAnsiTheme="majorBidi" w:cstheme="majorBidi"/>
          <w:sz w:val="24"/>
          <w:szCs w:val="24"/>
        </w:rPr>
        <w:t xml:space="preserve"> olduğu</w:t>
      </w:r>
      <w:r>
        <w:rPr>
          <w:rFonts w:asciiTheme="majorBidi" w:hAnsiTheme="majorBidi" w:cstheme="majorBidi"/>
          <w:sz w:val="24"/>
          <w:szCs w:val="24"/>
        </w:rPr>
        <w:t xml:space="preserve">, 26’sının işsiz olduğu ve 4’ünün diğer meslek gruplarında çalıştığı belirlenmiştir. Araştırmaya katılan sosyal ekonomik destek hizmeti alan lise mezunlarından 1’inin </w:t>
      </w:r>
      <w:r w:rsidR="009725BF">
        <w:rPr>
          <w:rFonts w:asciiTheme="majorBidi" w:hAnsiTheme="majorBidi" w:cstheme="majorBidi"/>
          <w:sz w:val="24"/>
          <w:szCs w:val="24"/>
        </w:rPr>
        <w:t>TYP kapsamında</w:t>
      </w:r>
      <w:r>
        <w:rPr>
          <w:rFonts w:asciiTheme="majorBidi" w:hAnsiTheme="majorBidi" w:cstheme="majorBidi"/>
          <w:sz w:val="24"/>
          <w:szCs w:val="24"/>
        </w:rPr>
        <w:t xml:space="preserve"> kamu çalışanı, 1’ inin özel sektör çalışanı, 33’ünün işsiz olduğu ve 9’unun diğer meslek gruplarında çalıştığı belirlenmiştir. </w:t>
      </w:r>
      <w:r>
        <w:rPr>
          <w:rFonts w:asciiTheme="majorBidi" w:hAnsiTheme="majorBidi" w:cstheme="majorBidi"/>
          <w:sz w:val="24"/>
          <w:szCs w:val="24"/>
        </w:rPr>
        <w:lastRenderedPageBreak/>
        <w:t xml:space="preserve">Araştırmaya katılan sosyal ekonomik destek hizmeti alan ön lisans mezunlarından 1’inin </w:t>
      </w:r>
      <w:r w:rsidR="009725BF">
        <w:rPr>
          <w:rFonts w:asciiTheme="majorBidi" w:hAnsiTheme="majorBidi" w:cstheme="majorBidi"/>
          <w:sz w:val="24"/>
          <w:szCs w:val="24"/>
        </w:rPr>
        <w:t xml:space="preserve">TYP kapsamında </w:t>
      </w:r>
      <w:r>
        <w:rPr>
          <w:rFonts w:asciiTheme="majorBidi" w:hAnsiTheme="majorBidi" w:cstheme="majorBidi"/>
          <w:sz w:val="24"/>
          <w:szCs w:val="24"/>
        </w:rPr>
        <w:t>kamu çalışanı ve 4’ünün işsiz olduğu belirlenmiştir. Araştırmaya katılan sosyal ekonomik destek hizmeti alan lisans mezunlarından 1’inin özel sektör çalışanı, 2’sinin işsiz olduğu ve 3’ünün diğer meslek gruplarında çalıştığı belirlenmiştir.</w:t>
      </w:r>
    </w:p>
    <w:p w14:paraId="222332B7" w14:textId="6126CCF7" w:rsidR="00E33778" w:rsidRDefault="00E33778" w:rsidP="00610480">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evli bireylerden 4’ünün </w:t>
      </w:r>
      <w:r w:rsidR="009725BF">
        <w:rPr>
          <w:rFonts w:asciiTheme="majorBidi" w:hAnsiTheme="majorBidi" w:cstheme="majorBidi"/>
          <w:sz w:val="24"/>
          <w:szCs w:val="24"/>
        </w:rPr>
        <w:t xml:space="preserve">TYP kapsamında </w:t>
      </w:r>
      <w:r>
        <w:rPr>
          <w:rFonts w:asciiTheme="majorBidi" w:hAnsiTheme="majorBidi" w:cstheme="majorBidi"/>
          <w:sz w:val="24"/>
          <w:szCs w:val="24"/>
        </w:rPr>
        <w:t xml:space="preserve">kamu çalışanı, 1’inin özel sektör çalışanı, 79’unun işsiz olduğu ve 25’inin diğer meslek gruplarında çalıştığı belirlenmiştir. Araştırmaya katılan sosyal ekonomik destek hizmeti alan </w:t>
      </w:r>
      <w:r w:rsidR="006C6BAE">
        <w:rPr>
          <w:rFonts w:asciiTheme="majorBidi" w:hAnsiTheme="majorBidi" w:cstheme="majorBidi"/>
          <w:sz w:val="24"/>
          <w:szCs w:val="24"/>
        </w:rPr>
        <w:t>bekâr</w:t>
      </w:r>
      <w:r>
        <w:rPr>
          <w:rFonts w:asciiTheme="majorBidi" w:hAnsiTheme="majorBidi" w:cstheme="majorBidi"/>
          <w:sz w:val="24"/>
          <w:szCs w:val="24"/>
        </w:rPr>
        <w:t xml:space="preserve"> bireylerden 1’inin özel sektör çalışanı, 9’unun işsiz olduğu ve 4’ünün diğer meslek gruplarında çalıştığı belirlenmiştir. Araştırmaya katılan sosyal ekonomik destek hizmeti alan dul bireylerden 5’inin işsiz olduğu ve 1’inin diğer meslek gruplarında çalıştığı belirlenmiştir. Araştırmaya katılan sosyal ekonomik destek hizmeti alan boşanmış bireylerden 5’inin</w:t>
      </w:r>
      <w:r w:rsidR="009725BF">
        <w:rPr>
          <w:rFonts w:asciiTheme="majorBidi" w:hAnsiTheme="majorBidi" w:cstheme="majorBidi"/>
          <w:sz w:val="24"/>
          <w:szCs w:val="24"/>
        </w:rPr>
        <w:t xml:space="preserve"> TYP kapsamında</w:t>
      </w:r>
      <w:r>
        <w:rPr>
          <w:rFonts w:asciiTheme="majorBidi" w:hAnsiTheme="majorBidi" w:cstheme="majorBidi"/>
          <w:sz w:val="24"/>
          <w:szCs w:val="24"/>
        </w:rPr>
        <w:t xml:space="preserve"> kamu çalışanı, 2’sinin özel sektör çalışanı, 52’sinin işsiz ve 12’sinin diğer meslek gruplarında çalıştığı belirlenmiştir.</w:t>
      </w:r>
    </w:p>
    <w:p w14:paraId="3B5D677B" w14:textId="6C79F48E" w:rsidR="00E33778" w:rsidRDefault="00D9644F"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K</w:t>
      </w:r>
      <w:r w:rsidR="00E33778">
        <w:rPr>
          <w:rFonts w:asciiTheme="majorBidi" w:hAnsiTheme="majorBidi" w:cstheme="majorBidi"/>
          <w:sz w:val="24"/>
          <w:szCs w:val="24"/>
        </w:rPr>
        <w:t xml:space="preserve">atılımcıların medeni hali ile çalışma durumu değerlendirildiğinde, evli, bekar, dul ve boşanmış durumda olan katılımcıların en yüksek yoğunluğunun işsiz durumda kişiler olduğu, sonrasında ise diğer seçeneğinin geldiği görülmektedir. Katılımcıların eğitim ile çalışma durumu değerlendirildiğinde, tümü içerisinde işsiz ve diğer grubunun yoğunlukta yer aldığı tespit edilmiştir. Ayrıca </w:t>
      </w:r>
      <w:r w:rsidR="009725BF">
        <w:rPr>
          <w:rFonts w:asciiTheme="majorBidi" w:hAnsiTheme="majorBidi" w:cstheme="majorBidi"/>
          <w:sz w:val="24"/>
          <w:szCs w:val="24"/>
        </w:rPr>
        <w:t xml:space="preserve">TYP kapsamında </w:t>
      </w:r>
      <w:r w:rsidR="00E33778">
        <w:rPr>
          <w:rFonts w:asciiTheme="majorBidi" w:hAnsiTheme="majorBidi" w:cstheme="majorBidi"/>
          <w:sz w:val="24"/>
          <w:szCs w:val="24"/>
        </w:rPr>
        <w:t>kamu da çalıştığı görülen kişilerin eğitim düzeylerinin düşük denilebilecek okuryazar olmayan (1), ilkokul (3) ve ortaokul (3) düzeyinde yoğunluğun görüldüğü belirlenmiştir. Bu durumda mesleki yeterlilik konusunda hizmet veren kurumlardan diploma edinme konusunda herhangi bir yeterlilik durumundan bahsedilemediğinden, kamu kuruml</w:t>
      </w:r>
      <w:r w:rsidR="009725BF">
        <w:rPr>
          <w:rFonts w:asciiTheme="majorBidi" w:hAnsiTheme="majorBidi" w:cstheme="majorBidi"/>
          <w:sz w:val="24"/>
          <w:szCs w:val="24"/>
        </w:rPr>
        <w:t xml:space="preserve">arının projeler doğrultusunda </w:t>
      </w:r>
      <w:r w:rsidR="00E33778">
        <w:rPr>
          <w:rFonts w:asciiTheme="majorBidi" w:hAnsiTheme="majorBidi" w:cstheme="majorBidi"/>
          <w:sz w:val="24"/>
          <w:szCs w:val="24"/>
        </w:rPr>
        <w:t>6-9 aylık sürelerle kamuda (temizlik, bakım vb.) hizmet sektörü içerisinde çalıştıkları varsayımı yapılmaktadır. Bu sürelerden daha fazla devam eden, süreklilik arz eden gelirin sosyal ekonomik destek hizmetinden faydalanan bireye ait olması durumunda, bireyin Sosyal Ekonomik Destek Hizmetleri Hakkında Yönetmeliğe göre belirlenen muhtaçlık tanımının dışına çıkacağı ve sosyal yardımın sonlandırılacağı öngörülmektedir.</w:t>
      </w:r>
    </w:p>
    <w:p w14:paraId="09579ABA" w14:textId="77777777" w:rsidR="00C30B2C" w:rsidRDefault="001803A3" w:rsidP="006752B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bireylere uygulanan Çok Boyutlu Algılanan Sosyal Destek Ölçeği toplam puanının bireylerin çalışma durumuna göre farklılaşma düzeyi incelendiğinde bireylerin çalışma durumu ile çok boyutlu algılanan sosyal destek ölçeği toplam puanı arasında anlamlı bir farklılık bulunmaktadır. </w:t>
      </w:r>
    </w:p>
    <w:p w14:paraId="00D7782A" w14:textId="56B62E0F" w:rsidR="00DE2CFA" w:rsidRDefault="001803A3"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lastRenderedPageBreak/>
        <w:t xml:space="preserve">Öyle ki diğer meslek gruplarında çalışan bireylerin algıladıkları sosyal destek düzeyinin </w:t>
      </w:r>
      <w:r w:rsidR="009725BF">
        <w:rPr>
          <w:rFonts w:asciiTheme="majorBidi" w:hAnsiTheme="majorBidi" w:cstheme="majorBidi"/>
          <w:sz w:val="24"/>
          <w:szCs w:val="24"/>
        </w:rPr>
        <w:t xml:space="preserve">TYP kapsamında </w:t>
      </w:r>
      <w:r>
        <w:rPr>
          <w:rFonts w:asciiTheme="majorBidi" w:hAnsiTheme="majorBidi" w:cstheme="majorBidi"/>
          <w:sz w:val="24"/>
          <w:szCs w:val="24"/>
        </w:rPr>
        <w:t>kamu kurumunda çalışan bireylere istatistiksel açıdan daha yüksek olduğu anlaşılmaktadır. Bu durumun araştırmaya katılan bireylerden</w:t>
      </w:r>
      <w:r w:rsidR="009725BF">
        <w:rPr>
          <w:rFonts w:asciiTheme="majorBidi" w:hAnsiTheme="majorBidi" w:cstheme="majorBidi"/>
          <w:sz w:val="24"/>
          <w:szCs w:val="24"/>
        </w:rPr>
        <w:t xml:space="preserve"> TYP kapsamında</w:t>
      </w:r>
      <w:r>
        <w:rPr>
          <w:rFonts w:asciiTheme="majorBidi" w:hAnsiTheme="majorBidi" w:cstheme="majorBidi"/>
          <w:sz w:val="24"/>
          <w:szCs w:val="24"/>
        </w:rPr>
        <w:t xml:space="preserve"> çalışanların az sayıda olmasından kaynaklandığı düşünülmektedir. Öyle ki kamu kurumlarında çalışan bireylerin maddi durum ve refah seviyesi açısından belirli bir düzeyde olduğu düşünüldüğünden yaşanabilecek her türlü olumsuz durumun azalacağı öngörülmektedir (</w:t>
      </w:r>
      <w:r w:rsidRPr="00D9305E">
        <w:rPr>
          <w:rFonts w:asciiTheme="majorBidi" w:hAnsiTheme="majorBidi" w:cstheme="majorBidi"/>
          <w:sz w:val="24"/>
          <w:szCs w:val="24"/>
        </w:rPr>
        <w:t>Oruçlu, 2011: 53</w:t>
      </w:r>
      <w:r>
        <w:rPr>
          <w:rFonts w:asciiTheme="majorBidi" w:hAnsiTheme="majorBidi" w:cstheme="majorBidi"/>
          <w:sz w:val="24"/>
          <w:szCs w:val="24"/>
        </w:rPr>
        <w:t xml:space="preserve">). Bu hususta ilgili alanyazında araştırma bulgumuzun tam tersini gösteren çalışmalar yer almaktadır. </w:t>
      </w:r>
      <w:r w:rsidR="007F6894">
        <w:rPr>
          <w:rFonts w:asciiTheme="majorBidi" w:hAnsiTheme="majorBidi" w:cstheme="majorBidi"/>
          <w:sz w:val="24"/>
          <w:szCs w:val="24"/>
        </w:rPr>
        <w:t xml:space="preserve">Çalışmamızdan farklı olarak eşlerinin çalışma durumu farklılaşan bireyler üzerinde </w:t>
      </w:r>
      <w:r>
        <w:rPr>
          <w:rFonts w:asciiTheme="majorBidi" w:hAnsiTheme="majorBidi" w:cstheme="majorBidi"/>
          <w:sz w:val="24"/>
          <w:szCs w:val="24"/>
        </w:rPr>
        <w:t>Bingöl v</w:t>
      </w:r>
      <w:r w:rsidR="003C69E9">
        <w:rPr>
          <w:rFonts w:asciiTheme="majorBidi" w:hAnsiTheme="majorBidi" w:cstheme="majorBidi"/>
          <w:sz w:val="24"/>
          <w:szCs w:val="24"/>
        </w:rPr>
        <w:t>d.</w:t>
      </w:r>
      <w:r>
        <w:rPr>
          <w:rFonts w:asciiTheme="majorBidi" w:hAnsiTheme="majorBidi" w:cstheme="majorBidi"/>
          <w:sz w:val="24"/>
          <w:szCs w:val="24"/>
        </w:rPr>
        <w:t xml:space="preserve"> (</w:t>
      </w:r>
      <w:r w:rsidR="00D9305E" w:rsidRPr="00D9305E">
        <w:rPr>
          <w:rFonts w:asciiTheme="majorBidi" w:hAnsiTheme="majorBidi" w:cstheme="majorBidi"/>
          <w:sz w:val="24"/>
          <w:szCs w:val="24"/>
        </w:rPr>
        <w:t>2007</w:t>
      </w:r>
      <w:r>
        <w:rPr>
          <w:rFonts w:asciiTheme="majorBidi" w:hAnsiTheme="majorBidi" w:cstheme="majorBidi"/>
          <w:sz w:val="24"/>
          <w:szCs w:val="24"/>
        </w:rPr>
        <w:t xml:space="preserve">) tarafından postpartum dönemdeki kadınların algıladıkları sosyal destek düzeyinin belirlenmesi amacıyla Aksaray’da 328 kadının katıldığı çalışmada eşi memur olarak görev yapan kadınların algıladıkları sosyal destek düzeyinin eşi serbest meslekte çalışan kadınlara göre daha yüksek olduğu görülmektedir. </w:t>
      </w:r>
      <w:r w:rsidR="007F6894">
        <w:rPr>
          <w:rFonts w:asciiTheme="majorBidi" w:hAnsiTheme="majorBidi" w:cstheme="majorBidi"/>
          <w:sz w:val="24"/>
          <w:szCs w:val="24"/>
        </w:rPr>
        <w:t xml:space="preserve"> Özellikle aile içi sosyal desteğin çalışma durumu ile kıyaslanmasının bir farklılık oluşturup oluşturmadığının tespiti açısından bu çalışmanın da araştırmamızla kıyaslanması faydalı görülmektedir. </w:t>
      </w:r>
      <w:r>
        <w:rPr>
          <w:rFonts w:asciiTheme="majorBidi" w:hAnsiTheme="majorBidi" w:cstheme="majorBidi"/>
          <w:sz w:val="24"/>
          <w:szCs w:val="24"/>
        </w:rPr>
        <w:t>Benzer şekilde Oruçlu (</w:t>
      </w:r>
      <w:r w:rsidR="00D9305E" w:rsidRPr="00D9305E">
        <w:rPr>
          <w:rFonts w:asciiTheme="majorBidi" w:hAnsiTheme="majorBidi" w:cstheme="majorBidi"/>
          <w:sz w:val="24"/>
          <w:szCs w:val="24"/>
        </w:rPr>
        <w:t>2011</w:t>
      </w:r>
      <w:r>
        <w:rPr>
          <w:rFonts w:asciiTheme="majorBidi" w:hAnsiTheme="majorBidi" w:cstheme="majorBidi"/>
          <w:sz w:val="24"/>
          <w:szCs w:val="24"/>
        </w:rPr>
        <w:t xml:space="preserve">) tarafından yapılan riskli gebelerin algıladıkları sosyal destek düzeyinin belirlenmesi çalışmasında da eşi memur olarak görev yapan kadınların algıladıkları sosyal destek düzeyinin daha yüksek olduğu görülmektedir. </w:t>
      </w:r>
    </w:p>
    <w:p w14:paraId="65298546" w14:textId="2589544D" w:rsidR="00DE2CFA" w:rsidRDefault="001803A3"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İlgili alanyazında çalışma durumu ile algılanan sosyal destek düzeyi arasında farklılık olmadığına ilişkin çalışmalar da yer almaktadır. Molu (</w:t>
      </w:r>
      <w:r w:rsidRPr="00D9305E">
        <w:rPr>
          <w:rFonts w:asciiTheme="majorBidi" w:hAnsiTheme="majorBidi" w:cstheme="majorBidi"/>
          <w:sz w:val="24"/>
          <w:szCs w:val="24"/>
        </w:rPr>
        <w:t>2008</w:t>
      </w:r>
      <w:r>
        <w:rPr>
          <w:rFonts w:asciiTheme="majorBidi" w:hAnsiTheme="majorBidi" w:cstheme="majorBidi"/>
          <w:sz w:val="24"/>
          <w:szCs w:val="24"/>
        </w:rPr>
        <w:t xml:space="preserve">) tarafından yapılan duygulanım bozukluğu </w:t>
      </w:r>
      <w:r w:rsidR="00C07A33">
        <w:rPr>
          <w:rFonts w:asciiTheme="majorBidi" w:hAnsiTheme="majorBidi" w:cstheme="majorBidi"/>
          <w:sz w:val="24"/>
          <w:szCs w:val="24"/>
        </w:rPr>
        <w:t>şikâyetiyle</w:t>
      </w:r>
      <w:r>
        <w:rPr>
          <w:rFonts w:asciiTheme="majorBidi" w:hAnsiTheme="majorBidi" w:cstheme="majorBidi"/>
          <w:sz w:val="24"/>
          <w:szCs w:val="24"/>
        </w:rPr>
        <w:t xml:space="preserve"> hastanenin psikiyatri servisinde yatan hasta yakınlarının algıladıkları sosyal destek düzeyinin belirlenmesi amacıyla 105 hasta yakının katılımıyla yapılan çalışmada hasta yakınlarının çalışma durumu ile algıladıkları sosyal destek düzeyi arasında anlamlı bir farklılık olmadığı görülmektedir. Aynı şekilde Bursa (</w:t>
      </w:r>
      <w:r w:rsidRPr="00D9305E">
        <w:rPr>
          <w:rFonts w:asciiTheme="majorBidi" w:hAnsiTheme="majorBidi" w:cstheme="majorBidi"/>
          <w:sz w:val="24"/>
          <w:szCs w:val="24"/>
        </w:rPr>
        <w:t>2010</w:t>
      </w:r>
      <w:r>
        <w:rPr>
          <w:rFonts w:asciiTheme="majorBidi" w:hAnsiTheme="majorBidi" w:cstheme="majorBidi"/>
          <w:sz w:val="24"/>
          <w:szCs w:val="24"/>
        </w:rPr>
        <w:t>) tarafından yapılan fiziksel engelli bireylerin algıladıkları sosyal destek düzeyinin belirlenmesi çalışmasında da bireylerin çalışma durumu ile algıladıkları sosyal destek düzeyi arasında anlamlı bir farklılık olmadığı görülmektedir. Kök (</w:t>
      </w:r>
      <w:r w:rsidR="00D9305E" w:rsidRPr="00D9305E">
        <w:rPr>
          <w:rFonts w:asciiTheme="majorBidi" w:hAnsiTheme="majorBidi" w:cstheme="majorBidi"/>
          <w:sz w:val="24"/>
          <w:szCs w:val="24"/>
        </w:rPr>
        <w:t>2014</w:t>
      </w:r>
      <w:r>
        <w:rPr>
          <w:rFonts w:asciiTheme="majorBidi" w:hAnsiTheme="majorBidi" w:cstheme="majorBidi"/>
          <w:sz w:val="24"/>
          <w:szCs w:val="24"/>
        </w:rPr>
        <w:t xml:space="preserve">) tarafından yapılan psikiyatri polikliniğinde yatan hastaların algıladıkları sosyal destek düzeyinin belirlenmesi amacıyla 262 hastanın katıldığı çalışmada da hastaların çalışma durumu ile algıladıkları sosyal destek düzeyi arasında anlamlı bir farklılık olmadığı görülmektedir. </w:t>
      </w:r>
    </w:p>
    <w:p w14:paraId="04EABA1B" w14:textId="4F35E05A" w:rsidR="001803A3" w:rsidRDefault="001803A3" w:rsidP="0061048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lastRenderedPageBreak/>
        <w:t>Yapılan çalışmalar değerlendirildiğinde çalışma durumu ile algılanan sosyal destek düzeyi arasındaki farklılaşmaya ilişkin farklı görüşlerin olduğu anlaşılmaktadır. Buna rağmen yapılan araştırmalar ile araştırma bulgusu arasında bir benzerlik olmadığı görülmektedir. Bu durumun özellikle sosyal destek hizmeti alan bireylerin büyük çoğunluğunun</w:t>
      </w:r>
      <w:r w:rsidR="0093609A">
        <w:rPr>
          <w:rFonts w:asciiTheme="majorBidi" w:hAnsiTheme="majorBidi" w:cstheme="majorBidi"/>
          <w:sz w:val="24"/>
          <w:szCs w:val="24"/>
        </w:rPr>
        <w:t xml:space="preserve"> TYP (6-9 aylık) kapsamında da olsa</w:t>
      </w:r>
      <w:r>
        <w:rPr>
          <w:rFonts w:asciiTheme="majorBidi" w:hAnsiTheme="majorBidi" w:cstheme="majorBidi"/>
          <w:sz w:val="24"/>
          <w:szCs w:val="24"/>
        </w:rPr>
        <w:t xml:space="preserve"> kamu kurumunda çalışmamalarından kaynaklandığı düşünülmektedir.</w:t>
      </w:r>
    </w:p>
    <w:p w14:paraId="62027D67" w14:textId="77777777" w:rsidR="00F0442C" w:rsidRDefault="00F0442C" w:rsidP="00610480">
      <w:pPr>
        <w:spacing w:after="0" w:line="360" w:lineRule="auto"/>
        <w:jc w:val="center"/>
        <w:rPr>
          <w:rFonts w:asciiTheme="majorBidi" w:hAnsiTheme="majorBidi" w:cstheme="majorBidi"/>
          <w:b/>
          <w:bCs/>
          <w:sz w:val="24"/>
          <w:szCs w:val="24"/>
        </w:rPr>
      </w:pPr>
    </w:p>
    <w:p w14:paraId="281F467B" w14:textId="27F0F562" w:rsidR="00220EE3" w:rsidRPr="004E0A6F" w:rsidRDefault="001C571B" w:rsidP="00610480">
      <w:pPr>
        <w:spacing w:after="0" w:line="360" w:lineRule="auto"/>
        <w:jc w:val="center"/>
        <w:rPr>
          <w:rFonts w:asciiTheme="majorBidi" w:hAnsiTheme="majorBidi" w:cstheme="majorBidi"/>
          <w:b/>
          <w:bCs/>
          <w:sz w:val="24"/>
          <w:szCs w:val="24"/>
        </w:rPr>
      </w:pPr>
      <w:r>
        <w:rPr>
          <w:rFonts w:asciiTheme="majorBidi" w:hAnsiTheme="majorBidi" w:cstheme="majorBidi"/>
          <w:b/>
          <w:bCs/>
          <w:sz w:val="24"/>
          <w:szCs w:val="24"/>
        </w:rPr>
        <w:t>Tablo 12</w:t>
      </w:r>
      <w:r w:rsidR="00220EE3" w:rsidRPr="004E0A6F">
        <w:rPr>
          <w:rFonts w:asciiTheme="majorBidi" w:hAnsiTheme="majorBidi" w:cstheme="majorBidi"/>
          <w:b/>
          <w:bCs/>
          <w:sz w:val="24"/>
          <w:szCs w:val="24"/>
        </w:rPr>
        <w:t xml:space="preserve">. </w:t>
      </w:r>
      <w:r w:rsidR="00220EE3">
        <w:rPr>
          <w:rFonts w:asciiTheme="majorBidi" w:hAnsiTheme="majorBidi" w:cstheme="majorBidi"/>
          <w:b/>
          <w:bCs/>
          <w:sz w:val="24"/>
          <w:szCs w:val="24"/>
        </w:rPr>
        <w:t>Aylık Gelir Düzeyine</w:t>
      </w:r>
      <w:r w:rsidR="00220EE3" w:rsidRPr="004E0A6F">
        <w:rPr>
          <w:rFonts w:asciiTheme="majorBidi" w:hAnsiTheme="majorBidi" w:cstheme="majorBidi"/>
          <w:b/>
          <w:bCs/>
          <w:sz w:val="24"/>
          <w:szCs w:val="24"/>
        </w:rPr>
        <w:t xml:space="preserve"> İlişkin Farklılık Analizi Bulguları</w:t>
      </w:r>
    </w:p>
    <w:tbl>
      <w:tblPr>
        <w:tblStyle w:val="TabloKlavuzu"/>
        <w:tblW w:w="0" w:type="auto"/>
        <w:tblLook w:val="04A0" w:firstRow="1" w:lastRow="0" w:firstColumn="1" w:lastColumn="0" w:noHBand="0" w:noVBand="1"/>
      </w:tblPr>
      <w:tblGrid>
        <w:gridCol w:w="1835"/>
        <w:gridCol w:w="1717"/>
        <w:gridCol w:w="707"/>
        <w:gridCol w:w="876"/>
        <w:gridCol w:w="876"/>
        <w:gridCol w:w="836"/>
        <w:gridCol w:w="670"/>
        <w:gridCol w:w="977"/>
      </w:tblGrid>
      <w:tr w:rsidR="00220EE3" w:rsidRPr="00BE5164" w14:paraId="5F6C634C" w14:textId="77777777" w:rsidTr="006752BD">
        <w:tc>
          <w:tcPr>
            <w:tcW w:w="1835" w:type="dxa"/>
            <w:vAlign w:val="center"/>
          </w:tcPr>
          <w:p w14:paraId="52DF9AE0" w14:textId="77777777" w:rsidR="00220EE3" w:rsidRPr="00762A16" w:rsidRDefault="00220EE3" w:rsidP="00610480">
            <w:pPr>
              <w:spacing w:line="360" w:lineRule="auto"/>
              <w:jc w:val="center"/>
              <w:rPr>
                <w:rFonts w:ascii="Times New Roman" w:eastAsia="Times New Roman" w:hAnsi="Times New Roman" w:cs="Times New Roman"/>
                <w:b/>
                <w:bCs/>
                <w:color w:val="000000"/>
                <w:sz w:val="20"/>
                <w:szCs w:val="20"/>
                <w:lang w:eastAsia="tr-TR"/>
              </w:rPr>
            </w:pPr>
            <w:r w:rsidRPr="00762A16">
              <w:rPr>
                <w:rFonts w:ascii="Times New Roman" w:eastAsia="Times New Roman" w:hAnsi="Times New Roman" w:cs="Times New Roman"/>
                <w:b/>
                <w:bCs/>
                <w:color w:val="000000"/>
                <w:sz w:val="20"/>
                <w:szCs w:val="20"/>
                <w:lang w:eastAsia="tr-TR"/>
              </w:rPr>
              <w:t>Değişken</w:t>
            </w:r>
          </w:p>
        </w:tc>
        <w:tc>
          <w:tcPr>
            <w:tcW w:w="1717" w:type="dxa"/>
            <w:vAlign w:val="center"/>
          </w:tcPr>
          <w:p w14:paraId="67455412" w14:textId="77777777" w:rsidR="00220EE3" w:rsidRPr="00762A16" w:rsidRDefault="00220EE3" w:rsidP="00610480">
            <w:pPr>
              <w:spacing w:line="360" w:lineRule="auto"/>
              <w:jc w:val="center"/>
              <w:rPr>
                <w:rFonts w:ascii="Times New Roman" w:eastAsia="Times New Roman" w:hAnsi="Times New Roman" w:cs="Times New Roman"/>
                <w:b/>
                <w:bCs/>
                <w:color w:val="000000"/>
                <w:sz w:val="20"/>
                <w:szCs w:val="20"/>
                <w:lang w:eastAsia="tr-TR"/>
              </w:rPr>
            </w:pPr>
            <w:r w:rsidRPr="00762A16">
              <w:rPr>
                <w:rFonts w:ascii="Times New Roman" w:eastAsia="Times New Roman" w:hAnsi="Times New Roman" w:cs="Times New Roman"/>
                <w:b/>
                <w:bCs/>
                <w:color w:val="000000"/>
                <w:sz w:val="20"/>
                <w:szCs w:val="20"/>
                <w:lang w:eastAsia="tr-TR"/>
              </w:rPr>
              <w:t>Aylık Gelir</w:t>
            </w:r>
          </w:p>
        </w:tc>
        <w:tc>
          <w:tcPr>
            <w:tcW w:w="707" w:type="dxa"/>
            <w:vAlign w:val="center"/>
          </w:tcPr>
          <w:p w14:paraId="69B7286E" w14:textId="77777777" w:rsidR="00220EE3" w:rsidRPr="00762A16" w:rsidRDefault="00220EE3" w:rsidP="00610480">
            <w:pPr>
              <w:spacing w:line="360" w:lineRule="auto"/>
              <w:jc w:val="center"/>
              <w:rPr>
                <w:rFonts w:ascii="Times New Roman" w:eastAsia="Times New Roman" w:hAnsi="Times New Roman" w:cs="Times New Roman"/>
                <w:b/>
                <w:bCs/>
                <w:color w:val="000000"/>
                <w:sz w:val="20"/>
                <w:szCs w:val="20"/>
                <w:lang w:eastAsia="tr-TR"/>
              </w:rPr>
            </w:pPr>
            <w:r w:rsidRPr="00762A16">
              <w:rPr>
                <w:rFonts w:ascii="Times New Roman" w:eastAsia="Times New Roman" w:hAnsi="Times New Roman" w:cs="Times New Roman"/>
                <w:b/>
                <w:bCs/>
                <w:color w:val="000000"/>
                <w:sz w:val="20"/>
                <w:szCs w:val="20"/>
                <w:lang w:eastAsia="tr-TR"/>
              </w:rPr>
              <w:t>Sayı</w:t>
            </w:r>
          </w:p>
        </w:tc>
        <w:tc>
          <w:tcPr>
            <w:tcW w:w="876" w:type="dxa"/>
            <w:vAlign w:val="center"/>
          </w:tcPr>
          <w:p w14:paraId="3296E166" w14:textId="77777777" w:rsidR="00220EE3" w:rsidRPr="00762A16" w:rsidRDefault="00220EE3" w:rsidP="00610480">
            <w:pPr>
              <w:spacing w:line="360" w:lineRule="auto"/>
              <w:jc w:val="center"/>
              <w:rPr>
                <w:rFonts w:ascii="Times New Roman" w:eastAsia="Times New Roman" w:hAnsi="Times New Roman" w:cs="Times New Roman"/>
                <w:b/>
                <w:bCs/>
                <w:color w:val="000000"/>
                <w:sz w:val="20"/>
                <w:szCs w:val="20"/>
                <w:lang w:eastAsia="tr-TR"/>
              </w:rPr>
            </w:pPr>
            <w:r w:rsidRPr="00762A16">
              <w:rPr>
                <w:rFonts w:ascii="Times New Roman" w:eastAsia="Times New Roman" w:hAnsi="Times New Roman" w:cs="Times New Roman"/>
                <w:b/>
                <w:bCs/>
                <w:color w:val="000000"/>
                <w:sz w:val="20"/>
                <w:szCs w:val="20"/>
                <w:lang w:eastAsia="tr-TR"/>
              </w:rPr>
              <w:t>Ort.</w:t>
            </w:r>
          </w:p>
        </w:tc>
        <w:tc>
          <w:tcPr>
            <w:tcW w:w="876" w:type="dxa"/>
            <w:vAlign w:val="center"/>
          </w:tcPr>
          <w:p w14:paraId="6151CCEF" w14:textId="77777777" w:rsidR="00220EE3" w:rsidRPr="00762A16" w:rsidRDefault="00220EE3" w:rsidP="00610480">
            <w:pPr>
              <w:spacing w:line="360" w:lineRule="auto"/>
              <w:jc w:val="center"/>
              <w:rPr>
                <w:rFonts w:ascii="Times New Roman" w:eastAsia="Times New Roman" w:hAnsi="Times New Roman" w:cs="Times New Roman"/>
                <w:b/>
                <w:bCs/>
                <w:color w:val="000000"/>
                <w:sz w:val="20"/>
                <w:szCs w:val="20"/>
                <w:lang w:eastAsia="tr-TR"/>
              </w:rPr>
            </w:pPr>
            <w:r w:rsidRPr="00762A16">
              <w:rPr>
                <w:rFonts w:ascii="Times New Roman" w:eastAsia="Times New Roman" w:hAnsi="Times New Roman" w:cs="Times New Roman"/>
                <w:b/>
                <w:bCs/>
                <w:color w:val="000000"/>
                <w:sz w:val="20"/>
                <w:szCs w:val="20"/>
                <w:lang w:eastAsia="tr-TR"/>
              </w:rPr>
              <w:t>SS</w:t>
            </w:r>
          </w:p>
        </w:tc>
        <w:tc>
          <w:tcPr>
            <w:tcW w:w="836" w:type="dxa"/>
            <w:vAlign w:val="center"/>
          </w:tcPr>
          <w:p w14:paraId="1A2FE696" w14:textId="77777777" w:rsidR="00220EE3" w:rsidRPr="00762A16" w:rsidRDefault="00220EE3" w:rsidP="00610480">
            <w:pPr>
              <w:spacing w:line="360" w:lineRule="auto"/>
              <w:jc w:val="center"/>
              <w:rPr>
                <w:rFonts w:ascii="Times New Roman" w:eastAsia="Times New Roman" w:hAnsi="Times New Roman" w:cs="Times New Roman"/>
                <w:b/>
                <w:bCs/>
                <w:color w:val="000000"/>
                <w:sz w:val="20"/>
                <w:szCs w:val="20"/>
                <w:lang w:eastAsia="tr-TR"/>
              </w:rPr>
            </w:pPr>
            <w:r w:rsidRPr="00762A16">
              <w:rPr>
                <w:rFonts w:ascii="Times New Roman" w:eastAsia="Times New Roman" w:hAnsi="Times New Roman" w:cs="Times New Roman"/>
                <w:b/>
                <w:bCs/>
                <w:color w:val="000000"/>
                <w:sz w:val="20"/>
                <w:szCs w:val="20"/>
                <w:lang w:eastAsia="tr-TR"/>
              </w:rPr>
              <w:t>F-değeri</w:t>
            </w:r>
          </w:p>
        </w:tc>
        <w:tc>
          <w:tcPr>
            <w:tcW w:w="670" w:type="dxa"/>
            <w:vAlign w:val="center"/>
          </w:tcPr>
          <w:p w14:paraId="3AADC256" w14:textId="77777777" w:rsidR="00220EE3" w:rsidRPr="00762A16" w:rsidRDefault="00220EE3" w:rsidP="00610480">
            <w:pPr>
              <w:spacing w:line="360" w:lineRule="auto"/>
              <w:jc w:val="center"/>
              <w:rPr>
                <w:rFonts w:ascii="Times New Roman" w:eastAsia="Times New Roman" w:hAnsi="Times New Roman" w:cs="Times New Roman"/>
                <w:b/>
                <w:bCs/>
                <w:color w:val="000000"/>
                <w:sz w:val="20"/>
                <w:szCs w:val="20"/>
                <w:lang w:eastAsia="tr-TR"/>
              </w:rPr>
            </w:pPr>
            <w:r w:rsidRPr="00762A16">
              <w:rPr>
                <w:rFonts w:ascii="Times New Roman" w:eastAsia="Times New Roman" w:hAnsi="Times New Roman" w:cs="Times New Roman"/>
                <w:b/>
                <w:bCs/>
                <w:color w:val="000000"/>
                <w:sz w:val="20"/>
                <w:szCs w:val="20"/>
                <w:lang w:eastAsia="tr-TR"/>
              </w:rPr>
              <w:t>Sig.</w:t>
            </w:r>
          </w:p>
        </w:tc>
        <w:tc>
          <w:tcPr>
            <w:tcW w:w="977" w:type="dxa"/>
            <w:vAlign w:val="center"/>
          </w:tcPr>
          <w:p w14:paraId="37053FC6" w14:textId="77777777" w:rsidR="00220EE3" w:rsidRPr="00762A16" w:rsidRDefault="00220EE3" w:rsidP="00610480">
            <w:pPr>
              <w:spacing w:line="360" w:lineRule="auto"/>
              <w:jc w:val="center"/>
              <w:rPr>
                <w:rFonts w:ascii="Times New Roman" w:eastAsia="Times New Roman" w:hAnsi="Times New Roman" w:cs="Times New Roman"/>
                <w:b/>
                <w:bCs/>
                <w:color w:val="000000"/>
                <w:sz w:val="20"/>
                <w:szCs w:val="20"/>
                <w:lang w:eastAsia="tr-TR"/>
              </w:rPr>
            </w:pPr>
            <w:r w:rsidRPr="00762A16">
              <w:rPr>
                <w:rFonts w:ascii="Times New Roman" w:eastAsia="Times New Roman" w:hAnsi="Times New Roman" w:cs="Times New Roman"/>
                <w:b/>
                <w:bCs/>
                <w:color w:val="000000"/>
                <w:sz w:val="20"/>
                <w:szCs w:val="20"/>
                <w:lang w:eastAsia="tr-TR"/>
              </w:rPr>
              <w:t>Anlamlı Fark</w:t>
            </w:r>
          </w:p>
        </w:tc>
      </w:tr>
      <w:tr w:rsidR="00220EE3" w:rsidRPr="00BE5164" w14:paraId="5BCC2629" w14:textId="77777777" w:rsidTr="006752BD">
        <w:tc>
          <w:tcPr>
            <w:tcW w:w="1835" w:type="dxa"/>
            <w:vMerge w:val="restart"/>
            <w:vAlign w:val="center"/>
          </w:tcPr>
          <w:p w14:paraId="5C2A48AD" w14:textId="77777777" w:rsidR="00220EE3" w:rsidRPr="00762A16" w:rsidRDefault="00220EE3" w:rsidP="00BF715A">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Aile Desteği</w:t>
            </w:r>
          </w:p>
        </w:tc>
        <w:tc>
          <w:tcPr>
            <w:tcW w:w="1717" w:type="dxa"/>
            <w:vAlign w:val="center"/>
          </w:tcPr>
          <w:p w14:paraId="5D330E88" w14:textId="77777777" w:rsidR="00220EE3" w:rsidRPr="00762A16" w:rsidRDefault="00220EE3" w:rsidP="00BF715A">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2020,90 TL altı</w:t>
            </w:r>
          </w:p>
        </w:tc>
        <w:tc>
          <w:tcPr>
            <w:tcW w:w="707" w:type="dxa"/>
            <w:vAlign w:val="center"/>
          </w:tcPr>
          <w:p w14:paraId="0AC150A6" w14:textId="77777777" w:rsidR="00220EE3" w:rsidRPr="00762A16" w:rsidRDefault="00220EE3" w:rsidP="00BF715A">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172</w:t>
            </w:r>
          </w:p>
        </w:tc>
        <w:tc>
          <w:tcPr>
            <w:tcW w:w="876" w:type="dxa"/>
            <w:vAlign w:val="center"/>
          </w:tcPr>
          <w:p w14:paraId="353FB098" w14:textId="77777777" w:rsidR="00220EE3" w:rsidRPr="00762A16" w:rsidRDefault="00220EE3" w:rsidP="00BF715A">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10,83</w:t>
            </w:r>
          </w:p>
        </w:tc>
        <w:tc>
          <w:tcPr>
            <w:tcW w:w="876" w:type="dxa"/>
            <w:vAlign w:val="center"/>
          </w:tcPr>
          <w:p w14:paraId="67668B36" w14:textId="77777777" w:rsidR="00220EE3" w:rsidRPr="00762A16" w:rsidRDefault="00220EE3" w:rsidP="00BF715A">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5,62</w:t>
            </w:r>
          </w:p>
        </w:tc>
        <w:tc>
          <w:tcPr>
            <w:tcW w:w="836" w:type="dxa"/>
            <w:vMerge w:val="restart"/>
            <w:vAlign w:val="center"/>
          </w:tcPr>
          <w:p w14:paraId="63F78835" w14:textId="77777777" w:rsidR="00220EE3" w:rsidRPr="00762A16" w:rsidRDefault="00220EE3" w:rsidP="00BF715A">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,348</w:t>
            </w:r>
          </w:p>
        </w:tc>
        <w:tc>
          <w:tcPr>
            <w:tcW w:w="670" w:type="dxa"/>
            <w:vMerge w:val="restart"/>
            <w:vAlign w:val="center"/>
          </w:tcPr>
          <w:p w14:paraId="2A31412E" w14:textId="77777777" w:rsidR="00220EE3" w:rsidRPr="00762A16" w:rsidRDefault="00220EE3" w:rsidP="00BF715A">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,707</w:t>
            </w:r>
          </w:p>
        </w:tc>
        <w:tc>
          <w:tcPr>
            <w:tcW w:w="977" w:type="dxa"/>
            <w:vMerge w:val="restart"/>
            <w:vAlign w:val="center"/>
          </w:tcPr>
          <w:p w14:paraId="3E9E5914" w14:textId="77777777" w:rsidR="00220EE3" w:rsidRPr="00762A16" w:rsidRDefault="00220EE3" w:rsidP="00BF715A">
            <w:pPr>
              <w:autoSpaceDE w:val="0"/>
              <w:autoSpaceDN w:val="0"/>
              <w:adjustRightInd w:val="0"/>
              <w:jc w:val="center"/>
              <w:rPr>
                <w:rFonts w:ascii="Times New Roman" w:hAnsi="Times New Roman" w:cs="Times New Roman"/>
                <w:i/>
                <w:iCs/>
                <w:sz w:val="20"/>
                <w:szCs w:val="20"/>
              </w:rPr>
            </w:pPr>
            <w:r w:rsidRPr="00762A16">
              <w:rPr>
                <w:rFonts w:ascii="Times New Roman" w:hAnsi="Times New Roman" w:cs="Times New Roman"/>
                <w:i/>
                <w:iCs/>
                <w:sz w:val="20"/>
                <w:szCs w:val="20"/>
              </w:rPr>
              <w:t>Yok</w:t>
            </w:r>
          </w:p>
        </w:tc>
      </w:tr>
      <w:tr w:rsidR="00220EE3" w:rsidRPr="00BE5164" w14:paraId="09D63394" w14:textId="77777777" w:rsidTr="006752BD">
        <w:trPr>
          <w:trHeight w:val="545"/>
        </w:trPr>
        <w:tc>
          <w:tcPr>
            <w:tcW w:w="1835" w:type="dxa"/>
            <w:vMerge/>
            <w:vAlign w:val="center"/>
          </w:tcPr>
          <w:p w14:paraId="41E0E130" w14:textId="77777777" w:rsidR="00220EE3" w:rsidRPr="00762A16" w:rsidRDefault="00220EE3" w:rsidP="00BF715A">
            <w:pPr>
              <w:autoSpaceDE w:val="0"/>
              <w:autoSpaceDN w:val="0"/>
              <w:adjustRightInd w:val="0"/>
              <w:jc w:val="center"/>
              <w:rPr>
                <w:rFonts w:ascii="Times New Roman" w:hAnsi="Times New Roman" w:cs="Times New Roman"/>
                <w:sz w:val="20"/>
                <w:szCs w:val="20"/>
              </w:rPr>
            </w:pPr>
          </w:p>
        </w:tc>
        <w:tc>
          <w:tcPr>
            <w:tcW w:w="1717" w:type="dxa"/>
            <w:vAlign w:val="center"/>
          </w:tcPr>
          <w:p w14:paraId="6B2BD6A9" w14:textId="77777777" w:rsidR="00220EE3" w:rsidRPr="00762A16" w:rsidRDefault="00220EE3" w:rsidP="00BF715A">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2020,90 TL</w:t>
            </w:r>
          </w:p>
        </w:tc>
        <w:tc>
          <w:tcPr>
            <w:tcW w:w="707" w:type="dxa"/>
            <w:vAlign w:val="center"/>
          </w:tcPr>
          <w:p w14:paraId="0BD704A3" w14:textId="77777777" w:rsidR="00220EE3" w:rsidRPr="00762A16" w:rsidRDefault="00220EE3" w:rsidP="00BF715A">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16</w:t>
            </w:r>
          </w:p>
        </w:tc>
        <w:tc>
          <w:tcPr>
            <w:tcW w:w="876" w:type="dxa"/>
            <w:vAlign w:val="center"/>
          </w:tcPr>
          <w:p w14:paraId="52D9A2C7" w14:textId="77777777" w:rsidR="00220EE3" w:rsidRPr="00762A16" w:rsidRDefault="00220EE3" w:rsidP="00BF715A">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9,87</w:t>
            </w:r>
          </w:p>
        </w:tc>
        <w:tc>
          <w:tcPr>
            <w:tcW w:w="876" w:type="dxa"/>
            <w:vAlign w:val="center"/>
          </w:tcPr>
          <w:p w14:paraId="024683AA" w14:textId="77777777" w:rsidR="00220EE3" w:rsidRPr="00762A16" w:rsidRDefault="00220EE3" w:rsidP="00BF715A">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5,96</w:t>
            </w:r>
          </w:p>
        </w:tc>
        <w:tc>
          <w:tcPr>
            <w:tcW w:w="836" w:type="dxa"/>
            <w:vMerge/>
            <w:vAlign w:val="center"/>
          </w:tcPr>
          <w:p w14:paraId="6635BC4A" w14:textId="77777777" w:rsidR="00220EE3" w:rsidRPr="00762A16" w:rsidRDefault="00220EE3" w:rsidP="00BF715A">
            <w:pPr>
              <w:autoSpaceDE w:val="0"/>
              <w:autoSpaceDN w:val="0"/>
              <w:adjustRightInd w:val="0"/>
              <w:jc w:val="center"/>
              <w:rPr>
                <w:rFonts w:ascii="Times New Roman" w:hAnsi="Times New Roman" w:cs="Times New Roman"/>
                <w:sz w:val="20"/>
                <w:szCs w:val="20"/>
              </w:rPr>
            </w:pPr>
          </w:p>
        </w:tc>
        <w:tc>
          <w:tcPr>
            <w:tcW w:w="670" w:type="dxa"/>
            <w:vMerge/>
            <w:vAlign w:val="center"/>
          </w:tcPr>
          <w:p w14:paraId="3685512E" w14:textId="77777777" w:rsidR="00220EE3" w:rsidRPr="00762A16" w:rsidRDefault="00220EE3" w:rsidP="00BF715A">
            <w:pPr>
              <w:autoSpaceDE w:val="0"/>
              <w:autoSpaceDN w:val="0"/>
              <w:adjustRightInd w:val="0"/>
              <w:jc w:val="center"/>
              <w:rPr>
                <w:rFonts w:ascii="Times New Roman" w:hAnsi="Times New Roman" w:cs="Times New Roman"/>
                <w:sz w:val="20"/>
                <w:szCs w:val="20"/>
              </w:rPr>
            </w:pPr>
          </w:p>
        </w:tc>
        <w:tc>
          <w:tcPr>
            <w:tcW w:w="977" w:type="dxa"/>
            <w:vMerge/>
            <w:vAlign w:val="center"/>
          </w:tcPr>
          <w:p w14:paraId="33882A94" w14:textId="77777777" w:rsidR="00220EE3" w:rsidRPr="00762A16" w:rsidRDefault="00220EE3" w:rsidP="00BF715A">
            <w:pPr>
              <w:autoSpaceDE w:val="0"/>
              <w:autoSpaceDN w:val="0"/>
              <w:adjustRightInd w:val="0"/>
              <w:jc w:val="center"/>
              <w:rPr>
                <w:rFonts w:ascii="Times New Roman" w:hAnsi="Times New Roman" w:cs="Times New Roman"/>
                <w:i/>
                <w:iCs/>
                <w:sz w:val="20"/>
                <w:szCs w:val="20"/>
              </w:rPr>
            </w:pPr>
          </w:p>
        </w:tc>
      </w:tr>
      <w:tr w:rsidR="00220EE3" w:rsidRPr="00BE5164" w14:paraId="6877B20A" w14:textId="77777777" w:rsidTr="006752BD">
        <w:tc>
          <w:tcPr>
            <w:tcW w:w="1835" w:type="dxa"/>
            <w:vMerge/>
            <w:vAlign w:val="center"/>
          </w:tcPr>
          <w:p w14:paraId="79857700" w14:textId="77777777" w:rsidR="00220EE3" w:rsidRPr="00762A16" w:rsidRDefault="00220EE3" w:rsidP="00BF715A">
            <w:pPr>
              <w:autoSpaceDE w:val="0"/>
              <w:autoSpaceDN w:val="0"/>
              <w:adjustRightInd w:val="0"/>
              <w:jc w:val="center"/>
              <w:rPr>
                <w:rFonts w:ascii="Times New Roman" w:hAnsi="Times New Roman" w:cs="Times New Roman"/>
                <w:sz w:val="20"/>
                <w:szCs w:val="20"/>
              </w:rPr>
            </w:pPr>
          </w:p>
        </w:tc>
        <w:tc>
          <w:tcPr>
            <w:tcW w:w="1717" w:type="dxa"/>
            <w:vAlign w:val="center"/>
          </w:tcPr>
          <w:p w14:paraId="10332AB9" w14:textId="77777777" w:rsidR="00220EE3" w:rsidRPr="00762A16" w:rsidRDefault="00220EE3" w:rsidP="00BF715A">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2020,90 TL üstü</w:t>
            </w:r>
          </w:p>
        </w:tc>
        <w:tc>
          <w:tcPr>
            <w:tcW w:w="707" w:type="dxa"/>
            <w:vAlign w:val="center"/>
          </w:tcPr>
          <w:p w14:paraId="15FAA818" w14:textId="77777777" w:rsidR="00220EE3" w:rsidRPr="00762A16" w:rsidRDefault="00220EE3" w:rsidP="00BF715A">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12</w:t>
            </w:r>
          </w:p>
        </w:tc>
        <w:tc>
          <w:tcPr>
            <w:tcW w:w="876" w:type="dxa"/>
            <w:vAlign w:val="center"/>
          </w:tcPr>
          <w:p w14:paraId="4C0F4CA0" w14:textId="77777777" w:rsidR="00220EE3" w:rsidRPr="00762A16" w:rsidRDefault="00220EE3" w:rsidP="00BF715A">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9,83</w:t>
            </w:r>
          </w:p>
        </w:tc>
        <w:tc>
          <w:tcPr>
            <w:tcW w:w="876" w:type="dxa"/>
            <w:vAlign w:val="center"/>
          </w:tcPr>
          <w:p w14:paraId="01FB80E7" w14:textId="77777777" w:rsidR="00220EE3" w:rsidRPr="00762A16" w:rsidRDefault="00220EE3" w:rsidP="00BF715A">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6,96</w:t>
            </w:r>
          </w:p>
        </w:tc>
        <w:tc>
          <w:tcPr>
            <w:tcW w:w="836" w:type="dxa"/>
            <w:vMerge/>
            <w:vAlign w:val="center"/>
          </w:tcPr>
          <w:p w14:paraId="288CCB2D" w14:textId="77777777" w:rsidR="00220EE3" w:rsidRPr="00762A16" w:rsidRDefault="00220EE3" w:rsidP="00BF715A">
            <w:pPr>
              <w:autoSpaceDE w:val="0"/>
              <w:autoSpaceDN w:val="0"/>
              <w:adjustRightInd w:val="0"/>
              <w:jc w:val="center"/>
              <w:rPr>
                <w:rFonts w:ascii="Times New Roman" w:hAnsi="Times New Roman" w:cs="Times New Roman"/>
                <w:sz w:val="20"/>
                <w:szCs w:val="20"/>
              </w:rPr>
            </w:pPr>
          </w:p>
        </w:tc>
        <w:tc>
          <w:tcPr>
            <w:tcW w:w="670" w:type="dxa"/>
            <w:vMerge/>
            <w:vAlign w:val="center"/>
          </w:tcPr>
          <w:p w14:paraId="3C5B4C1A" w14:textId="77777777" w:rsidR="00220EE3" w:rsidRPr="00762A16" w:rsidRDefault="00220EE3" w:rsidP="00BF715A">
            <w:pPr>
              <w:autoSpaceDE w:val="0"/>
              <w:autoSpaceDN w:val="0"/>
              <w:adjustRightInd w:val="0"/>
              <w:jc w:val="center"/>
              <w:rPr>
                <w:rFonts w:ascii="Times New Roman" w:hAnsi="Times New Roman" w:cs="Times New Roman"/>
                <w:sz w:val="20"/>
                <w:szCs w:val="20"/>
              </w:rPr>
            </w:pPr>
          </w:p>
        </w:tc>
        <w:tc>
          <w:tcPr>
            <w:tcW w:w="977" w:type="dxa"/>
            <w:vMerge/>
            <w:vAlign w:val="center"/>
          </w:tcPr>
          <w:p w14:paraId="15834841" w14:textId="77777777" w:rsidR="00220EE3" w:rsidRPr="00762A16" w:rsidRDefault="00220EE3" w:rsidP="00BF715A">
            <w:pPr>
              <w:autoSpaceDE w:val="0"/>
              <w:autoSpaceDN w:val="0"/>
              <w:adjustRightInd w:val="0"/>
              <w:jc w:val="center"/>
              <w:rPr>
                <w:rFonts w:ascii="Times New Roman" w:hAnsi="Times New Roman" w:cs="Times New Roman"/>
                <w:i/>
                <w:iCs/>
                <w:sz w:val="20"/>
                <w:szCs w:val="20"/>
              </w:rPr>
            </w:pPr>
          </w:p>
        </w:tc>
      </w:tr>
      <w:tr w:rsidR="00762A16" w:rsidRPr="00BE5164" w14:paraId="58688008" w14:textId="77777777" w:rsidTr="00762A16">
        <w:tc>
          <w:tcPr>
            <w:tcW w:w="1835" w:type="dxa"/>
            <w:vMerge w:val="restart"/>
          </w:tcPr>
          <w:p w14:paraId="1ECFAD22"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Arkadaş Desteği</w:t>
            </w:r>
          </w:p>
        </w:tc>
        <w:tc>
          <w:tcPr>
            <w:tcW w:w="1717" w:type="dxa"/>
          </w:tcPr>
          <w:p w14:paraId="2031B90F"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2020,90 TL altı</w:t>
            </w:r>
          </w:p>
        </w:tc>
        <w:tc>
          <w:tcPr>
            <w:tcW w:w="707" w:type="dxa"/>
          </w:tcPr>
          <w:p w14:paraId="2E9547C5"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172</w:t>
            </w:r>
          </w:p>
        </w:tc>
        <w:tc>
          <w:tcPr>
            <w:tcW w:w="876" w:type="dxa"/>
          </w:tcPr>
          <w:p w14:paraId="2FEF29CF"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12,03</w:t>
            </w:r>
          </w:p>
        </w:tc>
        <w:tc>
          <w:tcPr>
            <w:tcW w:w="876" w:type="dxa"/>
          </w:tcPr>
          <w:p w14:paraId="0523AA7E"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4,69</w:t>
            </w:r>
          </w:p>
        </w:tc>
        <w:tc>
          <w:tcPr>
            <w:tcW w:w="836" w:type="dxa"/>
            <w:vMerge w:val="restart"/>
          </w:tcPr>
          <w:p w14:paraId="44505168"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,150</w:t>
            </w:r>
          </w:p>
        </w:tc>
        <w:tc>
          <w:tcPr>
            <w:tcW w:w="670" w:type="dxa"/>
            <w:vMerge w:val="restart"/>
          </w:tcPr>
          <w:p w14:paraId="584FCE02"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,861</w:t>
            </w:r>
          </w:p>
        </w:tc>
        <w:tc>
          <w:tcPr>
            <w:tcW w:w="977" w:type="dxa"/>
            <w:vMerge w:val="restart"/>
          </w:tcPr>
          <w:p w14:paraId="089F0AA8" w14:textId="77777777" w:rsidR="00762A16" w:rsidRPr="00762A16" w:rsidRDefault="00762A16" w:rsidP="006E7C84">
            <w:pPr>
              <w:jc w:val="center"/>
              <w:rPr>
                <w:rFonts w:ascii="Times New Roman" w:hAnsi="Times New Roman" w:cs="Times New Roman"/>
                <w:i/>
                <w:iCs/>
                <w:sz w:val="20"/>
                <w:szCs w:val="20"/>
              </w:rPr>
            </w:pPr>
            <w:r w:rsidRPr="00762A16">
              <w:rPr>
                <w:rFonts w:ascii="Times New Roman" w:hAnsi="Times New Roman" w:cs="Times New Roman"/>
                <w:i/>
                <w:iCs/>
                <w:sz w:val="20"/>
                <w:szCs w:val="20"/>
              </w:rPr>
              <w:t>Yok</w:t>
            </w:r>
          </w:p>
        </w:tc>
      </w:tr>
      <w:tr w:rsidR="00762A16" w:rsidRPr="00BE5164" w14:paraId="43A59134" w14:textId="77777777" w:rsidTr="00762A16">
        <w:trPr>
          <w:trHeight w:val="569"/>
        </w:trPr>
        <w:tc>
          <w:tcPr>
            <w:tcW w:w="1835" w:type="dxa"/>
            <w:vMerge/>
          </w:tcPr>
          <w:p w14:paraId="3C04AB2B" w14:textId="77777777" w:rsidR="00762A16" w:rsidRPr="00762A16" w:rsidRDefault="00762A16" w:rsidP="006E7C84">
            <w:pPr>
              <w:autoSpaceDE w:val="0"/>
              <w:autoSpaceDN w:val="0"/>
              <w:adjustRightInd w:val="0"/>
              <w:jc w:val="center"/>
              <w:rPr>
                <w:rFonts w:ascii="Times New Roman" w:hAnsi="Times New Roman" w:cs="Times New Roman"/>
                <w:sz w:val="20"/>
                <w:szCs w:val="20"/>
              </w:rPr>
            </w:pPr>
          </w:p>
        </w:tc>
        <w:tc>
          <w:tcPr>
            <w:tcW w:w="1717" w:type="dxa"/>
          </w:tcPr>
          <w:p w14:paraId="1A27588E"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2020,90 TL</w:t>
            </w:r>
          </w:p>
        </w:tc>
        <w:tc>
          <w:tcPr>
            <w:tcW w:w="707" w:type="dxa"/>
          </w:tcPr>
          <w:p w14:paraId="727D0172"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16</w:t>
            </w:r>
          </w:p>
        </w:tc>
        <w:tc>
          <w:tcPr>
            <w:tcW w:w="876" w:type="dxa"/>
          </w:tcPr>
          <w:p w14:paraId="40AD65A7"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11,43</w:t>
            </w:r>
          </w:p>
        </w:tc>
        <w:tc>
          <w:tcPr>
            <w:tcW w:w="876" w:type="dxa"/>
          </w:tcPr>
          <w:p w14:paraId="57219F98"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3,82</w:t>
            </w:r>
          </w:p>
        </w:tc>
        <w:tc>
          <w:tcPr>
            <w:tcW w:w="836" w:type="dxa"/>
            <w:vMerge/>
          </w:tcPr>
          <w:p w14:paraId="3FF46196" w14:textId="77777777" w:rsidR="00762A16" w:rsidRPr="00762A16" w:rsidRDefault="00762A16" w:rsidP="006E7C84">
            <w:pPr>
              <w:autoSpaceDE w:val="0"/>
              <w:autoSpaceDN w:val="0"/>
              <w:adjustRightInd w:val="0"/>
              <w:jc w:val="center"/>
              <w:rPr>
                <w:rFonts w:ascii="Times New Roman" w:hAnsi="Times New Roman" w:cs="Times New Roman"/>
                <w:sz w:val="20"/>
                <w:szCs w:val="20"/>
              </w:rPr>
            </w:pPr>
          </w:p>
        </w:tc>
        <w:tc>
          <w:tcPr>
            <w:tcW w:w="670" w:type="dxa"/>
            <w:vMerge/>
          </w:tcPr>
          <w:p w14:paraId="1D508964" w14:textId="77777777" w:rsidR="00762A16" w:rsidRPr="00762A16" w:rsidRDefault="00762A16" w:rsidP="006E7C84">
            <w:pPr>
              <w:autoSpaceDE w:val="0"/>
              <w:autoSpaceDN w:val="0"/>
              <w:adjustRightInd w:val="0"/>
              <w:jc w:val="center"/>
              <w:rPr>
                <w:rFonts w:ascii="Times New Roman" w:hAnsi="Times New Roman" w:cs="Times New Roman"/>
                <w:sz w:val="20"/>
                <w:szCs w:val="20"/>
              </w:rPr>
            </w:pPr>
          </w:p>
        </w:tc>
        <w:tc>
          <w:tcPr>
            <w:tcW w:w="977" w:type="dxa"/>
            <w:vMerge/>
          </w:tcPr>
          <w:p w14:paraId="35B38943" w14:textId="77777777" w:rsidR="00762A16" w:rsidRPr="00762A16" w:rsidRDefault="00762A16" w:rsidP="006E7C84">
            <w:pPr>
              <w:autoSpaceDE w:val="0"/>
              <w:autoSpaceDN w:val="0"/>
              <w:adjustRightInd w:val="0"/>
              <w:jc w:val="center"/>
              <w:rPr>
                <w:rFonts w:ascii="Times New Roman" w:hAnsi="Times New Roman" w:cs="Times New Roman"/>
                <w:i/>
                <w:iCs/>
                <w:sz w:val="20"/>
                <w:szCs w:val="20"/>
              </w:rPr>
            </w:pPr>
          </w:p>
        </w:tc>
      </w:tr>
      <w:tr w:rsidR="00762A16" w:rsidRPr="00BE5164" w14:paraId="252FA802" w14:textId="77777777" w:rsidTr="00762A16">
        <w:tc>
          <w:tcPr>
            <w:tcW w:w="1835" w:type="dxa"/>
            <w:vMerge/>
          </w:tcPr>
          <w:p w14:paraId="41C044C4" w14:textId="77777777" w:rsidR="00762A16" w:rsidRPr="00762A16" w:rsidRDefault="00762A16" w:rsidP="006E7C84">
            <w:pPr>
              <w:autoSpaceDE w:val="0"/>
              <w:autoSpaceDN w:val="0"/>
              <w:adjustRightInd w:val="0"/>
              <w:jc w:val="center"/>
              <w:rPr>
                <w:rFonts w:ascii="Times New Roman" w:hAnsi="Times New Roman" w:cs="Times New Roman"/>
                <w:sz w:val="20"/>
                <w:szCs w:val="20"/>
              </w:rPr>
            </w:pPr>
          </w:p>
        </w:tc>
        <w:tc>
          <w:tcPr>
            <w:tcW w:w="1717" w:type="dxa"/>
          </w:tcPr>
          <w:p w14:paraId="081AFAFC"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2020,90 TL üstü</w:t>
            </w:r>
          </w:p>
        </w:tc>
        <w:tc>
          <w:tcPr>
            <w:tcW w:w="707" w:type="dxa"/>
          </w:tcPr>
          <w:p w14:paraId="0E1B389E"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12</w:t>
            </w:r>
          </w:p>
        </w:tc>
        <w:tc>
          <w:tcPr>
            <w:tcW w:w="876" w:type="dxa"/>
          </w:tcPr>
          <w:p w14:paraId="4557B92D"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11,66</w:t>
            </w:r>
          </w:p>
        </w:tc>
        <w:tc>
          <w:tcPr>
            <w:tcW w:w="876" w:type="dxa"/>
          </w:tcPr>
          <w:p w14:paraId="5167BA87"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4,27</w:t>
            </w:r>
          </w:p>
        </w:tc>
        <w:tc>
          <w:tcPr>
            <w:tcW w:w="836" w:type="dxa"/>
            <w:vMerge/>
          </w:tcPr>
          <w:p w14:paraId="136BBC51" w14:textId="77777777" w:rsidR="00762A16" w:rsidRPr="00762A16" w:rsidRDefault="00762A16" w:rsidP="006E7C84">
            <w:pPr>
              <w:autoSpaceDE w:val="0"/>
              <w:autoSpaceDN w:val="0"/>
              <w:adjustRightInd w:val="0"/>
              <w:jc w:val="center"/>
              <w:rPr>
                <w:rFonts w:ascii="Times New Roman" w:hAnsi="Times New Roman" w:cs="Times New Roman"/>
                <w:sz w:val="20"/>
                <w:szCs w:val="20"/>
              </w:rPr>
            </w:pPr>
          </w:p>
        </w:tc>
        <w:tc>
          <w:tcPr>
            <w:tcW w:w="670" w:type="dxa"/>
            <w:vMerge/>
          </w:tcPr>
          <w:p w14:paraId="272418CA" w14:textId="77777777" w:rsidR="00762A16" w:rsidRPr="00762A16" w:rsidRDefault="00762A16" w:rsidP="006E7C84">
            <w:pPr>
              <w:autoSpaceDE w:val="0"/>
              <w:autoSpaceDN w:val="0"/>
              <w:adjustRightInd w:val="0"/>
              <w:jc w:val="center"/>
              <w:rPr>
                <w:rFonts w:ascii="Times New Roman" w:hAnsi="Times New Roman" w:cs="Times New Roman"/>
                <w:sz w:val="20"/>
                <w:szCs w:val="20"/>
              </w:rPr>
            </w:pPr>
          </w:p>
        </w:tc>
        <w:tc>
          <w:tcPr>
            <w:tcW w:w="977" w:type="dxa"/>
            <w:vMerge/>
          </w:tcPr>
          <w:p w14:paraId="2ED7BB0D" w14:textId="77777777" w:rsidR="00762A16" w:rsidRPr="00762A16" w:rsidRDefault="00762A16" w:rsidP="006E7C84">
            <w:pPr>
              <w:autoSpaceDE w:val="0"/>
              <w:autoSpaceDN w:val="0"/>
              <w:adjustRightInd w:val="0"/>
              <w:jc w:val="center"/>
              <w:rPr>
                <w:rFonts w:ascii="Times New Roman" w:hAnsi="Times New Roman" w:cs="Times New Roman"/>
                <w:i/>
                <w:iCs/>
                <w:sz w:val="20"/>
                <w:szCs w:val="20"/>
              </w:rPr>
            </w:pPr>
          </w:p>
        </w:tc>
      </w:tr>
      <w:tr w:rsidR="00762A16" w:rsidRPr="00BE5164" w14:paraId="69E2F20E" w14:textId="77777777" w:rsidTr="00762A16">
        <w:tc>
          <w:tcPr>
            <w:tcW w:w="1835" w:type="dxa"/>
            <w:vMerge w:val="restart"/>
          </w:tcPr>
          <w:p w14:paraId="304D16BD"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Özel Bir İnsan Desteği</w:t>
            </w:r>
          </w:p>
        </w:tc>
        <w:tc>
          <w:tcPr>
            <w:tcW w:w="1717" w:type="dxa"/>
          </w:tcPr>
          <w:p w14:paraId="186E2B7A"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2020,90 TL altı</w:t>
            </w:r>
          </w:p>
        </w:tc>
        <w:tc>
          <w:tcPr>
            <w:tcW w:w="707" w:type="dxa"/>
          </w:tcPr>
          <w:p w14:paraId="5586A07D"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172</w:t>
            </w:r>
          </w:p>
        </w:tc>
        <w:tc>
          <w:tcPr>
            <w:tcW w:w="876" w:type="dxa"/>
          </w:tcPr>
          <w:p w14:paraId="28C7CBF4"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15,68</w:t>
            </w:r>
          </w:p>
        </w:tc>
        <w:tc>
          <w:tcPr>
            <w:tcW w:w="876" w:type="dxa"/>
          </w:tcPr>
          <w:p w14:paraId="13E822BD"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6,37</w:t>
            </w:r>
          </w:p>
        </w:tc>
        <w:tc>
          <w:tcPr>
            <w:tcW w:w="836" w:type="dxa"/>
            <w:vMerge w:val="restart"/>
          </w:tcPr>
          <w:p w14:paraId="4B8970FF"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1,961</w:t>
            </w:r>
          </w:p>
        </w:tc>
        <w:tc>
          <w:tcPr>
            <w:tcW w:w="670" w:type="dxa"/>
            <w:vMerge w:val="restart"/>
          </w:tcPr>
          <w:p w14:paraId="72C0B349"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,144</w:t>
            </w:r>
          </w:p>
        </w:tc>
        <w:tc>
          <w:tcPr>
            <w:tcW w:w="977" w:type="dxa"/>
            <w:vMerge w:val="restart"/>
          </w:tcPr>
          <w:p w14:paraId="65AAF0C0" w14:textId="77777777" w:rsidR="00762A16" w:rsidRPr="00762A16" w:rsidRDefault="00762A16" w:rsidP="006E7C84">
            <w:pPr>
              <w:jc w:val="center"/>
              <w:rPr>
                <w:rFonts w:ascii="Times New Roman" w:hAnsi="Times New Roman" w:cs="Times New Roman"/>
                <w:i/>
                <w:iCs/>
                <w:sz w:val="20"/>
                <w:szCs w:val="20"/>
              </w:rPr>
            </w:pPr>
            <w:r w:rsidRPr="00762A16">
              <w:rPr>
                <w:rFonts w:ascii="Times New Roman" w:hAnsi="Times New Roman" w:cs="Times New Roman"/>
                <w:i/>
                <w:iCs/>
                <w:sz w:val="20"/>
                <w:szCs w:val="20"/>
              </w:rPr>
              <w:t>Yok</w:t>
            </w:r>
          </w:p>
        </w:tc>
      </w:tr>
      <w:tr w:rsidR="00762A16" w:rsidRPr="00BE5164" w14:paraId="26162DFD" w14:textId="77777777" w:rsidTr="00762A16">
        <w:trPr>
          <w:trHeight w:val="579"/>
        </w:trPr>
        <w:tc>
          <w:tcPr>
            <w:tcW w:w="1835" w:type="dxa"/>
            <w:vMerge/>
          </w:tcPr>
          <w:p w14:paraId="426CEA0A" w14:textId="77777777" w:rsidR="00762A16" w:rsidRPr="00762A16" w:rsidRDefault="00762A16" w:rsidP="006E7C84">
            <w:pPr>
              <w:autoSpaceDE w:val="0"/>
              <w:autoSpaceDN w:val="0"/>
              <w:adjustRightInd w:val="0"/>
              <w:jc w:val="center"/>
              <w:rPr>
                <w:rFonts w:ascii="Times New Roman" w:hAnsi="Times New Roman" w:cs="Times New Roman"/>
                <w:sz w:val="20"/>
                <w:szCs w:val="20"/>
              </w:rPr>
            </w:pPr>
          </w:p>
        </w:tc>
        <w:tc>
          <w:tcPr>
            <w:tcW w:w="1717" w:type="dxa"/>
          </w:tcPr>
          <w:p w14:paraId="675B4B23"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2020,90 TL</w:t>
            </w:r>
          </w:p>
        </w:tc>
        <w:tc>
          <w:tcPr>
            <w:tcW w:w="707" w:type="dxa"/>
          </w:tcPr>
          <w:p w14:paraId="345E5ED3"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16</w:t>
            </w:r>
          </w:p>
        </w:tc>
        <w:tc>
          <w:tcPr>
            <w:tcW w:w="876" w:type="dxa"/>
          </w:tcPr>
          <w:p w14:paraId="236887B7"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17,62</w:t>
            </w:r>
          </w:p>
        </w:tc>
        <w:tc>
          <w:tcPr>
            <w:tcW w:w="876" w:type="dxa"/>
          </w:tcPr>
          <w:p w14:paraId="7C2B40C2"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4,64</w:t>
            </w:r>
          </w:p>
        </w:tc>
        <w:tc>
          <w:tcPr>
            <w:tcW w:w="836" w:type="dxa"/>
            <w:vMerge/>
          </w:tcPr>
          <w:p w14:paraId="2260450B" w14:textId="77777777" w:rsidR="00762A16" w:rsidRPr="00762A16" w:rsidRDefault="00762A16" w:rsidP="006E7C84">
            <w:pPr>
              <w:autoSpaceDE w:val="0"/>
              <w:autoSpaceDN w:val="0"/>
              <w:adjustRightInd w:val="0"/>
              <w:jc w:val="center"/>
              <w:rPr>
                <w:rFonts w:ascii="Times New Roman" w:hAnsi="Times New Roman" w:cs="Times New Roman"/>
                <w:sz w:val="20"/>
                <w:szCs w:val="20"/>
              </w:rPr>
            </w:pPr>
          </w:p>
        </w:tc>
        <w:tc>
          <w:tcPr>
            <w:tcW w:w="670" w:type="dxa"/>
            <w:vMerge/>
          </w:tcPr>
          <w:p w14:paraId="6245867E" w14:textId="77777777" w:rsidR="00762A16" w:rsidRPr="00762A16" w:rsidRDefault="00762A16" w:rsidP="006E7C84">
            <w:pPr>
              <w:autoSpaceDE w:val="0"/>
              <w:autoSpaceDN w:val="0"/>
              <w:adjustRightInd w:val="0"/>
              <w:jc w:val="center"/>
              <w:rPr>
                <w:rFonts w:ascii="Times New Roman" w:hAnsi="Times New Roman" w:cs="Times New Roman"/>
                <w:sz w:val="20"/>
                <w:szCs w:val="20"/>
              </w:rPr>
            </w:pPr>
          </w:p>
        </w:tc>
        <w:tc>
          <w:tcPr>
            <w:tcW w:w="977" w:type="dxa"/>
            <w:vMerge/>
          </w:tcPr>
          <w:p w14:paraId="20458543" w14:textId="77777777" w:rsidR="00762A16" w:rsidRPr="00762A16" w:rsidRDefault="00762A16" w:rsidP="006E7C84">
            <w:pPr>
              <w:autoSpaceDE w:val="0"/>
              <w:autoSpaceDN w:val="0"/>
              <w:adjustRightInd w:val="0"/>
              <w:jc w:val="center"/>
              <w:rPr>
                <w:rFonts w:ascii="Times New Roman" w:hAnsi="Times New Roman" w:cs="Times New Roman"/>
                <w:i/>
                <w:iCs/>
                <w:sz w:val="20"/>
                <w:szCs w:val="20"/>
              </w:rPr>
            </w:pPr>
          </w:p>
        </w:tc>
      </w:tr>
      <w:tr w:rsidR="00762A16" w:rsidRPr="00BE5164" w14:paraId="6D96EE7F" w14:textId="77777777" w:rsidTr="00762A16">
        <w:tc>
          <w:tcPr>
            <w:tcW w:w="1835" w:type="dxa"/>
            <w:vMerge/>
          </w:tcPr>
          <w:p w14:paraId="3BEF03CC" w14:textId="77777777" w:rsidR="00762A16" w:rsidRPr="00762A16" w:rsidRDefault="00762A16" w:rsidP="006E7C84">
            <w:pPr>
              <w:autoSpaceDE w:val="0"/>
              <w:autoSpaceDN w:val="0"/>
              <w:adjustRightInd w:val="0"/>
              <w:jc w:val="center"/>
              <w:rPr>
                <w:rFonts w:ascii="Times New Roman" w:hAnsi="Times New Roman" w:cs="Times New Roman"/>
                <w:sz w:val="20"/>
                <w:szCs w:val="20"/>
              </w:rPr>
            </w:pPr>
          </w:p>
        </w:tc>
        <w:tc>
          <w:tcPr>
            <w:tcW w:w="1717" w:type="dxa"/>
          </w:tcPr>
          <w:p w14:paraId="5B718E7C"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2020,90 TL üstü</w:t>
            </w:r>
          </w:p>
        </w:tc>
        <w:tc>
          <w:tcPr>
            <w:tcW w:w="707" w:type="dxa"/>
          </w:tcPr>
          <w:p w14:paraId="2E742209"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12</w:t>
            </w:r>
          </w:p>
        </w:tc>
        <w:tc>
          <w:tcPr>
            <w:tcW w:w="876" w:type="dxa"/>
          </w:tcPr>
          <w:p w14:paraId="384A77D4"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18,75</w:t>
            </w:r>
          </w:p>
        </w:tc>
        <w:tc>
          <w:tcPr>
            <w:tcW w:w="876" w:type="dxa"/>
          </w:tcPr>
          <w:p w14:paraId="1BE3E193"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5,08</w:t>
            </w:r>
          </w:p>
        </w:tc>
        <w:tc>
          <w:tcPr>
            <w:tcW w:w="836" w:type="dxa"/>
            <w:vMerge/>
          </w:tcPr>
          <w:p w14:paraId="10518AEA" w14:textId="77777777" w:rsidR="00762A16" w:rsidRPr="00762A16" w:rsidRDefault="00762A16" w:rsidP="006E7C84">
            <w:pPr>
              <w:autoSpaceDE w:val="0"/>
              <w:autoSpaceDN w:val="0"/>
              <w:adjustRightInd w:val="0"/>
              <w:jc w:val="center"/>
              <w:rPr>
                <w:rFonts w:ascii="Times New Roman" w:hAnsi="Times New Roman" w:cs="Times New Roman"/>
                <w:sz w:val="20"/>
                <w:szCs w:val="20"/>
              </w:rPr>
            </w:pPr>
          </w:p>
        </w:tc>
        <w:tc>
          <w:tcPr>
            <w:tcW w:w="670" w:type="dxa"/>
            <w:vMerge/>
          </w:tcPr>
          <w:p w14:paraId="234AE390" w14:textId="77777777" w:rsidR="00762A16" w:rsidRPr="00762A16" w:rsidRDefault="00762A16" w:rsidP="006E7C84">
            <w:pPr>
              <w:autoSpaceDE w:val="0"/>
              <w:autoSpaceDN w:val="0"/>
              <w:adjustRightInd w:val="0"/>
              <w:jc w:val="center"/>
              <w:rPr>
                <w:rFonts w:ascii="Times New Roman" w:hAnsi="Times New Roman" w:cs="Times New Roman"/>
                <w:sz w:val="20"/>
                <w:szCs w:val="20"/>
              </w:rPr>
            </w:pPr>
          </w:p>
        </w:tc>
        <w:tc>
          <w:tcPr>
            <w:tcW w:w="977" w:type="dxa"/>
            <w:vMerge/>
          </w:tcPr>
          <w:p w14:paraId="0B08D9C4" w14:textId="77777777" w:rsidR="00762A16" w:rsidRPr="00762A16" w:rsidRDefault="00762A16" w:rsidP="006E7C84">
            <w:pPr>
              <w:autoSpaceDE w:val="0"/>
              <w:autoSpaceDN w:val="0"/>
              <w:adjustRightInd w:val="0"/>
              <w:jc w:val="center"/>
              <w:rPr>
                <w:rFonts w:ascii="Times New Roman" w:hAnsi="Times New Roman" w:cs="Times New Roman"/>
                <w:i/>
                <w:iCs/>
                <w:sz w:val="20"/>
                <w:szCs w:val="20"/>
              </w:rPr>
            </w:pPr>
          </w:p>
        </w:tc>
      </w:tr>
      <w:tr w:rsidR="00762A16" w:rsidRPr="00BE5164" w14:paraId="498820D2" w14:textId="77777777" w:rsidTr="00762A16">
        <w:tc>
          <w:tcPr>
            <w:tcW w:w="1835" w:type="dxa"/>
            <w:vMerge w:val="restart"/>
          </w:tcPr>
          <w:p w14:paraId="5248641D"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Çok Boyutlu Algılanan Sosyal Destek Toplam Puan</w:t>
            </w:r>
          </w:p>
        </w:tc>
        <w:tc>
          <w:tcPr>
            <w:tcW w:w="1717" w:type="dxa"/>
          </w:tcPr>
          <w:p w14:paraId="3E358E9E"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2020,90 TL altı</w:t>
            </w:r>
          </w:p>
        </w:tc>
        <w:tc>
          <w:tcPr>
            <w:tcW w:w="707" w:type="dxa"/>
          </w:tcPr>
          <w:p w14:paraId="27AD1453"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172</w:t>
            </w:r>
          </w:p>
        </w:tc>
        <w:tc>
          <w:tcPr>
            <w:tcW w:w="876" w:type="dxa"/>
          </w:tcPr>
          <w:p w14:paraId="35F16E39"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38,54</w:t>
            </w:r>
          </w:p>
        </w:tc>
        <w:tc>
          <w:tcPr>
            <w:tcW w:w="876" w:type="dxa"/>
          </w:tcPr>
          <w:p w14:paraId="0A1E51C8" w14:textId="77777777" w:rsidR="00762A16" w:rsidRPr="00762A16"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762A16">
              <w:rPr>
                <w:rFonts w:ascii="Times New Roman" w:hAnsi="Times New Roman" w:cs="Times New Roman"/>
                <w:color w:val="000000"/>
                <w:sz w:val="20"/>
                <w:szCs w:val="20"/>
              </w:rPr>
              <w:t>13,35</w:t>
            </w:r>
          </w:p>
        </w:tc>
        <w:tc>
          <w:tcPr>
            <w:tcW w:w="836" w:type="dxa"/>
            <w:vMerge w:val="restart"/>
          </w:tcPr>
          <w:p w14:paraId="48342DAA"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,096</w:t>
            </w:r>
          </w:p>
        </w:tc>
        <w:tc>
          <w:tcPr>
            <w:tcW w:w="670" w:type="dxa"/>
            <w:vMerge w:val="restart"/>
          </w:tcPr>
          <w:p w14:paraId="14C89B97" w14:textId="77777777" w:rsidR="00762A16" w:rsidRPr="00762A16" w:rsidRDefault="00762A16" w:rsidP="006E7C84">
            <w:pPr>
              <w:autoSpaceDE w:val="0"/>
              <w:autoSpaceDN w:val="0"/>
              <w:adjustRightInd w:val="0"/>
              <w:jc w:val="center"/>
              <w:rPr>
                <w:rFonts w:ascii="Times New Roman" w:hAnsi="Times New Roman" w:cs="Times New Roman"/>
                <w:sz w:val="20"/>
                <w:szCs w:val="20"/>
              </w:rPr>
            </w:pPr>
            <w:r w:rsidRPr="00762A16">
              <w:rPr>
                <w:rFonts w:ascii="Times New Roman" w:hAnsi="Times New Roman" w:cs="Times New Roman"/>
                <w:sz w:val="20"/>
                <w:szCs w:val="20"/>
              </w:rPr>
              <w:t>,909</w:t>
            </w:r>
          </w:p>
        </w:tc>
        <w:tc>
          <w:tcPr>
            <w:tcW w:w="977" w:type="dxa"/>
            <w:vMerge w:val="restart"/>
          </w:tcPr>
          <w:p w14:paraId="6F05B89C" w14:textId="77777777" w:rsidR="00762A16" w:rsidRPr="00762A16" w:rsidRDefault="00762A16" w:rsidP="006E7C84">
            <w:pPr>
              <w:jc w:val="center"/>
              <w:rPr>
                <w:rFonts w:ascii="Times New Roman" w:hAnsi="Times New Roman" w:cs="Times New Roman"/>
                <w:i/>
                <w:iCs/>
                <w:sz w:val="20"/>
                <w:szCs w:val="20"/>
              </w:rPr>
            </w:pPr>
            <w:r w:rsidRPr="00762A16">
              <w:rPr>
                <w:rFonts w:ascii="Times New Roman" w:hAnsi="Times New Roman" w:cs="Times New Roman"/>
                <w:i/>
                <w:iCs/>
                <w:sz w:val="20"/>
                <w:szCs w:val="20"/>
              </w:rPr>
              <w:t>Yok</w:t>
            </w:r>
          </w:p>
        </w:tc>
      </w:tr>
      <w:tr w:rsidR="00762A16" w:rsidRPr="00BE5164" w14:paraId="2B25810B" w14:textId="77777777" w:rsidTr="00762A16">
        <w:trPr>
          <w:trHeight w:val="561"/>
        </w:trPr>
        <w:tc>
          <w:tcPr>
            <w:tcW w:w="1835" w:type="dxa"/>
            <w:vMerge/>
          </w:tcPr>
          <w:p w14:paraId="066004B7" w14:textId="77777777" w:rsidR="00762A16" w:rsidRPr="00BE5164" w:rsidRDefault="00762A16" w:rsidP="006E7C84">
            <w:pPr>
              <w:autoSpaceDE w:val="0"/>
              <w:autoSpaceDN w:val="0"/>
              <w:adjustRightInd w:val="0"/>
              <w:rPr>
                <w:rFonts w:ascii="Times New Roman" w:hAnsi="Times New Roman" w:cs="Times New Roman"/>
                <w:sz w:val="20"/>
                <w:szCs w:val="20"/>
              </w:rPr>
            </w:pPr>
          </w:p>
        </w:tc>
        <w:tc>
          <w:tcPr>
            <w:tcW w:w="1717" w:type="dxa"/>
          </w:tcPr>
          <w:p w14:paraId="2CA18D97" w14:textId="77777777" w:rsidR="00762A16" w:rsidRPr="00BE5164" w:rsidRDefault="00762A16" w:rsidP="006E7C84">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2020,90 TL</w:t>
            </w:r>
          </w:p>
        </w:tc>
        <w:tc>
          <w:tcPr>
            <w:tcW w:w="707" w:type="dxa"/>
          </w:tcPr>
          <w:p w14:paraId="4CC19AAB" w14:textId="77777777" w:rsidR="00762A16" w:rsidRPr="00BE5164"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16</w:t>
            </w:r>
          </w:p>
        </w:tc>
        <w:tc>
          <w:tcPr>
            <w:tcW w:w="876" w:type="dxa"/>
          </w:tcPr>
          <w:p w14:paraId="3A577088" w14:textId="77777777" w:rsidR="00762A16" w:rsidRPr="00BE5164"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38,93</w:t>
            </w:r>
          </w:p>
        </w:tc>
        <w:tc>
          <w:tcPr>
            <w:tcW w:w="876" w:type="dxa"/>
          </w:tcPr>
          <w:p w14:paraId="4784E626" w14:textId="77777777" w:rsidR="00762A16" w:rsidRPr="00BE5164"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11,82</w:t>
            </w:r>
          </w:p>
        </w:tc>
        <w:tc>
          <w:tcPr>
            <w:tcW w:w="836" w:type="dxa"/>
            <w:vMerge/>
          </w:tcPr>
          <w:p w14:paraId="507E2A5A" w14:textId="77777777" w:rsidR="00762A16" w:rsidRPr="00BE5164" w:rsidRDefault="00762A16" w:rsidP="006E7C84">
            <w:pPr>
              <w:autoSpaceDE w:val="0"/>
              <w:autoSpaceDN w:val="0"/>
              <w:adjustRightInd w:val="0"/>
              <w:jc w:val="center"/>
              <w:rPr>
                <w:rFonts w:ascii="Times New Roman" w:hAnsi="Times New Roman" w:cs="Times New Roman"/>
                <w:sz w:val="20"/>
                <w:szCs w:val="20"/>
              </w:rPr>
            </w:pPr>
          </w:p>
        </w:tc>
        <w:tc>
          <w:tcPr>
            <w:tcW w:w="670" w:type="dxa"/>
            <w:vMerge/>
          </w:tcPr>
          <w:p w14:paraId="132BA3C7" w14:textId="77777777" w:rsidR="00762A16" w:rsidRPr="00BE5164" w:rsidRDefault="00762A16" w:rsidP="006E7C84">
            <w:pPr>
              <w:autoSpaceDE w:val="0"/>
              <w:autoSpaceDN w:val="0"/>
              <w:adjustRightInd w:val="0"/>
              <w:jc w:val="center"/>
              <w:rPr>
                <w:rFonts w:ascii="Times New Roman" w:hAnsi="Times New Roman" w:cs="Times New Roman"/>
                <w:sz w:val="20"/>
                <w:szCs w:val="20"/>
              </w:rPr>
            </w:pPr>
          </w:p>
        </w:tc>
        <w:tc>
          <w:tcPr>
            <w:tcW w:w="977" w:type="dxa"/>
            <w:vMerge/>
          </w:tcPr>
          <w:p w14:paraId="0C36BE0C" w14:textId="77777777" w:rsidR="00762A16" w:rsidRPr="00BE5164" w:rsidRDefault="00762A16" w:rsidP="006E7C84">
            <w:pPr>
              <w:autoSpaceDE w:val="0"/>
              <w:autoSpaceDN w:val="0"/>
              <w:adjustRightInd w:val="0"/>
              <w:jc w:val="center"/>
              <w:rPr>
                <w:rFonts w:ascii="Times New Roman" w:hAnsi="Times New Roman" w:cs="Times New Roman"/>
                <w:sz w:val="20"/>
                <w:szCs w:val="20"/>
              </w:rPr>
            </w:pPr>
          </w:p>
        </w:tc>
      </w:tr>
      <w:tr w:rsidR="00762A16" w:rsidRPr="00BE5164" w14:paraId="44A743B3" w14:textId="77777777" w:rsidTr="00762A16">
        <w:tc>
          <w:tcPr>
            <w:tcW w:w="1835" w:type="dxa"/>
            <w:vMerge/>
          </w:tcPr>
          <w:p w14:paraId="58D43CB1" w14:textId="77777777" w:rsidR="00762A16" w:rsidRPr="00BE5164" w:rsidRDefault="00762A16" w:rsidP="006E7C84">
            <w:pPr>
              <w:autoSpaceDE w:val="0"/>
              <w:autoSpaceDN w:val="0"/>
              <w:adjustRightInd w:val="0"/>
              <w:rPr>
                <w:rFonts w:ascii="Times New Roman" w:hAnsi="Times New Roman" w:cs="Times New Roman"/>
                <w:sz w:val="20"/>
                <w:szCs w:val="20"/>
              </w:rPr>
            </w:pPr>
          </w:p>
        </w:tc>
        <w:tc>
          <w:tcPr>
            <w:tcW w:w="1717" w:type="dxa"/>
          </w:tcPr>
          <w:p w14:paraId="612926E5" w14:textId="77777777" w:rsidR="00762A16" w:rsidRPr="00BE5164" w:rsidRDefault="00762A16" w:rsidP="006E7C84">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2020,90 TL üstü</w:t>
            </w:r>
          </w:p>
        </w:tc>
        <w:tc>
          <w:tcPr>
            <w:tcW w:w="707" w:type="dxa"/>
          </w:tcPr>
          <w:p w14:paraId="02C5FBCF" w14:textId="77777777" w:rsidR="00762A16" w:rsidRPr="00BE5164"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12</w:t>
            </w:r>
          </w:p>
        </w:tc>
        <w:tc>
          <w:tcPr>
            <w:tcW w:w="876" w:type="dxa"/>
          </w:tcPr>
          <w:p w14:paraId="0059D4CC" w14:textId="77777777" w:rsidR="00762A16" w:rsidRPr="00BE5164"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40,25</w:t>
            </w:r>
          </w:p>
        </w:tc>
        <w:tc>
          <w:tcPr>
            <w:tcW w:w="876" w:type="dxa"/>
          </w:tcPr>
          <w:p w14:paraId="11454A1D" w14:textId="77777777" w:rsidR="00762A16" w:rsidRPr="00BE5164" w:rsidRDefault="00762A16" w:rsidP="006E7C84">
            <w:pPr>
              <w:autoSpaceDE w:val="0"/>
              <w:autoSpaceDN w:val="0"/>
              <w:adjustRightInd w:val="0"/>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14,00</w:t>
            </w:r>
          </w:p>
        </w:tc>
        <w:tc>
          <w:tcPr>
            <w:tcW w:w="836" w:type="dxa"/>
            <w:vMerge/>
          </w:tcPr>
          <w:p w14:paraId="2A390742" w14:textId="77777777" w:rsidR="00762A16" w:rsidRPr="00BE5164" w:rsidRDefault="00762A16" w:rsidP="006E7C84">
            <w:pPr>
              <w:autoSpaceDE w:val="0"/>
              <w:autoSpaceDN w:val="0"/>
              <w:adjustRightInd w:val="0"/>
              <w:jc w:val="center"/>
              <w:rPr>
                <w:rFonts w:ascii="Times New Roman" w:hAnsi="Times New Roman" w:cs="Times New Roman"/>
                <w:sz w:val="20"/>
                <w:szCs w:val="20"/>
              </w:rPr>
            </w:pPr>
          </w:p>
        </w:tc>
        <w:tc>
          <w:tcPr>
            <w:tcW w:w="670" w:type="dxa"/>
            <w:vMerge/>
          </w:tcPr>
          <w:p w14:paraId="68D8388E" w14:textId="77777777" w:rsidR="00762A16" w:rsidRPr="00BE5164" w:rsidRDefault="00762A16" w:rsidP="006E7C84">
            <w:pPr>
              <w:autoSpaceDE w:val="0"/>
              <w:autoSpaceDN w:val="0"/>
              <w:adjustRightInd w:val="0"/>
              <w:jc w:val="center"/>
              <w:rPr>
                <w:rFonts w:ascii="Times New Roman" w:hAnsi="Times New Roman" w:cs="Times New Roman"/>
                <w:sz w:val="20"/>
                <w:szCs w:val="20"/>
              </w:rPr>
            </w:pPr>
          </w:p>
        </w:tc>
        <w:tc>
          <w:tcPr>
            <w:tcW w:w="977" w:type="dxa"/>
            <w:vMerge/>
          </w:tcPr>
          <w:p w14:paraId="49FE87A9" w14:textId="77777777" w:rsidR="00762A16" w:rsidRPr="00BE5164" w:rsidRDefault="00762A16" w:rsidP="006E7C84">
            <w:pPr>
              <w:autoSpaceDE w:val="0"/>
              <w:autoSpaceDN w:val="0"/>
              <w:adjustRightInd w:val="0"/>
              <w:jc w:val="center"/>
              <w:rPr>
                <w:rFonts w:ascii="Times New Roman" w:hAnsi="Times New Roman" w:cs="Times New Roman"/>
                <w:sz w:val="20"/>
                <w:szCs w:val="20"/>
              </w:rPr>
            </w:pPr>
          </w:p>
        </w:tc>
      </w:tr>
    </w:tbl>
    <w:p w14:paraId="22FDD945" w14:textId="77777777" w:rsidR="006752BD" w:rsidRPr="006752BD" w:rsidRDefault="006752BD" w:rsidP="00610480">
      <w:pPr>
        <w:autoSpaceDE w:val="0"/>
        <w:autoSpaceDN w:val="0"/>
        <w:adjustRightInd w:val="0"/>
        <w:spacing w:after="0" w:line="360" w:lineRule="auto"/>
        <w:ind w:firstLine="709"/>
        <w:jc w:val="both"/>
        <w:rPr>
          <w:rFonts w:ascii="Times New Roman" w:hAnsi="Times New Roman" w:cs="Times New Roman"/>
          <w:b/>
          <w:sz w:val="24"/>
          <w:szCs w:val="24"/>
        </w:rPr>
      </w:pPr>
    </w:p>
    <w:p w14:paraId="3C15C4C0" w14:textId="093C0DF2" w:rsidR="001803A3" w:rsidRDefault="001C571B" w:rsidP="006752B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Tablo 12</w:t>
      </w:r>
      <w:r w:rsidR="001803A3">
        <w:rPr>
          <w:rFonts w:asciiTheme="majorBidi" w:hAnsiTheme="majorBidi" w:cstheme="majorBidi"/>
          <w:sz w:val="24"/>
          <w:szCs w:val="24"/>
        </w:rPr>
        <w:t xml:space="preserve">.’de aylık gelir düzeyine göre yapılan Tek Yönlü ANOVA Testi bulguları yansıtılmıştır. Tabloda görüldüğü üzere, algılanan sosyal destek düzeyi (F=,096; p=,90) ve alt boyutları ile aylık gelir düzeyi arasında anlamlı bir farklılığın bulunmadığı tespit edilmiştir. Bu doğrultuda,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H1g</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aylık gelirine g</w:t>
      </w:r>
      <w:r w:rsidR="001803A3" w:rsidRPr="006241E9">
        <w:rPr>
          <w:rFonts w:asciiTheme="majorBidi" w:hAnsiTheme="majorBidi" w:cstheme="majorBidi"/>
          <w:i/>
          <w:iCs/>
          <w:sz w:val="24"/>
          <w:szCs w:val="24"/>
        </w:rPr>
        <w:t>öre farklılaşmaktadır.”</w:t>
      </w:r>
      <w:r w:rsidR="006C6BAE">
        <w:rPr>
          <w:rFonts w:asciiTheme="majorBidi" w:hAnsiTheme="majorBidi" w:cstheme="majorBidi"/>
          <w:i/>
          <w:iCs/>
          <w:sz w:val="24"/>
          <w:szCs w:val="24"/>
        </w:rPr>
        <w:t xml:space="preserve"> </w:t>
      </w:r>
      <w:r w:rsidR="001803A3" w:rsidRPr="0013096B">
        <w:rPr>
          <w:rFonts w:asciiTheme="majorBidi" w:hAnsiTheme="majorBidi" w:cstheme="majorBidi"/>
          <w:sz w:val="24"/>
          <w:szCs w:val="24"/>
        </w:rPr>
        <w:t>hipotezi reddedilmiştir.</w:t>
      </w:r>
    </w:p>
    <w:p w14:paraId="2A29DC48" w14:textId="604F6583" w:rsidR="00DE2CFA" w:rsidRDefault="001803A3" w:rsidP="00610480">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bireylere uygulanan Çok Boyutlu Algılanan Sosyal Destek Ölçeği toplam puanının bireylerin aylık gelir durumuna göre farklılaşma düzeyi incelendiğinde bireylerin aylık gelir durumu ile çok boyutlu algılanan sosyal destek ölçeği toplam puanı arasında anlamlı bir farklılık bulunmamaktadır. Bir diğer deyişle bireylerin algıladıkları sosyal destek düzeyi aylık </w:t>
      </w:r>
      <w:r>
        <w:rPr>
          <w:rFonts w:asciiTheme="majorBidi" w:hAnsiTheme="majorBidi" w:cstheme="majorBidi"/>
          <w:sz w:val="24"/>
          <w:szCs w:val="24"/>
        </w:rPr>
        <w:lastRenderedPageBreak/>
        <w:t>gelir durumuna göre farklılaşmamaktadır. Bu durumun araştırmaya katılan bireylerin büyük çoğunluğunun asgari ücretin altında bir aylık gelire sahip olmasından kaynaklandığı düşünülmektedir.</w:t>
      </w:r>
    </w:p>
    <w:p w14:paraId="22F48A87" w14:textId="49D30ACB" w:rsidR="008D0881" w:rsidRDefault="008D0881"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kadınlardan 154’ünün 2020,90 TL’nin altında, 15’inin 2020,90 TL ve 10’unun 2020,90 TL’nin üstünde aylık gelire sahip olduğu belirlenmiştir. Araştırmaya katılan sosyal ekonomik destek hizmeti alan erkeklerin ise 18’inin 2020,90 TL’nın altında, 1’inin 2020,90 TL ve 2’sinin 2020,90 TL’nin üstünde aylık gelire sahip olduğu belirlenmiştir.</w:t>
      </w:r>
    </w:p>
    <w:p w14:paraId="1A7324C1" w14:textId="6B2B44C8" w:rsidR="008D0881" w:rsidRDefault="008D0881"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okuryazar olmayan bireylerden 5’inin 2020,90 TL’nin altında ve 1’inin 2020,90 TL’nin üstünde aylık gelire sahip olduğu belirlenmiştir. Araştırmaya katılan sosyal ekonomik destek hizmeti alan okuryazar olan bireylerden 13’ünün 2020,90 TL’nin altında, 1’inin 2020,90 TL ve 1’inin 2020,90 TL’nin üstünde aylık gelire sahip olduğu belirlenmiştir. Araştırmaya katılan sosyal ekonomik destek hizmeti alan ilkokul mezunu olan bireylerden 78’inin 2020,90 TL’nin altında, 8’inin 2020,90 TL ve 5’inin 2020,90 TL’nin üstünde aylık gelire sahip olduğu belirlenmiştir. Araştırmaya katılan sosyal ekonomik destek hizmeti alan ortaokul mezunu olan bireylerden 26’sının 2020,90 TL’nin altında, 6’sının 2020,90 TL ve 1’inin 2020,90 TL’nin üstünde aylık gelire sahip olduğu belirlenmiştir. Araştırmaya katılan sosyal ekonomik destek hizmeti alan lise mezunu olan bireylerden 42’sinin 2020, 90 TL’sinin altında, 1’inin 2020,90 TL ve 1’inin 2020,90 TL’nin üstünde aylık gelire sahip olduğu belirlenmiştir. Araştırmaya katılan sosyal ekonomik destek hizmeti alan ön lisans mezunlarından 3’ünün 2020,90 TL’nin altında ve 2’sinin 2020,90 TL’nin üstünde aylık gelire sahip olduğu belirlenmiştir. Araştırmaya katılan sosyal ekonomik destek hizmeti alan lisans mezunlarından 5’inin 2020,90 TL’nin altında ve 1’inin 2020,90 TL’nin üstünde aylık gelire sahip olduğu belirlenmiştir.</w:t>
      </w:r>
    </w:p>
    <w:p w14:paraId="4E55AD12" w14:textId="2AC0D408" w:rsidR="008D0881" w:rsidRDefault="008D0881"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evli olan bireylerden 95’inin 2020, 90 TL’nin altında, 9’unun 2020,90 TL ve 5’inin 2020,90 TL’nin üstünde aylık gelire sahip olduğu belirlenmiştir. Araştırmaya katılan sosyal ekonomik destek hizmeti alan bekar bireylerden 12’sinin 2020,90 TL, 1’inin 2020,90 TL ve 1’inin 2020,90 TL’nin üstünde aylık gelire sahip olduğu belirlenmiştir. Araştırmaya katılan sosyal ekonomik destek hizmeti alan dul bireylerden 6’sının 2020,90 TL’nin altında aylık gelire sahip olduğu belirlenmiştir. Araştırmaya katılan sosyal ekonomik destek hizmeti alan </w:t>
      </w:r>
      <w:r>
        <w:rPr>
          <w:rFonts w:asciiTheme="majorBidi" w:hAnsiTheme="majorBidi" w:cstheme="majorBidi"/>
          <w:sz w:val="24"/>
          <w:szCs w:val="24"/>
        </w:rPr>
        <w:lastRenderedPageBreak/>
        <w:t>boşanmış bireylerden 59’unun 2020,90 TL’nin altında, 6’sının 2020,90 TL ve 6’sının 2020,90 TL’nin üstünde aylık gelire sahip olduğu belirlenmiştir.</w:t>
      </w:r>
    </w:p>
    <w:p w14:paraId="47DD64C7" w14:textId="77777777" w:rsidR="008D0881" w:rsidRDefault="008D0881"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Katılımcıların aylık gelir, medeni hali ve eğitim durumu değerlendirildiğinde, tüm gelir gruplarında evli ve boşanmış olanların en yüksek oranlara sahip olduğu, bekar ve dul olma durumunun ise 2020TL altı gelire sahip katılımcılarda diğer gelir gruplarına göre daha yüksek oranda olduğu belirlenmiştir. Üç gelir grubunda da ilkokul mezunu olan katılımcıların yoğunluğunun daha fazla olduğu, 2020 Tl altı gelire sahip katılımcılarda ilkokul mezunu olanları sırasıyla lise ve ortaokul mezunu katılımcıların yoğunluğunun takip ettiği, 2020 TL üstü gelire sahip katılımcılarda ise ilkokul mezunu olanları, ön lisans mezunu olan katılımcılar takip ettiği belirlenmiştir. Araştırmaya katılan sosyal ekonomik destek alan bireylerin aylık gelir durumu ile çalışma durumu arasında benzer dağılımın görüldüğü fakat kamu ve özel sektörde çalışan toplam birey sayısının 13 olduğu, 2020,90 TL ve üstü gelire sahip olan bireylerin sayısının ise 28 olduğu, arada görülen 15 kişilik  farklılığın da diğer meslek grubunda çalışan ve geniş aile desteği (babaanne, anneanne, dedenin emekli maaşı vb.) ile ortaya çıktığı düşünülmektedir. </w:t>
      </w:r>
    </w:p>
    <w:p w14:paraId="4CAD73E9" w14:textId="77777777" w:rsidR="001803A3" w:rsidRDefault="001803A3" w:rsidP="006752B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 İlgili alanyazında bireylerin aylık gelir düzeyi arttıkça algıladıkları sosyal destek düzeyinin arttığına ilişkin bulguların olduğuna ulaşılmaktadır. Öyle ki Aksüllü (</w:t>
      </w:r>
      <w:r w:rsidRPr="00D9305E">
        <w:rPr>
          <w:rFonts w:asciiTheme="majorBidi" w:hAnsiTheme="majorBidi" w:cstheme="majorBidi"/>
          <w:sz w:val="24"/>
          <w:szCs w:val="24"/>
        </w:rPr>
        <w:t>2002</w:t>
      </w:r>
      <w:r>
        <w:rPr>
          <w:rFonts w:asciiTheme="majorBidi" w:hAnsiTheme="majorBidi" w:cstheme="majorBidi"/>
          <w:sz w:val="24"/>
          <w:szCs w:val="24"/>
        </w:rPr>
        <w:t>) tarafından yapılan huzurevinde ve evde kalan yaşlı bireylerin algıladıkları sosyal destek düzeyinin belirlenmesi amacıyla 74 yaşlı bireyin katıldığı çalışmada hem huzurevinde hem de evde kalan yaşlı bireylerin aylık gelir durumu yeterli olarak değerlendirildiğinde algıladıkları sosyal destek düzeyinin daha yüksek olduğu</w:t>
      </w:r>
      <w:r w:rsidR="00D9305E">
        <w:rPr>
          <w:rFonts w:asciiTheme="majorBidi" w:hAnsiTheme="majorBidi" w:cstheme="majorBidi"/>
          <w:sz w:val="24"/>
          <w:szCs w:val="24"/>
        </w:rPr>
        <w:t xml:space="preserve"> görülmektedir. Arslantaş vd</w:t>
      </w:r>
      <w:r>
        <w:rPr>
          <w:rFonts w:asciiTheme="majorBidi" w:hAnsiTheme="majorBidi" w:cstheme="majorBidi"/>
          <w:sz w:val="24"/>
          <w:szCs w:val="24"/>
        </w:rPr>
        <w:t>. (</w:t>
      </w:r>
      <w:r w:rsidR="00D9305E" w:rsidRPr="00D9305E">
        <w:rPr>
          <w:rFonts w:asciiTheme="majorBidi" w:hAnsiTheme="majorBidi" w:cstheme="majorBidi"/>
          <w:sz w:val="24"/>
          <w:szCs w:val="24"/>
        </w:rPr>
        <w:t>2010</w:t>
      </w:r>
      <w:r>
        <w:rPr>
          <w:rFonts w:asciiTheme="majorBidi" w:hAnsiTheme="majorBidi" w:cstheme="majorBidi"/>
          <w:sz w:val="24"/>
          <w:szCs w:val="24"/>
        </w:rPr>
        <w:t>) tarafından yapılan yatan hastaların umutsuzluk ve algılanan sosyal destek düzeylerinin belirlenmesi amacıyla 91 hastanın katıldığı çalışmada hastaların aylık gelir durumu iyileştikçe algıladıkları sosyal destek düzeyinin de arttığı görülmektedir. Oruçlu (</w:t>
      </w:r>
      <w:r w:rsidR="00D9305E" w:rsidRPr="00D9305E">
        <w:rPr>
          <w:rFonts w:asciiTheme="majorBidi" w:hAnsiTheme="majorBidi" w:cstheme="majorBidi"/>
          <w:sz w:val="24"/>
          <w:szCs w:val="24"/>
        </w:rPr>
        <w:t>2011</w:t>
      </w:r>
      <w:r>
        <w:rPr>
          <w:rFonts w:asciiTheme="majorBidi" w:hAnsiTheme="majorBidi" w:cstheme="majorBidi"/>
          <w:sz w:val="24"/>
          <w:szCs w:val="24"/>
        </w:rPr>
        <w:t>) tarafından yapılan riskli gebelerin algıladıkları sosyal destek düzeyinin belirlenmesi çalışmasında da gebelerin aylık gelir durumu arttıkça algıladıkları sosyal destek düzeyinin de arttığı görülmektedir. Kök (</w:t>
      </w:r>
      <w:r w:rsidR="00D9305E" w:rsidRPr="00D9305E">
        <w:rPr>
          <w:rFonts w:asciiTheme="majorBidi" w:hAnsiTheme="majorBidi" w:cstheme="majorBidi"/>
          <w:sz w:val="24"/>
          <w:szCs w:val="24"/>
        </w:rPr>
        <w:t>2014</w:t>
      </w:r>
      <w:r>
        <w:rPr>
          <w:rFonts w:asciiTheme="majorBidi" w:hAnsiTheme="majorBidi" w:cstheme="majorBidi"/>
          <w:sz w:val="24"/>
          <w:szCs w:val="24"/>
        </w:rPr>
        <w:t xml:space="preserve">) tarafından yapılan psikiyatri polikliniğinde yatan hastaların algıladıkları sosyal destek düzeyinin belirlenmesi amacıyla 262 hastanın katıldığı çalışmada da hastaların aylık gelir durumu arttıkça algıladıkları sosyal destek düzeyinin arttığı görülmektedir. Yapılan çalışmalar değerlendirildiğinde bireylerin aylık gelir düzeyi arttıkça algıladıkları sosyal destek düzeyinin arttığı anlaşılmaktadır. Araştırma bulgusunun ilgili alanyazın ile benzerlik </w:t>
      </w:r>
      <w:r>
        <w:rPr>
          <w:rFonts w:asciiTheme="majorBidi" w:hAnsiTheme="majorBidi" w:cstheme="majorBidi"/>
          <w:sz w:val="24"/>
          <w:szCs w:val="24"/>
        </w:rPr>
        <w:lastRenderedPageBreak/>
        <w:t>göstermemesinden dolayı ilgili alanyazının araştırma bulgusunu desteklemediği düşünülmektedir.</w:t>
      </w:r>
    </w:p>
    <w:p w14:paraId="1F775EF1" w14:textId="77777777" w:rsidR="009614A5" w:rsidRDefault="009614A5" w:rsidP="006752BD">
      <w:pPr>
        <w:spacing w:after="0" w:line="360" w:lineRule="auto"/>
        <w:ind w:firstLine="709"/>
        <w:jc w:val="both"/>
        <w:rPr>
          <w:rFonts w:asciiTheme="majorBidi" w:hAnsiTheme="majorBidi" w:cstheme="majorBidi"/>
          <w:sz w:val="24"/>
          <w:szCs w:val="24"/>
        </w:rPr>
      </w:pPr>
    </w:p>
    <w:p w14:paraId="4181F48E" w14:textId="77777777" w:rsidR="00220EE3" w:rsidRPr="004E0A6F" w:rsidRDefault="001C571B" w:rsidP="006752BD">
      <w:pPr>
        <w:spacing w:after="0" w:line="360" w:lineRule="auto"/>
        <w:jc w:val="center"/>
        <w:rPr>
          <w:rFonts w:asciiTheme="majorBidi" w:hAnsiTheme="majorBidi" w:cstheme="majorBidi"/>
          <w:b/>
          <w:bCs/>
          <w:sz w:val="24"/>
          <w:szCs w:val="24"/>
        </w:rPr>
      </w:pPr>
      <w:r>
        <w:rPr>
          <w:rFonts w:asciiTheme="majorBidi" w:hAnsiTheme="majorBidi" w:cstheme="majorBidi"/>
          <w:b/>
          <w:bCs/>
          <w:sz w:val="24"/>
          <w:szCs w:val="24"/>
        </w:rPr>
        <w:t>Tablo 13</w:t>
      </w:r>
      <w:r w:rsidR="00220EE3" w:rsidRPr="004E0A6F">
        <w:rPr>
          <w:rFonts w:asciiTheme="majorBidi" w:hAnsiTheme="majorBidi" w:cstheme="majorBidi"/>
          <w:b/>
          <w:bCs/>
          <w:sz w:val="24"/>
          <w:szCs w:val="24"/>
        </w:rPr>
        <w:t xml:space="preserve">. </w:t>
      </w:r>
      <w:r w:rsidR="00220EE3">
        <w:rPr>
          <w:rFonts w:asciiTheme="majorBidi" w:hAnsiTheme="majorBidi" w:cstheme="majorBidi"/>
          <w:b/>
          <w:bCs/>
          <w:sz w:val="24"/>
          <w:szCs w:val="24"/>
        </w:rPr>
        <w:t>Hanedeki Kişi Sayısına</w:t>
      </w:r>
      <w:r w:rsidR="00220EE3" w:rsidRPr="004E0A6F">
        <w:rPr>
          <w:rFonts w:asciiTheme="majorBidi" w:hAnsiTheme="majorBidi" w:cstheme="majorBidi"/>
          <w:b/>
          <w:bCs/>
          <w:sz w:val="24"/>
          <w:szCs w:val="24"/>
        </w:rPr>
        <w:t xml:space="preserve"> İlişkin Farklılık Analizi Bulguları</w:t>
      </w:r>
    </w:p>
    <w:tbl>
      <w:tblPr>
        <w:tblStyle w:val="TabloKlavuzu"/>
        <w:tblW w:w="0" w:type="auto"/>
        <w:tblLook w:val="04A0" w:firstRow="1" w:lastRow="0" w:firstColumn="1" w:lastColumn="0" w:noHBand="0" w:noVBand="1"/>
      </w:tblPr>
      <w:tblGrid>
        <w:gridCol w:w="1840"/>
        <w:gridCol w:w="1308"/>
        <w:gridCol w:w="790"/>
        <w:gridCol w:w="944"/>
        <w:gridCol w:w="947"/>
        <w:gridCol w:w="856"/>
        <w:gridCol w:w="766"/>
        <w:gridCol w:w="1043"/>
      </w:tblGrid>
      <w:tr w:rsidR="00220EE3" w:rsidRPr="00BE5164" w14:paraId="6FDE024F" w14:textId="77777777" w:rsidTr="006752BD">
        <w:tc>
          <w:tcPr>
            <w:tcW w:w="1840" w:type="dxa"/>
            <w:vAlign w:val="center"/>
          </w:tcPr>
          <w:p w14:paraId="318FBD7C"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Değişken</w:t>
            </w:r>
          </w:p>
        </w:tc>
        <w:tc>
          <w:tcPr>
            <w:tcW w:w="1308" w:type="dxa"/>
            <w:vAlign w:val="center"/>
          </w:tcPr>
          <w:p w14:paraId="726505FA"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Hanedeki Kişi Sayısı</w:t>
            </w:r>
          </w:p>
        </w:tc>
        <w:tc>
          <w:tcPr>
            <w:tcW w:w="790" w:type="dxa"/>
            <w:vAlign w:val="center"/>
          </w:tcPr>
          <w:p w14:paraId="28A3300C"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Sayı</w:t>
            </w:r>
          </w:p>
        </w:tc>
        <w:tc>
          <w:tcPr>
            <w:tcW w:w="944" w:type="dxa"/>
            <w:vAlign w:val="center"/>
          </w:tcPr>
          <w:p w14:paraId="17770950"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Ort.</w:t>
            </w:r>
          </w:p>
        </w:tc>
        <w:tc>
          <w:tcPr>
            <w:tcW w:w="947" w:type="dxa"/>
            <w:vAlign w:val="center"/>
          </w:tcPr>
          <w:p w14:paraId="4CAD0A71"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SS</w:t>
            </w:r>
          </w:p>
        </w:tc>
        <w:tc>
          <w:tcPr>
            <w:tcW w:w="856" w:type="dxa"/>
            <w:vAlign w:val="center"/>
          </w:tcPr>
          <w:p w14:paraId="25767CBA"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F-değeri</w:t>
            </w:r>
          </w:p>
        </w:tc>
        <w:tc>
          <w:tcPr>
            <w:tcW w:w="766" w:type="dxa"/>
            <w:vAlign w:val="center"/>
          </w:tcPr>
          <w:p w14:paraId="4D9B9FB8"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Sig.</w:t>
            </w:r>
          </w:p>
        </w:tc>
        <w:tc>
          <w:tcPr>
            <w:tcW w:w="1043" w:type="dxa"/>
            <w:vAlign w:val="center"/>
          </w:tcPr>
          <w:p w14:paraId="664B3FDE" w14:textId="77777777" w:rsidR="00220EE3" w:rsidRPr="00BE5164" w:rsidRDefault="00220EE3" w:rsidP="00220EE3">
            <w:pPr>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Anlamlı Fark</w:t>
            </w:r>
          </w:p>
        </w:tc>
      </w:tr>
      <w:tr w:rsidR="00220EE3" w:rsidRPr="00BE5164" w14:paraId="7707BCDC" w14:textId="77777777" w:rsidTr="006752BD">
        <w:trPr>
          <w:trHeight w:val="285"/>
        </w:trPr>
        <w:tc>
          <w:tcPr>
            <w:tcW w:w="1840" w:type="dxa"/>
            <w:vMerge w:val="restart"/>
            <w:vAlign w:val="center"/>
          </w:tcPr>
          <w:p w14:paraId="330B88A9"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Aile Desteği</w:t>
            </w:r>
          </w:p>
        </w:tc>
        <w:tc>
          <w:tcPr>
            <w:tcW w:w="1308" w:type="dxa"/>
            <w:vAlign w:val="center"/>
          </w:tcPr>
          <w:p w14:paraId="5C868DE4"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2</w:t>
            </w:r>
          </w:p>
        </w:tc>
        <w:tc>
          <w:tcPr>
            <w:tcW w:w="790" w:type="dxa"/>
            <w:vAlign w:val="center"/>
          </w:tcPr>
          <w:p w14:paraId="30FE3D25"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30</w:t>
            </w:r>
          </w:p>
        </w:tc>
        <w:tc>
          <w:tcPr>
            <w:tcW w:w="944" w:type="dxa"/>
            <w:vAlign w:val="center"/>
          </w:tcPr>
          <w:p w14:paraId="247C7BB3"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11,86</w:t>
            </w:r>
          </w:p>
        </w:tc>
        <w:tc>
          <w:tcPr>
            <w:tcW w:w="947" w:type="dxa"/>
            <w:vAlign w:val="center"/>
          </w:tcPr>
          <w:p w14:paraId="56A251E6"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6,17</w:t>
            </w:r>
          </w:p>
        </w:tc>
        <w:tc>
          <w:tcPr>
            <w:tcW w:w="856" w:type="dxa"/>
            <w:vMerge w:val="restart"/>
            <w:vAlign w:val="center"/>
          </w:tcPr>
          <w:p w14:paraId="2C2CD686"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,829</w:t>
            </w:r>
          </w:p>
        </w:tc>
        <w:tc>
          <w:tcPr>
            <w:tcW w:w="766" w:type="dxa"/>
            <w:vMerge w:val="restart"/>
            <w:vAlign w:val="center"/>
          </w:tcPr>
          <w:p w14:paraId="4F2E90B8"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,438</w:t>
            </w:r>
          </w:p>
        </w:tc>
        <w:tc>
          <w:tcPr>
            <w:tcW w:w="1043" w:type="dxa"/>
            <w:vMerge w:val="restart"/>
            <w:vAlign w:val="center"/>
          </w:tcPr>
          <w:p w14:paraId="4872CBF8" w14:textId="77777777" w:rsidR="00220EE3" w:rsidRPr="00BE5164" w:rsidRDefault="00220EE3" w:rsidP="00220EE3">
            <w:pPr>
              <w:autoSpaceDE w:val="0"/>
              <w:autoSpaceDN w:val="0"/>
              <w:adjustRightInd w:val="0"/>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220EE3" w:rsidRPr="00BE5164" w14:paraId="1259BFE9" w14:textId="77777777" w:rsidTr="006752BD">
        <w:trPr>
          <w:trHeight w:val="233"/>
        </w:trPr>
        <w:tc>
          <w:tcPr>
            <w:tcW w:w="1840" w:type="dxa"/>
            <w:vMerge/>
            <w:vAlign w:val="center"/>
          </w:tcPr>
          <w:p w14:paraId="7EE546F8"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308" w:type="dxa"/>
            <w:vAlign w:val="center"/>
          </w:tcPr>
          <w:p w14:paraId="3CE08C75"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2-5</w:t>
            </w:r>
          </w:p>
        </w:tc>
        <w:tc>
          <w:tcPr>
            <w:tcW w:w="790" w:type="dxa"/>
            <w:vAlign w:val="center"/>
          </w:tcPr>
          <w:p w14:paraId="0D7941CB"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144</w:t>
            </w:r>
          </w:p>
        </w:tc>
        <w:tc>
          <w:tcPr>
            <w:tcW w:w="944" w:type="dxa"/>
            <w:vAlign w:val="center"/>
          </w:tcPr>
          <w:p w14:paraId="7FDDC1B0"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10,40</w:t>
            </w:r>
          </w:p>
        </w:tc>
        <w:tc>
          <w:tcPr>
            <w:tcW w:w="947" w:type="dxa"/>
            <w:vAlign w:val="center"/>
          </w:tcPr>
          <w:p w14:paraId="795C7EEF"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5,47</w:t>
            </w:r>
          </w:p>
        </w:tc>
        <w:tc>
          <w:tcPr>
            <w:tcW w:w="856" w:type="dxa"/>
            <w:vMerge/>
            <w:vAlign w:val="center"/>
          </w:tcPr>
          <w:p w14:paraId="6C7E9CB8"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766" w:type="dxa"/>
            <w:vMerge/>
            <w:vAlign w:val="center"/>
          </w:tcPr>
          <w:p w14:paraId="504F2F76"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043" w:type="dxa"/>
            <w:vMerge/>
            <w:vAlign w:val="center"/>
          </w:tcPr>
          <w:p w14:paraId="08DC9C02" w14:textId="77777777" w:rsidR="00220EE3" w:rsidRPr="00BE5164" w:rsidRDefault="00220EE3" w:rsidP="00220EE3">
            <w:pPr>
              <w:autoSpaceDE w:val="0"/>
              <w:autoSpaceDN w:val="0"/>
              <w:adjustRightInd w:val="0"/>
              <w:jc w:val="center"/>
              <w:rPr>
                <w:rFonts w:ascii="Times New Roman" w:hAnsi="Times New Roman" w:cs="Times New Roman"/>
                <w:i/>
                <w:iCs/>
                <w:sz w:val="20"/>
                <w:szCs w:val="20"/>
              </w:rPr>
            </w:pPr>
          </w:p>
        </w:tc>
      </w:tr>
      <w:tr w:rsidR="00220EE3" w:rsidRPr="00BE5164" w14:paraId="4EB58959" w14:textId="77777777" w:rsidTr="006752BD">
        <w:tc>
          <w:tcPr>
            <w:tcW w:w="1840" w:type="dxa"/>
            <w:vMerge/>
            <w:vAlign w:val="center"/>
          </w:tcPr>
          <w:p w14:paraId="1824168D"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308" w:type="dxa"/>
            <w:vAlign w:val="center"/>
          </w:tcPr>
          <w:p w14:paraId="3B81EEF2"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6 ve üzeri</w:t>
            </w:r>
          </w:p>
        </w:tc>
        <w:tc>
          <w:tcPr>
            <w:tcW w:w="790" w:type="dxa"/>
            <w:vAlign w:val="center"/>
          </w:tcPr>
          <w:p w14:paraId="02B89DF3"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26</w:t>
            </w:r>
          </w:p>
        </w:tc>
        <w:tc>
          <w:tcPr>
            <w:tcW w:w="944" w:type="dxa"/>
            <w:vAlign w:val="center"/>
          </w:tcPr>
          <w:p w14:paraId="7F901331"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10,92</w:t>
            </w:r>
          </w:p>
        </w:tc>
        <w:tc>
          <w:tcPr>
            <w:tcW w:w="947" w:type="dxa"/>
            <w:vAlign w:val="center"/>
          </w:tcPr>
          <w:p w14:paraId="553D4D8A"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6,46</w:t>
            </w:r>
          </w:p>
        </w:tc>
        <w:tc>
          <w:tcPr>
            <w:tcW w:w="856" w:type="dxa"/>
            <w:vMerge/>
            <w:vAlign w:val="center"/>
          </w:tcPr>
          <w:p w14:paraId="2BD498F3"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766" w:type="dxa"/>
            <w:vMerge/>
            <w:vAlign w:val="center"/>
          </w:tcPr>
          <w:p w14:paraId="15FC78BF"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043" w:type="dxa"/>
            <w:vMerge/>
            <w:vAlign w:val="center"/>
          </w:tcPr>
          <w:p w14:paraId="11B10265" w14:textId="77777777" w:rsidR="00220EE3" w:rsidRPr="00BE5164" w:rsidRDefault="00220EE3" w:rsidP="00220EE3">
            <w:pPr>
              <w:autoSpaceDE w:val="0"/>
              <w:autoSpaceDN w:val="0"/>
              <w:adjustRightInd w:val="0"/>
              <w:jc w:val="center"/>
              <w:rPr>
                <w:rFonts w:ascii="Times New Roman" w:hAnsi="Times New Roman" w:cs="Times New Roman"/>
                <w:i/>
                <w:iCs/>
                <w:sz w:val="20"/>
                <w:szCs w:val="20"/>
              </w:rPr>
            </w:pPr>
          </w:p>
        </w:tc>
      </w:tr>
      <w:tr w:rsidR="00220EE3" w:rsidRPr="00BE5164" w14:paraId="1056926A" w14:textId="77777777" w:rsidTr="006752BD">
        <w:tc>
          <w:tcPr>
            <w:tcW w:w="1840" w:type="dxa"/>
            <w:vMerge w:val="restart"/>
            <w:vAlign w:val="center"/>
          </w:tcPr>
          <w:p w14:paraId="2562FF10"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Arkadaş Desteği</w:t>
            </w:r>
          </w:p>
        </w:tc>
        <w:tc>
          <w:tcPr>
            <w:tcW w:w="1308" w:type="dxa"/>
            <w:vAlign w:val="center"/>
          </w:tcPr>
          <w:p w14:paraId="61DFD995"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2</w:t>
            </w:r>
          </w:p>
        </w:tc>
        <w:tc>
          <w:tcPr>
            <w:tcW w:w="790" w:type="dxa"/>
            <w:vAlign w:val="center"/>
          </w:tcPr>
          <w:p w14:paraId="63AB21FD"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30</w:t>
            </w:r>
          </w:p>
        </w:tc>
        <w:tc>
          <w:tcPr>
            <w:tcW w:w="944" w:type="dxa"/>
            <w:vAlign w:val="center"/>
          </w:tcPr>
          <w:p w14:paraId="3743C03A"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11,76</w:t>
            </w:r>
          </w:p>
        </w:tc>
        <w:tc>
          <w:tcPr>
            <w:tcW w:w="947" w:type="dxa"/>
            <w:vAlign w:val="center"/>
          </w:tcPr>
          <w:p w14:paraId="3D323854"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3,51</w:t>
            </w:r>
          </w:p>
        </w:tc>
        <w:tc>
          <w:tcPr>
            <w:tcW w:w="856" w:type="dxa"/>
            <w:vMerge w:val="restart"/>
            <w:vAlign w:val="center"/>
          </w:tcPr>
          <w:p w14:paraId="4AA7BE64"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,307</w:t>
            </w:r>
          </w:p>
        </w:tc>
        <w:tc>
          <w:tcPr>
            <w:tcW w:w="766" w:type="dxa"/>
            <w:vMerge w:val="restart"/>
            <w:vAlign w:val="center"/>
          </w:tcPr>
          <w:p w14:paraId="203FCDEF"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,736</w:t>
            </w:r>
          </w:p>
        </w:tc>
        <w:tc>
          <w:tcPr>
            <w:tcW w:w="1043" w:type="dxa"/>
            <w:vMerge w:val="restart"/>
            <w:vAlign w:val="center"/>
          </w:tcPr>
          <w:p w14:paraId="4ACC07DD" w14:textId="77777777" w:rsidR="00220EE3" w:rsidRPr="00BE5164" w:rsidRDefault="00220EE3" w:rsidP="00220EE3">
            <w:pPr>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220EE3" w:rsidRPr="00BE5164" w14:paraId="671689FA" w14:textId="77777777" w:rsidTr="006752BD">
        <w:trPr>
          <w:trHeight w:val="232"/>
        </w:trPr>
        <w:tc>
          <w:tcPr>
            <w:tcW w:w="1840" w:type="dxa"/>
            <w:vMerge/>
            <w:vAlign w:val="center"/>
          </w:tcPr>
          <w:p w14:paraId="643B99EA"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308" w:type="dxa"/>
            <w:vAlign w:val="center"/>
          </w:tcPr>
          <w:p w14:paraId="5D8C82B1"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2-5</w:t>
            </w:r>
          </w:p>
        </w:tc>
        <w:tc>
          <w:tcPr>
            <w:tcW w:w="790" w:type="dxa"/>
            <w:vAlign w:val="center"/>
          </w:tcPr>
          <w:p w14:paraId="727EB496"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144</w:t>
            </w:r>
          </w:p>
        </w:tc>
        <w:tc>
          <w:tcPr>
            <w:tcW w:w="944" w:type="dxa"/>
            <w:vAlign w:val="center"/>
          </w:tcPr>
          <w:p w14:paraId="01E2DB1A"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12,11</w:t>
            </w:r>
          </w:p>
        </w:tc>
        <w:tc>
          <w:tcPr>
            <w:tcW w:w="947" w:type="dxa"/>
            <w:vAlign w:val="center"/>
          </w:tcPr>
          <w:p w14:paraId="76FC2A9E"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4,77</w:t>
            </w:r>
          </w:p>
        </w:tc>
        <w:tc>
          <w:tcPr>
            <w:tcW w:w="856" w:type="dxa"/>
            <w:vMerge/>
            <w:vAlign w:val="center"/>
          </w:tcPr>
          <w:p w14:paraId="42FBD5C1"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766" w:type="dxa"/>
            <w:vMerge/>
            <w:vAlign w:val="center"/>
          </w:tcPr>
          <w:p w14:paraId="52441C50"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043" w:type="dxa"/>
            <w:vMerge/>
            <w:vAlign w:val="center"/>
          </w:tcPr>
          <w:p w14:paraId="19FF02AE" w14:textId="77777777" w:rsidR="00220EE3" w:rsidRPr="00BE5164" w:rsidRDefault="00220EE3" w:rsidP="00220EE3">
            <w:pPr>
              <w:autoSpaceDE w:val="0"/>
              <w:autoSpaceDN w:val="0"/>
              <w:adjustRightInd w:val="0"/>
              <w:jc w:val="center"/>
              <w:rPr>
                <w:rFonts w:ascii="Times New Roman" w:hAnsi="Times New Roman" w:cs="Times New Roman"/>
                <w:i/>
                <w:iCs/>
                <w:sz w:val="20"/>
                <w:szCs w:val="20"/>
              </w:rPr>
            </w:pPr>
          </w:p>
        </w:tc>
      </w:tr>
      <w:tr w:rsidR="00220EE3" w:rsidRPr="00BE5164" w14:paraId="012355F9" w14:textId="77777777" w:rsidTr="006752BD">
        <w:tc>
          <w:tcPr>
            <w:tcW w:w="1840" w:type="dxa"/>
            <w:vMerge/>
            <w:vAlign w:val="center"/>
          </w:tcPr>
          <w:p w14:paraId="66B82192"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308" w:type="dxa"/>
            <w:vAlign w:val="center"/>
          </w:tcPr>
          <w:p w14:paraId="40ECD181" w14:textId="77777777" w:rsidR="00220EE3" w:rsidRPr="00BE5164" w:rsidRDefault="00220EE3" w:rsidP="00220EE3">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6 ve üzeri</w:t>
            </w:r>
          </w:p>
        </w:tc>
        <w:tc>
          <w:tcPr>
            <w:tcW w:w="790" w:type="dxa"/>
            <w:vAlign w:val="center"/>
          </w:tcPr>
          <w:p w14:paraId="582E182E"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26</w:t>
            </w:r>
          </w:p>
        </w:tc>
        <w:tc>
          <w:tcPr>
            <w:tcW w:w="944" w:type="dxa"/>
            <w:vAlign w:val="center"/>
          </w:tcPr>
          <w:p w14:paraId="7B628023"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11,38</w:t>
            </w:r>
          </w:p>
        </w:tc>
        <w:tc>
          <w:tcPr>
            <w:tcW w:w="947" w:type="dxa"/>
            <w:vAlign w:val="center"/>
          </w:tcPr>
          <w:p w14:paraId="0CDAC058"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4,74</w:t>
            </w:r>
          </w:p>
        </w:tc>
        <w:tc>
          <w:tcPr>
            <w:tcW w:w="856" w:type="dxa"/>
            <w:vMerge/>
            <w:vAlign w:val="center"/>
          </w:tcPr>
          <w:p w14:paraId="3F11ACBC"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766" w:type="dxa"/>
            <w:vMerge/>
            <w:vAlign w:val="center"/>
          </w:tcPr>
          <w:p w14:paraId="241C8E0D" w14:textId="77777777" w:rsidR="00220EE3" w:rsidRPr="00BE5164" w:rsidRDefault="00220EE3" w:rsidP="00220EE3">
            <w:pPr>
              <w:autoSpaceDE w:val="0"/>
              <w:autoSpaceDN w:val="0"/>
              <w:adjustRightInd w:val="0"/>
              <w:jc w:val="center"/>
              <w:rPr>
                <w:rFonts w:ascii="Times New Roman" w:hAnsi="Times New Roman" w:cs="Times New Roman"/>
                <w:sz w:val="20"/>
                <w:szCs w:val="20"/>
              </w:rPr>
            </w:pPr>
          </w:p>
        </w:tc>
        <w:tc>
          <w:tcPr>
            <w:tcW w:w="1043" w:type="dxa"/>
            <w:vMerge/>
            <w:vAlign w:val="center"/>
          </w:tcPr>
          <w:p w14:paraId="768255D2" w14:textId="77777777" w:rsidR="00220EE3" w:rsidRPr="00BE5164" w:rsidRDefault="00220EE3" w:rsidP="00220EE3">
            <w:pPr>
              <w:autoSpaceDE w:val="0"/>
              <w:autoSpaceDN w:val="0"/>
              <w:adjustRightInd w:val="0"/>
              <w:jc w:val="center"/>
              <w:rPr>
                <w:rFonts w:ascii="Times New Roman" w:hAnsi="Times New Roman" w:cs="Times New Roman"/>
                <w:i/>
                <w:iCs/>
                <w:sz w:val="20"/>
                <w:szCs w:val="20"/>
              </w:rPr>
            </w:pPr>
          </w:p>
        </w:tc>
      </w:tr>
      <w:tr w:rsidR="006752BD" w:rsidRPr="00BE5164" w14:paraId="1B36BC99" w14:textId="77777777" w:rsidTr="00A0432B">
        <w:tc>
          <w:tcPr>
            <w:tcW w:w="1840" w:type="dxa"/>
            <w:vMerge w:val="restart"/>
            <w:vAlign w:val="center"/>
          </w:tcPr>
          <w:p w14:paraId="21D1F0C3" w14:textId="77777777" w:rsidR="006752BD" w:rsidRPr="00BE5164" w:rsidRDefault="006752BD" w:rsidP="00A0432B">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Özel Bir İnsan Desteği</w:t>
            </w:r>
          </w:p>
        </w:tc>
        <w:tc>
          <w:tcPr>
            <w:tcW w:w="1308" w:type="dxa"/>
            <w:vAlign w:val="center"/>
          </w:tcPr>
          <w:p w14:paraId="0E0E3233" w14:textId="77777777" w:rsidR="006752BD" w:rsidRPr="00BE5164" w:rsidRDefault="006752BD" w:rsidP="00A0432B">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2</w:t>
            </w:r>
          </w:p>
        </w:tc>
        <w:tc>
          <w:tcPr>
            <w:tcW w:w="790" w:type="dxa"/>
            <w:vAlign w:val="center"/>
          </w:tcPr>
          <w:p w14:paraId="51A87B55"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30</w:t>
            </w:r>
          </w:p>
        </w:tc>
        <w:tc>
          <w:tcPr>
            <w:tcW w:w="944" w:type="dxa"/>
            <w:vAlign w:val="center"/>
          </w:tcPr>
          <w:p w14:paraId="47905D8C"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14,43</w:t>
            </w:r>
          </w:p>
        </w:tc>
        <w:tc>
          <w:tcPr>
            <w:tcW w:w="947" w:type="dxa"/>
            <w:vAlign w:val="center"/>
          </w:tcPr>
          <w:p w14:paraId="08618C65"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5,97</w:t>
            </w:r>
          </w:p>
        </w:tc>
        <w:tc>
          <w:tcPr>
            <w:tcW w:w="856" w:type="dxa"/>
            <w:vMerge w:val="restart"/>
            <w:vAlign w:val="center"/>
          </w:tcPr>
          <w:p w14:paraId="2153AB93" w14:textId="77777777" w:rsidR="006752BD" w:rsidRPr="00BE5164" w:rsidRDefault="006752BD" w:rsidP="00A0432B">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1,184</w:t>
            </w:r>
          </w:p>
        </w:tc>
        <w:tc>
          <w:tcPr>
            <w:tcW w:w="766" w:type="dxa"/>
            <w:vMerge w:val="restart"/>
            <w:vAlign w:val="center"/>
          </w:tcPr>
          <w:p w14:paraId="21E9F8AD" w14:textId="77777777" w:rsidR="006752BD" w:rsidRPr="00BE5164" w:rsidRDefault="006752BD" w:rsidP="00A0432B">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,308</w:t>
            </w:r>
          </w:p>
        </w:tc>
        <w:tc>
          <w:tcPr>
            <w:tcW w:w="1043" w:type="dxa"/>
            <w:vMerge w:val="restart"/>
            <w:vAlign w:val="center"/>
          </w:tcPr>
          <w:p w14:paraId="27F5C942" w14:textId="77777777" w:rsidR="006752BD" w:rsidRPr="00BE5164" w:rsidRDefault="006752BD" w:rsidP="00A0432B">
            <w:pPr>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6752BD" w:rsidRPr="00BE5164" w14:paraId="5FFF4144" w14:textId="77777777" w:rsidTr="00A0432B">
        <w:trPr>
          <w:trHeight w:val="232"/>
        </w:trPr>
        <w:tc>
          <w:tcPr>
            <w:tcW w:w="1840" w:type="dxa"/>
            <w:vMerge/>
            <w:vAlign w:val="center"/>
          </w:tcPr>
          <w:p w14:paraId="1DEE0856" w14:textId="77777777" w:rsidR="006752BD" w:rsidRPr="00BE5164" w:rsidRDefault="006752BD" w:rsidP="00A0432B">
            <w:pPr>
              <w:autoSpaceDE w:val="0"/>
              <w:autoSpaceDN w:val="0"/>
              <w:adjustRightInd w:val="0"/>
              <w:jc w:val="center"/>
              <w:rPr>
                <w:rFonts w:ascii="Times New Roman" w:hAnsi="Times New Roman" w:cs="Times New Roman"/>
                <w:sz w:val="20"/>
                <w:szCs w:val="20"/>
              </w:rPr>
            </w:pPr>
          </w:p>
        </w:tc>
        <w:tc>
          <w:tcPr>
            <w:tcW w:w="1308" w:type="dxa"/>
            <w:vAlign w:val="center"/>
          </w:tcPr>
          <w:p w14:paraId="4FC27B0C" w14:textId="77777777" w:rsidR="006752BD" w:rsidRPr="00BE5164" w:rsidRDefault="006752BD" w:rsidP="00A0432B">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2-5</w:t>
            </w:r>
          </w:p>
        </w:tc>
        <w:tc>
          <w:tcPr>
            <w:tcW w:w="790" w:type="dxa"/>
            <w:vAlign w:val="center"/>
          </w:tcPr>
          <w:p w14:paraId="72F750DA"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144</w:t>
            </w:r>
          </w:p>
        </w:tc>
        <w:tc>
          <w:tcPr>
            <w:tcW w:w="944" w:type="dxa"/>
            <w:vAlign w:val="center"/>
          </w:tcPr>
          <w:p w14:paraId="14E59EB4"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16,35</w:t>
            </w:r>
          </w:p>
        </w:tc>
        <w:tc>
          <w:tcPr>
            <w:tcW w:w="947" w:type="dxa"/>
            <w:vAlign w:val="center"/>
          </w:tcPr>
          <w:p w14:paraId="48061B42"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6,29</w:t>
            </w:r>
          </w:p>
        </w:tc>
        <w:tc>
          <w:tcPr>
            <w:tcW w:w="856" w:type="dxa"/>
            <w:vMerge/>
            <w:vAlign w:val="center"/>
          </w:tcPr>
          <w:p w14:paraId="2D5091D6" w14:textId="77777777" w:rsidR="006752BD" w:rsidRPr="00BE5164" w:rsidRDefault="006752BD" w:rsidP="00A0432B">
            <w:pPr>
              <w:autoSpaceDE w:val="0"/>
              <w:autoSpaceDN w:val="0"/>
              <w:adjustRightInd w:val="0"/>
              <w:jc w:val="center"/>
              <w:rPr>
                <w:rFonts w:ascii="Times New Roman" w:hAnsi="Times New Roman" w:cs="Times New Roman"/>
                <w:sz w:val="20"/>
                <w:szCs w:val="20"/>
              </w:rPr>
            </w:pPr>
          </w:p>
        </w:tc>
        <w:tc>
          <w:tcPr>
            <w:tcW w:w="766" w:type="dxa"/>
            <w:vMerge/>
            <w:vAlign w:val="center"/>
          </w:tcPr>
          <w:p w14:paraId="06F796F0" w14:textId="77777777" w:rsidR="006752BD" w:rsidRPr="00BE5164" w:rsidRDefault="006752BD" w:rsidP="00A0432B">
            <w:pPr>
              <w:autoSpaceDE w:val="0"/>
              <w:autoSpaceDN w:val="0"/>
              <w:adjustRightInd w:val="0"/>
              <w:jc w:val="center"/>
              <w:rPr>
                <w:rFonts w:ascii="Times New Roman" w:hAnsi="Times New Roman" w:cs="Times New Roman"/>
                <w:sz w:val="20"/>
                <w:szCs w:val="20"/>
              </w:rPr>
            </w:pPr>
          </w:p>
        </w:tc>
        <w:tc>
          <w:tcPr>
            <w:tcW w:w="1043" w:type="dxa"/>
            <w:vMerge/>
            <w:vAlign w:val="center"/>
          </w:tcPr>
          <w:p w14:paraId="636620A5" w14:textId="77777777" w:rsidR="006752BD" w:rsidRPr="00BE5164" w:rsidRDefault="006752BD" w:rsidP="00A0432B">
            <w:pPr>
              <w:autoSpaceDE w:val="0"/>
              <w:autoSpaceDN w:val="0"/>
              <w:adjustRightInd w:val="0"/>
              <w:jc w:val="center"/>
              <w:rPr>
                <w:rFonts w:ascii="Times New Roman" w:hAnsi="Times New Roman" w:cs="Times New Roman"/>
                <w:i/>
                <w:iCs/>
                <w:sz w:val="20"/>
                <w:szCs w:val="20"/>
              </w:rPr>
            </w:pPr>
          </w:p>
        </w:tc>
      </w:tr>
      <w:tr w:rsidR="006752BD" w:rsidRPr="00BE5164" w14:paraId="6C8A4A7A" w14:textId="77777777" w:rsidTr="00A0432B">
        <w:tc>
          <w:tcPr>
            <w:tcW w:w="1840" w:type="dxa"/>
            <w:vMerge/>
            <w:vAlign w:val="center"/>
          </w:tcPr>
          <w:p w14:paraId="5E77BA0C" w14:textId="77777777" w:rsidR="006752BD" w:rsidRPr="00BE5164" w:rsidRDefault="006752BD" w:rsidP="00A0432B">
            <w:pPr>
              <w:autoSpaceDE w:val="0"/>
              <w:autoSpaceDN w:val="0"/>
              <w:adjustRightInd w:val="0"/>
              <w:jc w:val="center"/>
              <w:rPr>
                <w:rFonts w:ascii="Times New Roman" w:hAnsi="Times New Roman" w:cs="Times New Roman"/>
                <w:sz w:val="20"/>
                <w:szCs w:val="20"/>
              </w:rPr>
            </w:pPr>
          </w:p>
        </w:tc>
        <w:tc>
          <w:tcPr>
            <w:tcW w:w="1308" w:type="dxa"/>
            <w:vAlign w:val="center"/>
          </w:tcPr>
          <w:p w14:paraId="3229513A" w14:textId="77777777" w:rsidR="006752BD" w:rsidRPr="00BE5164" w:rsidRDefault="006752BD" w:rsidP="00A0432B">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6 ve üzeri</w:t>
            </w:r>
          </w:p>
        </w:tc>
        <w:tc>
          <w:tcPr>
            <w:tcW w:w="790" w:type="dxa"/>
            <w:vAlign w:val="center"/>
          </w:tcPr>
          <w:p w14:paraId="761DE300"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26</w:t>
            </w:r>
          </w:p>
        </w:tc>
        <w:tc>
          <w:tcPr>
            <w:tcW w:w="944" w:type="dxa"/>
            <w:vAlign w:val="center"/>
          </w:tcPr>
          <w:p w14:paraId="739A7B65"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16,00</w:t>
            </w:r>
          </w:p>
        </w:tc>
        <w:tc>
          <w:tcPr>
            <w:tcW w:w="947" w:type="dxa"/>
            <w:vAlign w:val="center"/>
          </w:tcPr>
          <w:p w14:paraId="087CD066"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6,08</w:t>
            </w:r>
          </w:p>
        </w:tc>
        <w:tc>
          <w:tcPr>
            <w:tcW w:w="856" w:type="dxa"/>
            <w:vMerge/>
            <w:vAlign w:val="center"/>
          </w:tcPr>
          <w:p w14:paraId="37539287" w14:textId="77777777" w:rsidR="006752BD" w:rsidRPr="00BE5164" w:rsidRDefault="006752BD" w:rsidP="00A0432B">
            <w:pPr>
              <w:autoSpaceDE w:val="0"/>
              <w:autoSpaceDN w:val="0"/>
              <w:adjustRightInd w:val="0"/>
              <w:jc w:val="center"/>
              <w:rPr>
                <w:rFonts w:ascii="Times New Roman" w:hAnsi="Times New Roman" w:cs="Times New Roman"/>
                <w:sz w:val="20"/>
                <w:szCs w:val="20"/>
              </w:rPr>
            </w:pPr>
          </w:p>
        </w:tc>
        <w:tc>
          <w:tcPr>
            <w:tcW w:w="766" w:type="dxa"/>
            <w:vMerge/>
            <w:vAlign w:val="center"/>
          </w:tcPr>
          <w:p w14:paraId="1C2904BC" w14:textId="77777777" w:rsidR="006752BD" w:rsidRPr="00BE5164" w:rsidRDefault="006752BD" w:rsidP="00A0432B">
            <w:pPr>
              <w:autoSpaceDE w:val="0"/>
              <w:autoSpaceDN w:val="0"/>
              <w:adjustRightInd w:val="0"/>
              <w:jc w:val="center"/>
              <w:rPr>
                <w:rFonts w:ascii="Times New Roman" w:hAnsi="Times New Roman" w:cs="Times New Roman"/>
                <w:sz w:val="20"/>
                <w:szCs w:val="20"/>
              </w:rPr>
            </w:pPr>
          </w:p>
        </w:tc>
        <w:tc>
          <w:tcPr>
            <w:tcW w:w="1043" w:type="dxa"/>
            <w:vMerge/>
            <w:vAlign w:val="center"/>
          </w:tcPr>
          <w:p w14:paraId="6CA762E8" w14:textId="77777777" w:rsidR="006752BD" w:rsidRPr="00BE5164" w:rsidRDefault="006752BD" w:rsidP="00A0432B">
            <w:pPr>
              <w:autoSpaceDE w:val="0"/>
              <w:autoSpaceDN w:val="0"/>
              <w:adjustRightInd w:val="0"/>
              <w:jc w:val="center"/>
              <w:rPr>
                <w:rFonts w:ascii="Times New Roman" w:hAnsi="Times New Roman" w:cs="Times New Roman"/>
                <w:i/>
                <w:iCs/>
                <w:sz w:val="20"/>
                <w:szCs w:val="20"/>
              </w:rPr>
            </w:pPr>
          </w:p>
        </w:tc>
      </w:tr>
      <w:tr w:rsidR="006752BD" w:rsidRPr="00BE5164" w14:paraId="42ED8136" w14:textId="77777777" w:rsidTr="00A0432B">
        <w:tc>
          <w:tcPr>
            <w:tcW w:w="1840" w:type="dxa"/>
            <w:vMerge w:val="restart"/>
            <w:vAlign w:val="center"/>
          </w:tcPr>
          <w:p w14:paraId="10580F41" w14:textId="77777777" w:rsidR="006752BD" w:rsidRPr="00BE5164" w:rsidRDefault="006752BD" w:rsidP="00A0432B">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Çok Boyutlu Algılanan Sosyal Destek Toplam Puan</w:t>
            </w:r>
          </w:p>
        </w:tc>
        <w:tc>
          <w:tcPr>
            <w:tcW w:w="1308" w:type="dxa"/>
            <w:vAlign w:val="center"/>
          </w:tcPr>
          <w:p w14:paraId="1D4DD781" w14:textId="77777777" w:rsidR="006752BD" w:rsidRPr="00BE5164" w:rsidRDefault="006752BD" w:rsidP="00A0432B">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2</w:t>
            </w:r>
          </w:p>
        </w:tc>
        <w:tc>
          <w:tcPr>
            <w:tcW w:w="790" w:type="dxa"/>
            <w:vAlign w:val="center"/>
          </w:tcPr>
          <w:p w14:paraId="4E512DC1"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30</w:t>
            </w:r>
          </w:p>
        </w:tc>
        <w:tc>
          <w:tcPr>
            <w:tcW w:w="944" w:type="dxa"/>
            <w:vAlign w:val="center"/>
          </w:tcPr>
          <w:p w14:paraId="1B55204E"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38,06</w:t>
            </w:r>
          </w:p>
        </w:tc>
        <w:tc>
          <w:tcPr>
            <w:tcW w:w="947" w:type="dxa"/>
            <w:vAlign w:val="center"/>
          </w:tcPr>
          <w:p w14:paraId="2BC505FC"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10,01</w:t>
            </w:r>
          </w:p>
        </w:tc>
        <w:tc>
          <w:tcPr>
            <w:tcW w:w="856" w:type="dxa"/>
            <w:vMerge w:val="restart"/>
            <w:vAlign w:val="center"/>
          </w:tcPr>
          <w:p w14:paraId="4083707C" w14:textId="77777777" w:rsidR="006752BD" w:rsidRPr="00BE5164" w:rsidRDefault="006752BD" w:rsidP="00A0432B">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,058</w:t>
            </w:r>
          </w:p>
        </w:tc>
        <w:tc>
          <w:tcPr>
            <w:tcW w:w="766" w:type="dxa"/>
            <w:vMerge w:val="restart"/>
            <w:vAlign w:val="center"/>
          </w:tcPr>
          <w:p w14:paraId="0D7F1A05" w14:textId="77777777" w:rsidR="006752BD" w:rsidRPr="00BE5164" w:rsidRDefault="006752BD" w:rsidP="00A0432B">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,944</w:t>
            </w:r>
          </w:p>
        </w:tc>
        <w:tc>
          <w:tcPr>
            <w:tcW w:w="1043" w:type="dxa"/>
            <w:vMerge w:val="restart"/>
            <w:vAlign w:val="center"/>
          </w:tcPr>
          <w:p w14:paraId="6015E48B" w14:textId="77777777" w:rsidR="006752BD" w:rsidRPr="00BE5164" w:rsidRDefault="006752BD" w:rsidP="00A0432B">
            <w:pPr>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6752BD" w:rsidRPr="00BE5164" w14:paraId="395DC7A2" w14:textId="77777777" w:rsidTr="00A0432B">
        <w:trPr>
          <w:trHeight w:val="104"/>
        </w:trPr>
        <w:tc>
          <w:tcPr>
            <w:tcW w:w="1840" w:type="dxa"/>
            <w:vMerge/>
          </w:tcPr>
          <w:p w14:paraId="2C82D0DB" w14:textId="77777777" w:rsidR="006752BD" w:rsidRPr="00BE5164" w:rsidRDefault="006752BD" w:rsidP="00A0432B">
            <w:pPr>
              <w:autoSpaceDE w:val="0"/>
              <w:autoSpaceDN w:val="0"/>
              <w:adjustRightInd w:val="0"/>
              <w:rPr>
                <w:rFonts w:ascii="Times New Roman" w:hAnsi="Times New Roman" w:cs="Times New Roman"/>
                <w:sz w:val="20"/>
                <w:szCs w:val="20"/>
              </w:rPr>
            </w:pPr>
          </w:p>
        </w:tc>
        <w:tc>
          <w:tcPr>
            <w:tcW w:w="1308" w:type="dxa"/>
            <w:vAlign w:val="center"/>
          </w:tcPr>
          <w:p w14:paraId="31932C0A" w14:textId="77777777" w:rsidR="006752BD" w:rsidRPr="00BE5164" w:rsidRDefault="006752BD" w:rsidP="00A0432B">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2-5</w:t>
            </w:r>
          </w:p>
        </w:tc>
        <w:tc>
          <w:tcPr>
            <w:tcW w:w="790" w:type="dxa"/>
            <w:vAlign w:val="center"/>
          </w:tcPr>
          <w:p w14:paraId="760D443C"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144</w:t>
            </w:r>
          </w:p>
        </w:tc>
        <w:tc>
          <w:tcPr>
            <w:tcW w:w="944" w:type="dxa"/>
            <w:vAlign w:val="center"/>
          </w:tcPr>
          <w:p w14:paraId="75FFB25F"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38,87</w:t>
            </w:r>
          </w:p>
        </w:tc>
        <w:tc>
          <w:tcPr>
            <w:tcW w:w="947" w:type="dxa"/>
            <w:vAlign w:val="center"/>
          </w:tcPr>
          <w:p w14:paraId="6D6ADB06"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13,96</w:t>
            </w:r>
          </w:p>
        </w:tc>
        <w:tc>
          <w:tcPr>
            <w:tcW w:w="856" w:type="dxa"/>
            <w:vMerge/>
            <w:vAlign w:val="center"/>
          </w:tcPr>
          <w:p w14:paraId="37616067" w14:textId="77777777" w:rsidR="006752BD" w:rsidRPr="00BE5164" w:rsidRDefault="006752BD" w:rsidP="00A0432B">
            <w:pPr>
              <w:autoSpaceDE w:val="0"/>
              <w:autoSpaceDN w:val="0"/>
              <w:adjustRightInd w:val="0"/>
              <w:jc w:val="center"/>
              <w:rPr>
                <w:rFonts w:ascii="Times New Roman" w:hAnsi="Times New Roman" w:cs="Times New Roman"/>
                <w:sz w:val="20"/>
                <w:szCs w:val="20"/>
              </w:rPr>
            </w:pPr>
          </w:p>
        </w:tc>
        <w:tc>
          <w:tcPr>
            <w:tcW w:w="766" w:type="dxa"/>
            <w:vMerge/>
            <w:vAlign w:val="center"/>
          </w:tcPr>
          <w:p w14:paraId="2DBC2690" w14:textId="77777777" w:rsidR="006752BD" w:rsidRPr="00BE5164" w:rsidRDefault="006752BD" w:rsidP="00A0432B">
            <w:pPr>
              <w:autoSpaceDE w:val="0"/>
              <w:autoSpaceDN w:val="0"/>
              <w:adjustRightInd w:val="0"/>
              <w:jc w:val="center"/>
              <w:rPr>
                <w:rFonts w:ascii="Times New Roman" w:hAnsi="Times New Roman" w:cs="Times New Roman"/>
                <w:sz w:val="20"/>
                <w:szCs w:val="20"/>
              </w:rPr>
            </w:pPr>
          </w:p>
        </w:tc>
        <w:tc>
          <w:tcPr>
            <w:tcW w:w="1043" w:type="dxa"/>
            <w:vMerge/>
            <w:vAlign w:val="center"/>
          </w:tcPr>
          <w:p w14:paraId="26201F4E" w14:textId="77777777" w:rsidR="006752BD" w:rsidRPr="00BE5164" w:rsidRDefault="006752BD" w:rsidP="00A0432B">
            <w:pPr>
              <w:autoSpaceDE w:val="0"/>
              <w:autoSpaceDN w:val="0"/>
              <w:adjustRightInd w:val="0"/>
              <w:jc w:val="center"/>
              <w:rPr>
                <w:rFonts w:ascii="Times New Roman" w:hAnsi="Times New Roman" w:cs="Times New Roman"/>
                <w:sz w:val="20"/>
                <w:szCs w:val="20"/>
              </w:rPr>
            </w:pPr>
          </w:p>
        </w:tc>
      </w:tr>
      <w:tr w:rsidR="006752BD" w:rsidRPr="00BE5164" w14:paraId="35800F7E" w14:textId="77777777" w:rsidTr="00A0432B">
        <w:tc>
          <w:tcPr>
            <w:tcW w:w="1840" w:type="dxa"/>
            <w:vMerge/>
          </w:tcPr>
          <w:p w14:paraId="5DC05297" w14:textId="77777777" w:rsidR="006752BD" w:rsidRPr="00BE5164" w:rsidRDefault="006752BD" w:rsidP="00A0432B">
            <w:pPr>
              <w:autoSpaceDE w:val="0"/>
              <w:autoSpaceDN w:val="0"/>
              <w:adjustRightInd w:val="0"/>
              <w:rPr>
                <w:rFonts w:ascii="Times New Roman" w:hAnsi="Times New Roman" w:cs="Times New Roman"/>
                <w:sz w:val="20"/>
                <w:szCs w:val="20"/>
              </w:rPr>
            </w:pPr>
          </w:p>
        </w:tc>
        <w:tc>
          <w:tcPr>
            <w:tcW w:w="1308" w:type="dxa"/>
            <w:vAlign w:val="center"/>
          </w:tcPr>
          <w:p w14:paraId="362D424C" w14:textId="77777777" w:rsidR="006752BD" w:rsidRPr="00BE5164" w:rsidRDefault="006752BD" w:rsidP="00A0432B">
            <w:pPr>
              <w:autoSpaceDE w:val="0"/>
              <w:autoSpaceDN w:val="0"/>
              <w:adjustRightInd w:val="0"/>
              <w:jc w:val="center"/>
              <w:rPr>
                <w:rFonts w:ascii="Times New Roman" w:hAnsi="Times New Roman" w:cs="Times New Roman"/>
                <w:sz w:val="20"/>
                <w:szCs w:val="20"/>
              </w:rPr>
            </w:pPr>
            <w:r w:rsidRPr="00BE5164">
              <w:rPr>
                <w:rFonts w:ascii="Times New Roman" w:hAnsi="Times New Roman" w:cs="Times New Roman"/>
                <w:sz w:val="20"/>
                <w:szCs w:val="20"/>
              </w:rPr>
              <w:t>6 ve üzeri</w:t>
            </w:r>
          </w:p>
        </w:tc>
        <w:tc>
          <w:tcPr>
            <w:tcW w:w="790" w:type="dxa"/>
            <w:vAlign w:val="center"/>
          </w:tcPr>
          <w:p w14:paraId="0155367A"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26</w:t>
            </w:r>
          </w:p>
        </w:tc>
        <w:tc>
          <w:tcPr>
            <w:tcW w:w="944" w:type="dxa"/>
            <w:vAlign w:val="center"/>
          </w:tcPr>
          <w:p w14:paraId="3D17AA22"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38,30</w:t>
            </w:r>
          </w:p>
        </w:tc>
        <w:tc>
          <w:tcPr>
            <w:tcW w:w="947" w:type="dxa"/>
            <w:vAlign w:val="center"/>
          </w:tcPr>
          <w:p w14:paraId="4FE69C97" w14:textId="77777777" w:rsidR="006752BD" w:rsidRPr="00BE5164" w:rsidRDefault="006752BD" w:rsidP="00A0432B">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12,62</w:t>
            </w:r>
          </w:p>
        </w:tc>
        <w:tc>
          <w:tcPr>
            <w:tcW w:w="856" w:type="dxa"/>
            <w:vMerge/>
            <w:vAlign w:val="center"/>
          </w:tcPr>
          <w:p w14:paraId="5D1221AC" w14:textId="77777777" w:rsidR="006752BD" w:rsidRPr="00BE5164" w:rsidRDefault="006752BD" w:rsidP="00A0432B">
            <w:pPr>
              <w:autoSpaceDE w:val="0"/>
              <w:autoSpaceDN w:val="0"/>
              <w:adjustRightInd w:val="0"/>
              <w:jc w:val="center"/>
              <w:rPr>
                <w:rFonts w:ascii="Times New Roman" w:hAnsi="Times New Roman" w:cs="Times New Roman"/>
                <w:sz w:val="20"/>
                <w:szCs w:val="20"/>
              </w:rPr>
            </w:pPr>
          </w:p>
        </w:tc>
        <w:tc>
          <w:tcPr>
            <w:tcW w:w="766" w:type="dxa"/>
            <w:vMerge/>
            <w:vAlign w:val="center"/>
          </w:tcPr>
          <w:p w14:paraId="1BA2B501" w14:textId="77777777" w:rsidR="006752BD" w:rsidRPr="00BE5164" w:rsidRDefault="006752BD" w:rsidP="00A0432B">
            <w:pPr>
              <w:autoSpaceDE w:val="0"/>
              <w:autoSpaceDN w:val="0"/>
              <w:adjustRightInd w:val="0"/>
              <w:jc w:val="center"/>
              <w:rPr>
                <w:rFonts w:ascii="Times New Roman" w:hAnsi="Times New Roman" w:cs="Times New Roman"/>
                <w:sz w:val="20"/>
                <w:szCs w:val="20"/>
              </w:rPr>
            </w:pPr>
          </w:p>
        </w:tc>
        <w:tc>
          <w:tcPr>
            <w:tcW w:w="1043" w:type="dxa"/>
            <w:vMerge/>
            <w:vAlign w:val="center"/>
          </w:tcPr>
          <w:p w14:paraId="4C06A1F5" w14:textId="77777777" w:rsidR="006752BD" w:rsidRPr="00BE5164" w:rsidRDefault="006752BD" w:rsidP="00A0432B">
            <w:pPr>
              <w:autoSpaceDE w:val="0"/>
              <w:autoSpaceDN w:val="0"/>
              <w:adjustRightInd w:val="0"/>
              <w:jc w:val="center"/>
              <w:rPr>
                <w:rFonts w:ascii="Times New Roman" w:hAnsi="Times New Roman" w:cs="Times New Roman"/>
                <w:sz w:val="20"/>
                <w:szCs w:val="20"/>
              </w:rPr>
            </w:pPr>
          </w:p>
        </w:tc>
      </w:tr>
    </w:tbl>
    <w:p w14:paraId="3722F7EE" w14:textId="77777777" w:rsidR="006752BD" w:rsidRPr="006752BD" w:rsidRDefault="006752BD" w:rsidP="00B9117D">
      <w:pPr>
        <w:autoSpaceDE w:val="0"/>
        <w:autoSpaceDN w:val="0"/>
        <w:adjustRightInd w:val="0"/>
        <w:spacing w:after="0" w:line="360" w:lineRule="auto"/>
        <w:ind w:firstLine="709"/>
        <w:jc w:val="both"/>
        <w:rPr>
          <w:rFonts w:ascii="Times New Roman" w:hAnsi="Times New Roman" w:cs="Times New Roman"/>
          <w:b/>
          <w:sz w:val="24"/>
          <w:szCs w:val="24"/>
        </w:rPr>
      </w:pPr>
    </w:p>
    <w:p w14:paraId="6EBF6343" w14:textId="6699F358" w:rsidR="001803A3" w:rsidRDefault="001C571B"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Tablo 13.’de</w:t>
      </w:r>
      <w:r w:rsidR="001803A3">
        <w:rPr>
          <w:rFonts w:asciiTheme="majorBidi" w:hAnsiTheme="majorBidi" w:cstheme="majorBidi"/>
          <w:sz w:val="24"/>
          <w:szCs w:val="24"/>
        </w:rPr>
        <w:t xml:space="preserve"> hanedeki kişi sayısına göre yapılan Tek Yönlü ANOVA Testi bulguları yansıtılmıştır. Tabloda görüldüğü üzere, algılanan sosyal destek düzeyi (F=,058; p=,94) ve alt boyutları ile hanedeki kişi sayısı arasında anlamlı bir farklılığın bulunmadığı tespit edilmiştir. Bu doğrultuda,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H1h</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hanedeki kişi sayısına g</w:t>
      </w:r>
      <w:r w:rsidR="001803A3" w:rsidRPr="006241E9">
        <w:rPr>
          <w:rFonts w:asciiTheme="majorBidi" w:hAnsiTheme="majorBidi" w:cstheme="majorBidi"/>
          <w:i/>
          <w:iCs/>
          <w:sz w:val="24"/>
          <w:szCs w:val="24"/>
        </w:rPr>
        <w:t>öre farklılaşmaktadır.”</w:t>
      </w:r>
      <w:r w:rsidR="006C6BAE">
        <w:rPr>
          <w:rFonts w:asciiTheme="majorBidi" w:hAnsiTheme="majorBidi" w:cstheme="majorBidi"/>
          <w:i/>
          <w:iCs/>
          <w:sz w:val="24"/>
          <w:szCs w:val="24"/>
        </w:rPr>
        <w:t xml:space="preserve"> </w:t>
      </w:r>
      <w:r w:rsidR="001803A3" w:rsidRPr="0013096B">
        <w:rPr>
          <w:rFonts w:asciiTheme="majorBidi" w:hAnsiTheme="majorBidi" w:cstheme="majorBidi"/>
          <w:sz w:val="24"/>
          <w:szCs w:val="24"/>
        </w:rPr>
        <w:t>hipotezi reddedilmiştir.</w:t>
      </w:r>
    </w:p>
    <w:p w14:paraId="3F4FEF1C" w14:textId="77777777" w:rsidR="00E33778" w:rsidRDefault="00E33778"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evli olan bireylerden 9’unun yaşadığı hanedeki kişi sayısının 2, 85’inin 2-5 kişi arasında ve 15’inin 6 kişi ve üzerinde olduğu belirlenmiştir. Araştırmaya katılan sosyal ekonomik destek hizmeti alan bekar olan bireylerden 6’sının yaşadığı hanedeki kişi sayısı 2, 7’sinin 2-5 kişi arasında olduğu ve 1’inin 6 kişi ve üzerinde olduğu belirlenmiştir. Araştırmaya katılan sosyal ekonomik destek hizmeti alan dul olan bireylerden 4’ünün yaşadığı hanedeki kişi sayısının 2-5 kişi arasında olduğu ve 2’sinin 6 kişi ve üzerinde olduğu belirlenmiştir. Araştırmaya katılan sosyal ekonomik destek hizmeti alan boşanmış olan bireylerden 15’inin yaşadığı hanedeki kişi sayısının 2, 48’inin 2-5 kişi arasında olduğu ve 8’inin 6 kişi ve üzerinde olduğu belirlenmiştir.</w:t>
      </w:r>
    </w:p>
    <w:p w14:paraId="7894E30E" w14:textId="1AC9CC1B" w:rsidR="00E33778" w:rsidRDefault="00E33778"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lastRenderedPageBreak/>
        <w:t xml:space="preserve">Araştırmaya katılan sosyal ekonomik destek hizmeti alan okuryazar olmayan bireylerden 1’inin hanedeki kişi sayısının 2, 4’ünün 2-5 kişi arasında olduğu ve 1’inin 6 kişi ve üzerinde olduğu belirlenmiştir. Araştırmaya katılan sosyal ekonomik destek hizmeti alan okuryazar olan bireylerden 4’ünün yaşadığı hanedeki kişi sayısının 2, 8’inin 2-5 kişi arasında olduğu ve 3’ünün 6 kişi ve üzerinde olduğu belirlenmiştir. Araştırmaya katılan sosyal ekonomik destek hizmeti alan ilkokul mezunu olan bireylerden 11’inin yaşadığı hanedeki kişi sayısının 11, 67’sinin 2-5 kişi arasında ve 13’ünün 6 kişi ve üzerinde olduğu belirlenmiştir. Araştırmaya katılan sosyal ekonomik destek hizmeti alan ortaokul mezunu olan bireylerden 4’ünün yaşadığı hanedeki kişi sayısının 2, 24’ünün 2-5 kişi arasında ve 5’inin 6 kişi ve üzerinde olduğu belirlenmiştir. Araştırmaya katılan sosyal ekonomik destek hizmeti alan lise mezunu olan bireylerden 8’inin yaşadığı hanedeki kişi sayısının 2, 33’ünün 2-5 kişi arasında ve 3’ünün 6 kişi ve üzerinde olduğu belirlenmiştir. Araştırmaya katılan sosyal ekonomik destek hizmeti alan ön lisans mezunlarından 2’sinin yaşadığı hanedeki kişi sayısının 2, 2’sinin 2-5 kişi arasında ve 1’inin 6 kişi ve üzerinde olduğu belirlenmiştir. Araştırmaya katılan sosyal ekonomik destek hizmeti alan lisans mezunlarından 6’sının yaşadığı hanedeki kişi sayısının 2-5 kişi arasında olduğu belirlenmiştir. </w:t>
      </w:r>
    </w:p>
    <w:p w14:paraId="6FDA7552" w14:textId="77777777" w:rsidR="001F2E85" w:rsidRDefault="00E33778"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bireylerden aylık geliri 2020,90 TL’nin altında olan 26’sının yaşadığı hanedeki kişi sayısının 2, 126’sının 2-5 kişi arasında ve 20’sinin 6 kişi ve üzerinde olduğu belirlenmiştir. </w:t>
      </w:r>
    </w:p>
    <w:p w14:paraId="02D780C8" w14:textId="67B041D5" w:rsidR="00E33778" w:rsidRDefault="00E33778"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bireylerden aylık geliri 2020,90 TL olan 3’ünün yaşadığı hanedeki kişi sayısının 2, 10’unun 2-5 kişi arasında ve 3’ünün 6 kişi ve üzerinde olduğu belirlenmiştir. Araştırmaya katılan sosyal ekonomik destek hizmeti alan bireylerden aylık geliri 2020,90 TL’nin üstünde olan 1’inin yaşadığı hanedeki kişi sayısının 2, 8’inin 2-5 kişi arasında ve 3’ünün 6 kişi ve üzerinde olduğu belirlenmiştir</w:t>
      </w:r>
    </w:p>
    <w:p w14:paraId="20743354" w14:textId="1CDF35C6" w:rsidR="00E33778" w:rsidRDefault="00E33778" w:rsidP="006752B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Hanedeki kişi sayısının aylık gelir, medeni hali ve eğitim durumu ile değerlendirmesi yapılmış, evli, bekar, dul ve boşanmış bireylerin hepsinde kendi içlerinde yoğunluğun genel ile doğru orantılı olarak hanesinde 2-5 kişi bulunan ailelerde olarak belirlenmiş, yine eğitim düzeylerinin ön lisans mezunu olanlar hariç en yüksek oranın 2-5 kişi yaşayan aileler olarak belirlenmiştir. Çalışma durumu ve aylık gelir durumu arasında yapılan değerlendirme kapsamında bahsedilen ekonomik anlamda geniş aile </w:t>
      </w:r>
      <w:r>
        <w:rPr>
          <w:rFonts w:asciiTheme="majorBidi" w:hAnsiTheme="majorBidi" w:cstheme="majorBidi"/>
          <w:sz w:val="24"/>
          <w:szCs w:val="24"/>
        </w:rPr>
        <w:lastRenderedPageBreak/>
        <w:t>desteğinin hanede 6 ve üzeri olan katılımcı verileri ile de benzerlik gösterdiği tespit edilmiştir.</w:t>
      </w:r>
    </w:p>
    <w:p w14:paraId="24E1D99D" w14:textId="35FADB8A" w:rsidR="00C47C77" w:rsidRPr="00D9305E" w:rsidRDefault="001803A3" w:rsidP="00B9117D">
      <w:pPr>
        <w:spacing w:after="0" w:line="360" w:lineRule="auto"/>
        <w:ind w:firstLine="709"/>
        <w:jc w:val="both"/>
        <w:rPr>
          <w:rFonts w:asciiTheme="majorBidi" w:hAnsiTheme="majorBidi" w:cstheme="majorBidi"/>
          <w:sz w:val="24"/>
          <w:szCs w:val="24"/>
        </w:rPr>
      </w:pPr>
      <w:r w:rsidRPr="00D9305E">
        <w:rPr>
          <w:rFonts w:asciiTheme="majorBidi" w:hAnsiTheme="majorBidi" w:cstheme="majorBidi"/>
          <w:sz w:val="24"/>
          <w:szCs w:val="24"/>
        </w:rPr>
        <w:t>Araştırmaya katılan sosyal ekonomik destek hizmeti alan bireylere uygulanan Çok Boyutlu Algılanan Sosyal Destek Ölçeği toplam puanının bireylerin yaşadıkları hanedeki kişi sayısına göre farklılaşma düzeyi incelendiğinde bireylerin yaşadıkları hanedeki kişi sayısı ile çok boyutlu algılanan sosyal destek ölçeği toplam puanı arasında anlamlı bir farklılık bulunmamaktadır. Bir diğer deyişle bireylerin algıladıkları sosyal destek düzeyi hanede yaşayan kişi sayısına göre farklılaşmamaktadır. Molu (</w:t>
      </w:r>
      <w:r w:rsidR="00D9305E" w:rsidRPr="00D9305E">
        <w:rPr>
          <w:rFonts w:asciiTheme="majorBidi" w:hAnsiTheme="majorBidi" w:cstheme="majorBidi"/>
          <w:sz w:val="24"/>
          <w:szCs w:val="24"/>
        </w:rPr>
        <w:t>2008</w:t>
      </w:r>
      <w:r w:rsidRPr="00D9305E">
        <w:rPr>
          <w:rFonts w:asciiTheme="majorBidi" w:hAnsiTheme="majorBidi" w:cstheme="majorBidi"/>
          <w:sz w:val="24"/>
          <w:szCs w:val="24"/>
        </w:rPr>
        <w:t xml:space="preserve">) tarafından yapılan duygulanım bozukluğu </w:t>
      </w:r>
      <w:r w:rsidR="006C6BAE" w:rsidRPr="00D9305E">
        <w:rPr>
          <w:rFonts w:asciiTheme="majorBidi" w:hAnsiTheme="majorBidi" w:cstheme="majorBidi"/>
          <w:sz w:val="24"/>
          <w:szCs w:val="24"/>
        </w:rPr>
        <w:t>şikâyetiyle</w:t>
      </w:r>
      <w:r w:rsidRPr="00D9305E">
        <w:rPr>
          <w:rFonts w:asciiTheme="majorBidi" w:hAnsiTheme="majorBidi" w:cstheme="majorBidi"/>
          <w:sz w:val="24"/>
          <w:szCs w:val="24"/>
        </w:rPr>
        <w:t xml:space="preserve"> hastanenin psikiyatri servisinde yatan hasta yakınlarının algıladıkları sosyal destek düzeyinin belirlenmesi amacıyla 105 hasta yakının katılımıyla yapılan çalışmada da hastaların yaşadıkları aile tipi ile algıladıkları sosyal destek düzeyi arasında anlamlı bir farklılık olmadığı görülmektedir. Aynı şekilde Bursa (2010) tarafından yapılan fiziksel engelli bireylerin algıladıkları sosyal destek düzeyinin belirlenmesi çalışmasında da bireylerin yaşadıkları aile tipi ile algıladıkları sosyal destek düzeyi arasında anlamlı bir farklılık olmadığı görülmektedir. </w:t>
      </w:r>
    </w:p>
    <w:p w14:paraId="26039F89" w14:textId="77777777" w:rsidR="00137CDD" w:rsidRDefault="00C47C77" w:rsidP="00481D4C">
      <w:pPr>
        <w:spacing w:after="0" w:line="360" w:lineRule="auto"/>
        <w:ind w:firstLine="709"/>
        <w:jc w:val="both"/>
        <w:rPr>
          <w:rFonts w:asciiTheme="majorBidi" w:hAnsiTheme="majorBidi" w:cstheme="majorBidi"/>
          <w:sz w:val="24"/>
          <w:szCs w:val="24"/>
        </w:rPr>
      </w:pPr>
      <w:r w:rsidRPr="00D9305E">
        <w:rPr>
          <w:rFonts w:asciiTheme="majorBidi" w:hAnsiTheme="majorBidi" w:cstheme="majorBidi"/>
          <w:sz w:val="24"/>
          <w:szCs w:val="24"/>
        </w:rPr>
        <w:t>İ</w:t>
      </w:r>
      <w:r w:rsidR="001803A3" w:rsidRPr="00D9305E">
        <w:rPr>
          <w:rFonts w:asciiTheme="majorBidi" w:hAnsiTheme="majorBidi" w:cstheme="majorBidi"/>
          <w:sz w:val="24"/>
          <w:szCs w:val="24"/>
        </w:rPr>
        <w:t xml:space="preserve">lgili alanyazında araştırma bulgumuzun tam tersini gösteren çalışmalar da yer almaktadır. Kök </w:t>
      </w:r>
      <w:r w:rsidR="00D9305E" w:rsidRPr="00D9305E">
        <w:rPr>
          <w:rFonts w:asciiTheme="majorBidi" w:hAnsiTheme="majorBidi" w:cstheme="majorBidi"/>
          <w:sz w:val="24"/>
          <w:szCs w:val="24"/>
        </w:rPr>
        <w:t xml:space="preserve">(2014) </w:t>
      </w:r>
      <w:r w:rsidR="001803A3" w:rsidRPr="00D9305E">
        <w:rPr>
          <w:rFonts w:asciiTheme="majorBidi" w:hAnsiTheme="majorBidi" w:cstheme="majorBidi"/>
          <w:sz w:val="24"/>
          <w:szCs w:val="24"/>
        </w:rPr>
        <w:t xml:space="preserve">tarafından yapılan psikiyatri polikliniğinde yatan hastaların algıladıkları sosyal destek düzeyinin belirlenmesi amacıyla 262 hastanın katıldığı çalışmada yalnız yaşayan hastaların algıladıkları sosyal destek düzeyinin geniş ailede yaşayan hastalara göre daha düşük olduğu görülmektedir. Aynı şekilde Keskin (2015) tarafından kronik böbrek yetmezliği tanısı olan hastaların algıladıkları sosyal destek düzeyinin belirlenmesi amacıyla 197 hemodiyaliz hastasının katıldığı çalışmada yalnız yaşayan hastaların algıladıkları sosyal destek düzeyinin çekirdek ailede ve geniş ailede yaşayan hastalara göre daha düşük olduğu görülmektedir. </w:t>
      </w:r>
    </w:p>
    <w:p w14:paraId="6BF5DD16" w14:textId="559A92EE" w:rsidR="006752BD" w:rsidRDefault="001803A3" w:rsidP="00481D4C">
      <w:pPr>
        <w:spacing w:after="0" w:line="360" w:lineRule="auto"/>
        <w:ind w:firstLine="709"/>
        <w:jc w:val="both"/>
        <w:rPr>
          <w:rFonts w:asciiTheme="majorBidi" w:hAnsiTheme="majorBidi" w:cstheme="majorBidi"/>
          <w:sz w:val="24"/>
          <w:szCs w:val="24"/>
        </w:rPr>
      </w:pPr>
      <w:r w:rsidRPr="00D9305E">
        <w:rPr>
          <w:rFonts w:asciiTheme="majorBidi" w:hAnsiTheme="majorBidi" w:cstheme="majorBidi"/>
          <w:sz w:val="24"/>
          <w:szCs w:val="24"/>
        </w:rPr>
        <w:t xml:space="preserve">Zalanköy (2015) tarafından yapılan tıbbi sosyal hizmet alan bireylerin algıladıkları sosyal destek düzeylerinin belirlenmesi amacıyla 100 bireyin katıldığı çalışmada yalnız yaşayan bireylerin algıladıkları sosyal destek düzeyinin 2-5 kişinin yaşadığı hanedeki bireylere göre daha düşük olduğu görülmektedir. Bu durumun özellikle geniş ailelerde yaşayan bireylerin her türlü olumsuz yaşam koşuluna rağmen birbirlerini anlayabilmelerinden ve birbirlerine yardım edebilmelerinden kaynaklandığı düşünülmektedir. </w:t>
      </w:r>
    </w:p>
    <w:p w14:paraId="07661A14" w14:textId="48908973" w:rsidR="001803A3" w:rsidRPr="00D9305E" w:rsidRDefault="001803A3" w:rsidP="006752BD">
      <w:pPr>
        <w:spacing w:after="0" w:line="360" w:lineRule="auto"/>
        <w:ind w:firstLine="709"/>
        <w:jc w:val="both"/>
        <w:rPr>
          <w:rFonts w:asciiTheme="majorBidi" w:hAnsiTheme="majorBidi" w:cstheme="majorBidi"/>
          <w:sz w:val="24"/>
          <w:szCs w:val="24"/>
        </w:rPr>
      </w:pPr>
      <w:r w:rsidRPr="00D9305E">
        <w:rPr>
          <w:rFonts w:asciiTheme="majorBidi" w:hAnsiTheme="majorBidi" w:cstheme="majorBidi"/>
          <w:sz w:val="24"/>
          <w:szCs w:val="24"/>
        </w:rPr>
        <w:lastRenderedPageBreak/>
        <w:t>Araştırma grubunda bu farklılığın oluşmamasında ise Trabzon örnekleminde kalabalık ailelerin daha fazla yer tutmasının etkili olduğu düşünülmektedir. Yapılan çalışmalar değerlendirildiğinde hanede yaşayan kişi sayısı ile algılanan sosyal destek düzeyi arasındaki farklılaşmaya ilişkin farklı görüşlerin olduğu anlaşılmaktadır. Bu doğrultuda araştırma bulgusunun ilgili alanyazın tarafından kısmen desteklendiği düşünülmektedir.</w:t>
      </w:r>
    </w:p>
    <w:p w14:paraId="453746B0" w14:textId="3CF12746" w:rsidR="006752BD" w:rsidRDefault="006752BD" w:rsidP="00B9117D">
      <w:pPr>
        <w:spacing w:after="0" w:line="360" w:lineRule="auto"/>
        <w:ind w:firstLine="709"/>
        <w:jc w:val="both"/>
        <w:rPr>
          <w:rFonts w:asciiTheme="majorBidi" w:hAnsiTheme="majorBidi" w:cstheme="majorBidi"/>
        </w:rPr>
      </w:pPr>
    </w:p>
    <w:p w14:paraId="5CEFC450" w14:textId="55C18A75" w:rsidR="00137CDD" w:rsidRDefault="001C571B" w:rsidP="00B9117D">
      <w:pPr>
        <w:spacing w:after="0" w:line="360" w:lineRule="auto"/>
        <w:jc w:val="center"/>
        <w:rPr>
          <w:rFonts w:asciiTheme="majorBidi" w:hAnsiTheme="majorBidi" w:cstheme="majorBidi"/>
          <w:b/>
          <w:bCs/>
          <w:sz w:val="24"/>
          <w:szCs w:val="24"/>
        </w:rPr>
      </w:pPr>
      <w:r w:rsidRPr="00B9117D">
        <w:rPr>
          <w:rFonts w:asciiTheme="majorBidi" w:hAnsiTheme="majorBidi" w:cstheme="majorBidi"/>
          <w:b/>
          <w:bCs/>
          <w:sz w:val="24"/>
          <w:szCs w:val="24"/>
        </w:rPr>
        <w:t>Tablo 14</w:t>
      </w:r>
      <w:r w:rsidR="00220EE3" w:rsidRPr="00B9117D">
        <w:rPr>
          <w:rFonts w:asciiTheme="majorBidi" w:hAnsiTheme="majorBidi" w:cstheme="majorBidi"/>
          <w:b/>
          <w:bCs/>
          <w:sz w:val="24"/>
          <w:szCs w:val="24"/>
        </w:rPr>
        <w:t>. Sosyal Güvenceden Yararlanma Durumuna İlişkin Farklılık Analizi Bulguları</w:t>
      </w:r>
    </w:p>
    <w:tbl>
      <w:tblPr>
        <w:tblStyle w:val="TabloKlavuzu"/>
        <w:tblW w:w="0" w:type="auto"/>
        <w:tblLook w:val="04A0" w:firstRow="1" w:lastRow="0" w:firstColumn="1" w:lastColumn="0" w:noHBand="0" w:noVBand="1"/>
      </w:tblPr>
      <w:tblGrid>
        <w:gridCol w:w="1359"/>
        <w:gridCol w:w="1869"/>
        <w:gridCol w:w="748"/>
        <w:gridCol w:w="916"/>
        <w:gridCol w:w="968"/>
        <w:gridCol w:w="890"/>
        <w:gridCol w:w="770"/>
        <w:gridCol w:w="974"/>
      </w:tblGrid>
      <w:tr w:rsidR="00220EE3" w:rsidRPr="0088432E" w14:paraId="0B6ECFCC" w14:textId="77777777" w:rsidTr="006752BD">
        <w:tc>
          <w:tcPr>
            <w:tcW w:w="1359" w:type="dxa"/>
            <w:vAlign w:val="center"/>
          </w:tcPr>
          <w:p w14:paraId="754B0DE5" w14:textId="77777777" w:rsidR="00220EE3" w:rsidRPr="0088432E"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88432E">
              <w:rPr>
                <w:rFonts w:ascii="Times New Roman" w:eastAsia="Times New Roman" w:hAnsi="Times New Roman" w:cs="Times New Roman"/>
                <w:b/>
                <w:bCs/>
                <w:color w:val="000000"/>
                <w:sz w:val="20"/>
                <w:szCs w:val="20"/>
                <w:lang w:eastAsia="tr-TR"/>
              </w:rPr>
              <w:t>Değişken</w:t>
            </w:r>
          </w:p>
        </w:tc>
        <w:tc>
          <w:tcPr>
            <w:tcW w:w="1869" w:type="dxa"/>
            <w:vAlign w:val="center"/>
          </w:tcPr>
          <w:p w14:paraId="5B610C6A" w14:textId="77777777" w:rsidR="00220EE3" w:rsidRPr="0088432E"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88432E">
              <w:rPr>
                <w:rFonts w:ascii="Times New Roman" w:eastAsia="Times New Roman" w:hAnsi="Times New Roman" w:cs="Times New Roman"/>
                <w:b/>
                <w:bCs/>
                <w:color w:val="000000"/>
                <w:sz w:val="20"/>
                <w:szCs w:val="20"/>
                <w:lang w:eastAsia="tr-TR"/>
              </w:rPr>
              <w:t>Sosyal Güvenceden Yararlanma Durumu</w:t>
            </w:r>
          </w:p>
        </w:tc>
        <w:tc>
          <w:tcPr>
            <w:tcW w:w="748" w:type="dxa"/>
            <w:vAlign w:val="center"/>
          </w:tcPr>
          <w:p w14:paraId="35263306" w14:textId="77777777" w:rsidR="00220EE3" w:rsidRPr="0088432E"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88432E">
              <w:rPr>
                <w:rFonts w:ascii="Times New Roman" w:eastAsia="Times New Roman" w:hAnsi="Times New Roman" w:cs="Times New Roman"/>
                <w:b/>
                <w:bCs/>
                <w:color w:val="000000"/>
                <w:sz w:val="20"/>
                <w:szCs w:val="20"/>
                <w:lang w:eastAsia="tr-TR"/>
              </w:rPr>
              <w:t>Sayı</w:t>
            </w:r>
          </w:p>
        </w:tc>
        <w:tc>
          <w:tcPr>
            <w:tcW w:w="916" w:type="dxa"/>
            <w:vAlign w:val="center"/>
          </w:tcPr>
          <w:p w14:paraId="158031F7" w14:textId="77777777" w:rsidR="00220EE3" w:rsidRPr="0088432E"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88432E">
              <w:rPr>
                <w:rFonts w:ascii="Times New Roman" w:eastAsia="Times New Roman" w:hAnsi="Times New Roman" w:cs="Times New Roman"/>
                <w:b/>
                <w:bCs/>
                <w:color w:val="000000"/>
                <w:sz w:val="20"/>
                <w:szCs w:val="20"/>
                <w:lang w:eastAsia="tr-TR"/>
              </w:rPr>
              <w:t>Ort.</w:t>
            </w:r>
          </w:p>
        </w:tc>
        <w:tc>
          <w:tcPr>
            <w:tcW w:w="968" w:type="dxa"/>
            <w:vAlign w:val="center"/>
          </w:tcPr>
          <w:p w14:paraId="7209A0D3" w14:textId="77777777" w:rsidR="00220EE3" w:rsidRPr="0088432E"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88432E">
              <w:rPr>
                <w:rFonts w:ascii="Times New Roman" w:eastAsia="Times New Roman" w:hAnsi="Times New Roman" w:cs="Times New Roman"/>
                <w:b/>
                <w:bCs/>
                <w:color w:val="000000"/>
                <w:sz w:val="20"/>
                <w:szCs w:val="20"/>
                <w:lang w:eastAsia="tr-TR"/>
              </w:rPr>
              <w:t>SS</w:t>
            </w:r>
          </w:p>
        </w:tc>
        <w:tc>
          <w:tcPr>
            <w:tcW w:w="890" w:type="dxa"/>
            <w:vAlign w:val="center"/>
          </w:tcPr>
          <w:p w14:paraId="766BC585" w14:textId="77777777" w:rsidR="00220EE3" w:rsidRPr="0088432E"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88432E">
              <w:rPr>
                <w:rFonts w:ascii="Times New Roman" w:eastAsia="Times New Roman" w:hAnsi="Times New Roman" w:cs="Times New Roman"/>
                <w:b/>
                <w:bCs/>
                <w:color w:val="000000"/>
                <w:sz w:val="20"/>
                <w:szCs w:val="20"/>
                <w:lang w:eastAsia="tr-TR"/>
              </w:rPr>
              <w:t>F-değeri</w:t>
            </w:r>
          </w:p>
        </w:tc>
        <w:tc>
          <w:tcPr>
            <w:tcW w:w="770" w:type="dxa"/>
            <w:vAlign w:val="center"/>
          </w:tcPr>
          <w:p w14:paraId="1F857DB9" w14:textId="77777777" w:rsidR="00220EE3" w:rsidRPr="0088432E"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88432E">
              <w:rPr>
                <w:rFonts w:ascii="Times New Roman" w:eastAsia="Times New Roman" w:hAnsi="Times New Roman" w:cs="Times New Roman"/>
                <w:b/>
                <w:bCs/>
                <w:color w:val="000000"/>
                <w:sz w:val="20"/>
                <w:szCs w:val="20"/>
                <w:lang w:eastAsia="tr-TR"/>
              </w:rPr>
              <w:t>Sig.</w:t>
            </w:r>
          </w:p>
        </w:tc>
        <w:tc>
          <w:tcPr>
            <w:tcW w:w="974" w:type="dxa"/>
            <w:vAlign w:val="center"/>
          </w:tcPr>
          <w:p w14:paraId="5F34E62A" w14:textId="77777777" w:rsidR="00220EE3" w:rsidRPr="0088432E"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88432E">
              <w:rPr>
                <w:rFonts w:ascii="Times New Roman" w:eastAsia="Times New Roman" w:hAnsi="Times New Roman" w:cs="Times New Roman"/>
                <w:b/>
                <w:bCs/>
                <w:color w:val="000000"/>
                <w:sz w:val="20"/>
                <w:szCs w:val="20"/>
                <w:lang w:eastAsia="tr-TR"/>
              </w:rPr>
              <w:t>Anlamlı Fark</w:t>
            </w:r>
          </w:p>
        </w:tc>
      </w:tr>
      <w:tr w:rsidR="00220EE3" w:rsidRPr="0088432E" w14:paraId="7CB5A470" w14:textId="77777777" w:rsidTr="006752BD">
        <w:tc>
          <w:tcPr>
            <w:tcW w:w="1359" w:type="dxa"/>
            <w:vMerge w:val="restart"/>
            <w:vAlign w:val="center"/>
          </w:tcPr>
          <w:p w14:paraId="35268639" w14:textId="77777777" w:rsidR="00220EE3" w:rsidRPr="0088432E" w:rsidRDefault="00220EE3" w:rsidP="00220EE3">
            <w:pPr>
              <w:autoSpaceDE w:val="0"/>
              <w:autoSpaceDN w:val="0"/>
              <w:adjustRightInd w:val="0"/>
              <w:spacing w:line="360" w:lineRule="auto"/>
              <w:jc w:val="center"/>
              <w:rPr>
                <w:rFonts w:ascii="Times New Roman" w:hAnsi="Times New Roman" w:cs="Times New Roman"/>
                <w:sz w:val="20"/>
                <w:szCs w:val="20"/>
              </w:rPr>
            </w:pPr>
            <w:r w:rsidRPr="0088432E">
              <w:rPr>
                <w:rFonts w:ascii="Times New Roman" w:hAnsi="Times New Roman" w:cs="Times New Roman"/>
                <w:sz w:val="20"/>
                <w:szCs w:val="20"/>
              </w:rPr>
              <w:t>Aile Desteği</w:t>
            </w:r>
          </w:p>
          <w:p w14:paraId="21F80CA1" w14:textId="77777777" w:rsidR="00220EE3" w:rsidRPr="0088432E"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869" w:type="dxa"/>
          </w:tcPr>
          <w:p w14:paraId="440940BF"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Emekli Sandığı</w:t>
            </w:r>
          </w:p>
        </w:tc>
        <w:tc>
          <w:tcPr>
            <w:tcW w:w="748" w:type="dxa"/>
            <w:vAlign w:val="center"/>
          </w:tcPr>
          <w:p w14:paraId="3205CB6F"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9</w:t>
            </w:r>
          </w:p>
        </w:tc>
        <w:tc>
          <w:tcPr>
            <w:tcW w:w="916" w:type="dxa"/>
            <w:vAlign w:val="center"/>
          </w:tcPr>
          <w:p w14:paraId="235A3851"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11,55</w:t>
            </w:r>
          </w:p>
        </w:tc>
        <w:tc>
          <w:tcPr>
            <w:tcW w:w="968" w:type="dxa"/>
            <w:vAlign w:val="center"/>
          </w:tcPr>
          <w:p w14:paraId="572F50D8"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7,38</w:t>
            </w:r>
          </w:p>
        </w:tc>
        <w:tc>
          <w:tcPr>
            <w:tcW w:w="890" w:type="dxa"/>
            <w:vMerge w:val="restart"/>
            <w:vAlign w:val="center"/>
          </w:tcPr>
          <w:p w14:paraId="4D3D4B01" w14:textId="77777777" w:rsidR="00220EE3" w:rsidRPr="0088432E" w:rsidRDefault="00220EE3" w:rsidP="00220EE3">
            <w:pPr>
              <w:spacing w:line="360" w:lineRule="auto"/>
              <w:jc w:val="center"/>
              <w:rPr>
                <w:rFonts w:ascii="Times New Roman" w:hAnsi="Times New Roman" w:cs="Times New Roman"/>
                <w:sz w:val="20"/>
                <w:szCs w:val="20"/>
              </w:rPr>
            </w:pPr>
            <w:r w:rsidRPr="0088432E">
              <w:rPr>
                <w:rFonts w:ascii="Times New Roman" w:hAnsi="Times New Roman" w:cs="Times New Roman"/>
                <w:sz w:val="20"/>
                <w:szCs w:val="20"/>
              </w:rPr>
              <w:t>1,671</w:t>
            </w:r>
          </w:p>
        </w:tc>
        <w:tc>
          <w:tcPr>
            <w:tcW w:w="770" w:type="dxa"/>
            <w:vMerge w:val="restart"/>
            <w:vAlign w:val="center"/>
          </w:tcPr>
          <w:p w14:paraId="43734BB7" w14:textId="77777777" w:rsidR="00220EE3" w:rsidRPr="0088432E" w:rsidRDefault="00220EE3" w:rsidP="00220EE3">
            <w:pPr>
              <w:spacing w:line="360" w:lineRule="auto"/>
              <w:jc w:val="center"/>
              <w:rPr>
                <w:rFonts w:ascii="Times New Roman" w:hAnsi="Times New Roman" w:cs="Times New Roman"/>
                <w:sz w:val="20"/>
                <w:szCs w:val="20"/>
              </w:rPr>
            </w:pPr>
            <w:r w:rsidRPr="0088432E">
              <w:rPr>
                <w:rFonts w:ascii="Times New Roman" w:hAnsi="Times New Roman" w:cs="Times New Roman"/>
                <w:sz w:val="20"/>
                <w:szCs w:val="20"/>
              </w:rPr>
              <w:t>,143</w:t>
            </w:r>
          </w:p>
        </w:tc>
        <w:tc>
          <w:tcPr>
            <w:tcW w:w="974" w:type="dxa"/>
            <w:vMerge w:val="restart"/>
            <w:vAlign w:val="center"/>
          </w:tcPr>
          <w:p w14:paraId="392C89F7" w14:textId="77777777" w:rsidR="00220EE3" w:rsidRPr="0088432E" w:rsidRDefault="00220EE3" w:rsidP="00220EE3">
            <w:pPr>
              <w:spacing w:line="360" w:lineRule="auto"/>
              <w:jc w:val="center"/>
              <w:rPr>
                <w:rFonts w:ascii="Times New Roman" w:hAnsi="Times New Roman" w:cs="Times New Roman"/>
                <w:i/>
                <w:iCs/>
                <w:sz w:val="20"/>
                <w:szCs w:val="20"/>
              </w:rPr>
            </w:pPr>
            <w:r w:rsidRPr="0088432E">
              <w:rPr>
                <w:rFonts w:ascii="Times New Roman" w:hAnsi="Times New Roman" w:cs="Times New Roman"/>
                <w:i/>
                <w:iCs/>
                <w:sz w:val="20"/>
                <w:szCs w:val="20"/>
              </w:rPr>
              <w:t>Yok</w:t>
            </w:r>
          </w:p>
        </w:tc>
      </w:tr>
      <w:tr w:rsidR="00220EE3" w:rsidRPr="0088432E" w14:paraId="22A20AC6" w14:textId="77777777" w:rsidTr="006752BD">
        <w:tc>
          <w:tcPr>
            <w:tcW w:w="1359" w:type="dxa"/>
            <w:vMerge/>
            <w:vAlign w:val="center"/>
          </w:tcPr>
          <w:p w14:paraId="5F72697A"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434552D9"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Bağkur</w:t>
            </w:r>
          </w:p>
        </w:tc>
        <w:tc>
          <w:tcPr>
            <w:tcW w:w="748" w:type="dxa"/>
            <w:vAlign w:val="center"/>
          </w:tcPr>
          <w:p w14:paraId="55882D64"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11</w:t>
            </w:r>
          </w:p>
        </w:tc>
        <w:tc>
          <w:tcPr>
            <w:tcW w:w="916" w:type="dxa"/>
            <w:vAlign w:val="center"/>
          </w:tcPr>
          <w:p w14:paraId="64423802"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10,81</w:t>
            </w:r>
          </w:p>
        </w:tc>
        <w:tc>
          <w:tcPr>
            <w:tcW w:w="968" w:type="dxa"/>
            <w:vAlign w:val="center"/>
          </w:tcPr>
          <w:p w14:paraId="5B6B8708"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6,41</w:t>
            </w:r>
          </w:p>
        </w:tc>
        <w:tc>
          <w:tcPr>
            <w:tcW w:w="890" w:type="dxa"/>
            <w:vMerge/>
            <w:vAlign w:val="center"/>
          </w:tcPr>
          <w:p w14:paraId="472823BC"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69EFB75D"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2C5A6359"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275BECED" w14:textId="77777777" w:rsidTr="006752BD">
        <w:tc>
          <w:tcPr>
            <w:tcW w:w="1359" w:type="dxa"/>
            <w:vMerge/>
            <w:vAlign w:val="center"/>
          </w:tcPr>
          <w:p w14:paraId="3D8425AC"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11A605DD"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SSK</w:t>
            </w:r>
          </w:p>
        </w:tc>
        <w:tc>
          <w:tcPr>
            <w:tcW w:w="748" w:type="dxa"/>
            <w:vAlign w:val="center"/>
          </w:tcPr>
          <w:p w14:paraId="293BA29D"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32</w:t>
            </w:r>
          </w:p>
        </w:tc>
        <w:tc>
          <w:tcPr>
            <w:tcW w:w="916" w:type="dxa"/>
            <w:vAlign w:val="center"/>
          </w:tcPr>
          <w:p w14:paraId="6FDA24C5"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10,40</w:t>
            </w:r>
          </w:p>
        </w:tc>
        <w:tc>
          <w:tcPr>
            <w:tcW w:w="968" w:type="dxa"/>
            <w:vAlign w:val="center"/>
          </w:tcPr>
          <w:p w14:paraId="1EC17B33"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6,49</w:t>
            </w:r>
          </w:p>
        </w:tc>
        <w:tc>
          <w:tcPr>
            <w:tcW w:w="890" w:type="dxa"/>
            <w:vMerge/>
            <w:vAlign w:val="center"/>
          </w:tcPr>
          <w:p w14:paraId="7FA02113"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3D21D608"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561CBBC2"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1F83A16E" w14:textId="77777777" w:rsidTr="006752BD">
        <w:tc>
          <w:tcPr>
            <w:tcW w:w="1359" w:type="dxa"/>
            <w:vMerge/>
            <w:vAlign w:val="center"/>
          </w:tcPr>
          <w:p w14:paraId="0C9D05B6"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7EF0C0C6"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GSS Ücretli</w:t>
            </w:r>
          </w:p>
        </w:tc>
        <w:tc>
          <w:tcPr>
            <w:tcW w:w="748" w:type="dxa"/>
            <w:vAlign w:val="center"/>
          </w:tcPr>
          <w:p w14:paraId="75206BD4"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2</w:t>
            </w:r>
          </w:p>
        </w:tc>
        <w:tc>
          <w:tcPr>
            <w:tcW w:w="916" w:type="dxa"/>
            <w:vAlign w:val="center"/>
          </w:tcPr>
          <w:p w14:paraId="77D5A69D"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12,00</w:t>
            </w:r>
          </w:p>
        </w:tc>
        <w:tc>
          <w:tcPr>
            <w:tcW w:w="968" w:type="dxa"/>
            <w:vAlign w:val="center"/>
          </w:tcPr>
          <w:p w14:paraId="5A65C5F3"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4,24</w:t>
            </w:r>
          </w:p>
        </w:tc>
        <w:tc>
          <w:tcPr>
            <w:tcW w:w="890" w:type="dxa"/>
            <w:vMerge/>
            <w:vAlign w:val="center"/>
          </w:tcPr>
          <w:p w14:paraId="0D67F14B"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67A080F1"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137F8E52"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718C66A9" w14:textId="77777777" w:rsidTr="006752BD">
        <w:tc>
          <w:tcPr>
            <w:tcW w:w="1359" w:type="dxa"/>
            <w:vMerge/>
            <w:vAlign w:val="center"/>
          </w:tcPr>
          <w:p w14:paraId="17D4B0EF"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55948E99"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GSS Ücretsiz</w:t>
            </w:r>
          </w:p>
        </w:tc>
        <w:tc>
          <w:tcPr>
            <w:tcW w:w="748" w:type="dxa"/>
            <w:vAlign w:val="center"/>
          </w:tcPr>
          <w:p w14:paraId="3F2F7240"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125</w:t>
            </w:r>
          </w:p>
        </w:tc>
        <w:tc>
          <w:tcPr>
            <w:tcW w:w="916" w:type="dxa"/>
            <w:vAlign w:val="center"/>
          </w:tcPr>
          <w:p w14:paraId="1A3EE5F5"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10,13</w:t>
            </w:r>
          </w:p>
        </w:tc>
        <w:tc>
          <w:tcPr>
            <w:tcW w:w="968" w:type="dxa"/>
            <w:vAlign w:val="center"/>
          </w:tcPr>
          <w:p w14:paraId="7A08A046"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5,49</w:t>
            </w:r>
          </w:p>
        </w:tc>
        <w:tc>
          <w:tcPr>
            <w:tcW w:w="890" w:type="dxa"/>
            <w:vMerge/>
            <w:vAlign w:val="center"/>
          </w:tcPr>
          <w:p w14:paraId="37F98714"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7ABFE899"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2F4B29B9"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7B6E1E16" w14:textId="77777777" w:rsidTr="006752BD">
        <w:tc>
          <w:tcPr>
            <w:tcW w:w="1359" w:type="dxa"/>
            <w:vMerge/>
            <w:vAlign w:val="center"/>
          </w:tcPr>
          <w:p w14:paraId="324B5409"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0EE3B3D1"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Yararlanmıyorum</w:t>
            </w:r>
          </w:p>
        </w:tc>
        <w:tc>
          <w:tcPr>
            <w:tcW w:w="748" w:type="dxa"/>
            <w:vAlign w:val="center"/>
          </w:tcPr>
          <w:p w14:paraId="50760489"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21</w:t>
            </w:r>
          </w:p>
        </w:tc>
        <w:tc>
          <w:tcPr>
            <w:tcW w:w="916" w:type="dxa"/>
            <w:vAlign w:val="center"/>
          </w:tcPr>
          <w:p w14:paraId="5A98CAAB"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13,90</w:t>
            </w:r>
          </w:p>
        </w:tc>
        <w:tc>
          <w:tcPr>
            <w:tcW w:w="968" w:type="dxa"/>
            <w:vAlign w:val="center"/>
          </w:tcPr>
          <w:p w14:paraId="32A3E63A"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3,94</w:t>
            </w:r>
          </w:p>
        </w:tc>
        <w:tc>
          <w:tcPr>
            <w:tcW w:w="890" w:type="dxa"/>
            <w:vMerge/>
            <w:vAlign w:val="center"/>
          </w:tcPr>
          <w:p w14:paraId="54C40C52"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00198A0C"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6ED1A32E"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7E8A6D41" w14:textId="77777777" w:rsidTr="006752BD">
        <w:tc>
          <w:tcPr>
            <w:tcW w:w="1359" w:type="dxa"/>
            <w:vMerge w:val="restart"/>
            <w:vAlign w:val="center"/>
          </w:tcPr>
          <w:p w14:paraId="4A851BB7" w14:textId="77777777" w:rsidR="00220EE3" w:rsidRPr="0088432E" w:rsidRDefault="00220EE3" w:rsidP="00220EE3">
            <w:pPr>
              <w:autoSpaceDE w:val="0"/>
              <w:autoSpaceDN w:val="0"/>
              <w:adjustRightInd w:val="0"/>
              <w:spacing w:line="360" w:lineRule="auto"/>
              <w:jc w:val="center"/>
              <w:rPr>
                <w:rFonts w:ascii="Times New Roman" w:hAnsi="Times New Roman" w:cs="Times New Roman"/>
                <w:sz w:val="20"/>
                <w:szCs w:val="20"/>
              </w:rPr>
            </w:pPr>
            <w:r w:rsidRPr="0088432E">
              <w:rPr>
                <w:rFonts w:ascii="Times New Roman" w:hAnsi="Times New Roman" w:cs="Times New Roman"/>
                <w:sz w:val="20"/>
                <w:szCs w:val="20"/>
              </w:rPr>
              <w:t>Arkadaş Desteği</w:t>
            </w:r>
          </w:p>
        </w:tc>
        <w:tc>
          <w:tcPr>
            <w:tcW w:w="1869" w:type="dxa"/>
          </w:tcPr>
          <w:p w14:paraId="6F8520B5"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Emekli Sandığı</w:t>
            </w:r>
          </w:p>
        </w:tc>
        <w:tc>
          <w:tcPr>
            <w:tcW w:w="748" w:type="dxa"/>
            <w:vAlign w:val="center"/>
          </w:tcPr>
          <w:p w14:paraId="6144A8CD"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9</w:t>
            </w:r>
          </w:p>
        </w:tc>
        <w:tc>
          <w:tcPr>
            <w:tcW w:w="916" w:type="dxa"/>
            <w:vAlign w:val="center"/>
          </w:tcPr>
          <w:p w14:paraId="220CB3CA"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12,22</w:t>
            </w:r>
          </w:p>
        </w:tc>
        <w:tc>
          <w:tcPr>
            <w:tcW w:w="968" w:type="dxa"/>
            <w:vAlign w:val="center"/>
          </w:tcPr>
          <w:p w14:paraId="5C5A14C3"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5,60</w:t>
            </w:r>
          </w:p>
        </w:tc>
        <w:tc>
          <w:tcPr>
            <w:tcW w:w="890" w:type="dxa"/>
            <w:vMerge w:val="restart"/>
            <w:vAlign w:val="center"/>
          </w:tcPr>
          <w:p w14:paraId="06DB6884" w14:textId="77777777" w:rsidR="00220EE3" w:rsidRPr="0088432E" w:rsidRDefault="00220EE3" w:rsidP="00220EE3">
            <w:pPr>
              <w:spacing w:line="360" w:lineRule="auto"/>
              <w:jc w:val="center"/>
              <w:rPr>
                <w:rFonts w:ascii="Times New Roman" w:hAnsi="Times New Roman" w:cs="Times New Roman"/>
                <w:sz w:val="20"/>
                <w:szCs w:val="20"/>
              </w:rPr>
            </w:pPr>
            <w:r w:rsidRPr="0088432E">
              <w:rPr>
                <w:rFonts w:ascii="Times New Roman" w:hAnsi="Times New Roman" w:cs="Times New Roman"/>
                <w:sz w:val="20"/>
                <w:szCs w:val="20"/>
              </w:rPr>
              <w:t>2,116</w:t>
            </w:r>
          </w:p>
        </w:tc>
        <w:tc>
          <w:tcPr>
            <w:tcW w:w="770" w:type="dxa"/>
            <w:vMerge w:val="restart"/>
            <w:vAlign w:val="center"/>
          </w:tcPr>
          <w:p w14:paraId="2A45441B" w14:textId="77777777" w:rsidR="00220EE3" w:rsidRPr="0088432E" w:rsidRDefault="00220EE3" w:rsidP="00220EE3">
            <w:pPr>
              <w:spacing w:line="360" w:lineRule="auto"/>
              <w:jc w:val="center"/>
              <w:rPr>
                <w:rFonts w:ascii="Times New Roman" w:hAnsi="Times New Roman" w:cs="Times New Roman"/>
                <w:sz w:val="20"/>
                <w:szCs w:val="20"/>
              </w:rPr>
            </w:pPr>
            <w:r w:rsidRPr="0088432E">
              <w:rPr>
                <w:rFonts w:ascii="Times New Roman" w:hAnsi="Times New Roman" w:cs="Times New Roman"/>
                <w:sz w:val="20"/>
                <w:szCs w:val="20"/>
              </w:rPr>
              <w:t>,065</w:t>
            </w:r>
          </w:p>
        </w:tc>
        <w:tc>
          <w:tcPr>
            <w:tcW w:w="974" w:type="dxa"/>
            <w:vMerge w:val="restart"/>
            <w:vAlign w:val="center"/>
          </w:tcPr>
          <w:p w14:paraId="3E528378" w14:textId="77777777" w:rsidR="00220EE3" w:rsidRPr="0088432E" w:rsidRDefault="00220EE3" w:rsidP="00220EE3">
            <w:pPr>
              <w:spacing w:line="360" w:lineRule="auto"/>
              <w:jc w:val="center"/>
              <w:rPr>
                <w:rFonts w:ascii="Times New Roman" w:hAnsi="Times New Roman" w:cs="Times New Roman"/>
                <w:i/>
                <w:iCs/>
                <w:sz w:val="20"/>
                <w:szCs w:val="20"/>
              </w:rPr>
            </w:pPr>
            <w:r w:rsidRPr="0088432E">
              <w:rPr>
                <w:rFonts w:ascii="Times New Roman" w:hAnsi="Times New Roman" w:cs="Times New Roman"/>
                <w:i/>
                <w:iCs/>
                <w:sz w:val="20"/>
                <w:szCs w:val="20"/>
              </w:rPr>
              <w:t>Yok</w:t>
            </w:r>
          </w:p>
        </w:tc>
      </w:tr>
      <w:tr w:rsidR="00220EE3" w:rsidRPr="0088432E" w14:paraId="309DA51B" w14:textId="77777777" w:rsidTr="006752BD">
        <w:tc>
          <w:tcPr>
            <w:tcW w:w="1359" w:type="dxa"/>
            <w:vMerge/>
            <w:vAlign w:val="center"/>
          </w:tcPr>
          <w:p w14:paraId="1F8E4E93"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31692FE6"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Bağkur</w:t>
            </w:r>
          </w:p>
        </w:tc>
        <w:tc>
          <w:tcPr>
            <w:tcW w:w="748" w:type="dxa"/>
            <w:vAlign w:val="center"/>
          </w:tcPr>
          <w:p w14:paraId="2B5F63DF"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11</w:t>
            </w:r>
          </w:p>
        </w:tc>
        <w:tc>
          <w:tcPr>
            <w:tcW w:w="916" w:type="dxa"/>
            <w:vAlign w:val="center"/>
          </w:tcPr>
          <w:p w14:paraId="05872946"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9,45</w:t>
            </w:r>
          </w:p>
        </w:tc>
        <w:tc>
          <w:tcPr>
            <w:tcW w:w="968" w:type="dxa"/>
            <w:vAlign w:val="center"/>
          </w:tcPr>
          <w:p w14:paraId="2D470BF1"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2,84</w:t>
            </w:r>
          </w:p>
        </w:tc>
        <w:tc>
          <w:tcPr>
            <w:tcW w:w="890" w:type="dxa"/>
            <w:vMerge/>
            <w:vAlign w:val="center"/>
          </w:tcPr>
          <w:p w14:paraId="19A1E828"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73540492"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79403E29"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2D7E07DA" w14:textId="77777777" w:rsidTr="006752BD">
        <w:tc>
          <w:tcPr>
            <w:tcW w:w="1359" w:type="dxa"/>
            <w:vMerge/>
            <w:vAlign w:val="center"/>
          </w:tcPr>
          <w:p w14:paraId="2AD3BA2D"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179A2120"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SSK</w:t>
            </w:r>
          </w:p>
        </w:tc>
        <w:tc>
          <w:tcPr>
            <w:tcW w:w="748" w:type="dxa"/>
            <w:vAlign w:val="center"/>
          </w:tcPr>
          <w:p w14:paraId="0EF574C3"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32</w:t>
            </w:r>
          </w:p>
        </w:tc>
        <w:tc>
          <w:tcPr>
            <w:tcW w:w="916" w:type="dxa"/>
            <w:vAlign w:val="center"/>
          </w:tcPr>
          <w:p w14:paraId="798D0FCA"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11,68</w:t>
            </w:r>
          </w:p>
        </w:tc>
        <w:tc>
          <w:tcPr>
            <w:tcW w:w="968" w:type="dxa"/>
            <w:vAlign w:val="center"/>
          </w:tcPr>
          <w:p w14:paraId="33A3A601"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4,46</w:t>
            </w:r>
          </w:p>
        </w:tc>
        <w:tc>
          <w:tcPr>
            <w:tcW w:w="890" w:type="dxa"/>
            <w:vMerge/>
            <w:vAlign w:val="center"/>
          </w:tcPr>
          <w:p w14:paraId="28244450"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125D83A3"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288FBE23"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2E4D6BD6" w14:textId="77777777" w:rsidTr="006752BD">
        <w:tc>
          <w:tcPr>
            <w:tcW w:w="1359" w:type="dxa"/>
            <w:vMerge/>
            <w:vAlign w:val="center"/>
          </w:tcPr>
          <w:p w14:paraId="57000671"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37040B7F"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GSS Ücretli</w:t>
            </w:r>
          </w:p>
        </w:tc>
        <w:tc>
          <w:tcPr>
            <w:tcW w:w="748" w:type="dxa"/>
            <w:vAlign w:val="center"/>
          </w:tcPr>
          <w:p w14:paraId="3139D6F0"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2</w:t>
            </w:r>
          </w:p>
        </w:tc>
        <w:tc>
          <w:tcPr>
            <w:tcW w:w="916" w:type="dxa"/>
            <w:vAlign w:val="center"/>
          </w:tcPr>
          <w:p w14:paraId="12F779D3"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18,50</w:t>
            </w:r>
          </w:p>
        </w:tc>
        <w:tc>
          <w:tcPr>
            <w:tcW w:w="968" w:type="dxa"/>
            <w:vAlign w:val="center"/>
          </w:tcPr>
          <w:p w14:paraId="3B0955D1"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2,12</w:t>
            </w:r>
          </w:p>
        </w:tc>
        <w:tc>
          <w:tcPr>
            <w:tcW w:w="890" w:type="dxa"/>
            <w:vMerge/>
            <w:vAlign w:val="center"/>
          </w:tcPr>
          <w:p w14:paraId="702DF54F"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2E28D55B"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6F8DCF0F"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5EDD8C2C" w14:textId="77777777" w:rsidTr="006752BD">
        <w:tc>
          <w:tcPr>
            <w:tcW w:w="1359" w:type="dxa"/>
            <w:vMerge/>
          </w:tcPr>
          <w:p w14:paraId="6B2EAE1B"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78DA38F1"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GSS Ücretsiz</w:t>
            </w:r>
          </w:p>
        </w:tc>
        <w:tc>
          <w:tcPr>
            <w:tcW w:w="748" w:type="dxa"/>
            <w:vAlign w:val="center"/>
          </w:tcPr>
          <w:p w14:paraId="66C76E8F"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125</w:t>
            </w:r>
          </w:p>
        </w:tc>
        <w:tc>
          <w:tcPr>
            <w:tcW w:w="916" w:type="dxa"/>
            <w:vAlign w:val="center"/>
          </w:tcPr>
          <w:p w14:paraId="0BE94B47"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11,85</w:t>
            </w:r>
          </w:p>
        </w:tc>
        <w:tc>
          <w:tcPr>
            <w:tcW w:w="968" w:type="dxa"/>
            <w:vAlign w:val="center"/>
          </w:tcPr>
          <w:p w14:paraId="0FF9A8C7"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4,69</w:t>
            </w:r>
          </w:p>
        </w:tc>
        <w:tc>
          <w:tcPr>
            <w:tcW w:w="890" w:type="dxa"/>
            <w:vMerge/>
            <w:vAlign w:val="center"/>
          </w:tcPr>
          <w:p w14:paraId="77CCA6CB"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0127A50C"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68F37507"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1380240D" w14:textId="77777777" w:rsidTr="006752BD">
        <w:tc>
          <w:tcPr>
            <w:tcW w:w="1359" w:type="dxa"/>
            <w:vMerge/>
          </w:tcPr>
          <w:p w14:paraId="7457583C"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55E0F759"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Yararlanmıyorum</w:t>
            </w:r>
          </w:p>
        </w:tc>
        <w:tc>
          <w:tcPr>
            <w:tcW w:w="748" w:type="dxa"/>
            <w:vAlign w:val="center"/>
          </w:tcPr>
          <w:p w14:paraId="327DED6C"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21</w:t>
            </w:r>
          </w:p>
        </w:tc>
        <w:tc>
          <w:tcPr>
            <w:tcW w:w="916" w:type="dxa"/>
            <w:vAlign w:val="center"/>
          </w:tcPr>
          <w:p w14:paraId="240A04C7"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13,61</w:t>
            </w:r>
          </w:p>
        </w:tc>
        <w:tc>
          <w:tcPr>
            <w:tcW w:w="968" w:type="dxa"/>
            <w:vAlign w:val="center"/>
          </w:tcPr>
          <w:p w14:paraId="2F661724"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3,80</w:t>
            </w:r>
          </w:p>
        </w:tc>
        <w:tc>
          <w:tcPr>
            <w:tcW w:w="890" w:type="dxa"/>
            <w:vMerge/>
            <w:vAlign w:val="center"/>
          </w:tcPr>
          <w:p w14:paraId="7A92998A"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65193EB0"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1486D403"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2741B81E" w14:textId="77777777" w:rsidTr="006752BD">
        <w:tc>
          <w:tcPr>
            <w:tcW w:w="1359" w:type="dxa"/>
            <w:vMerge w:val="restart"/>
            <w:vAlign w:val="center"/>
          </w:tcPr>
          <w:p w14:paraId="35F3B99A" w14:textId="77777777" w:rsidR="00220EE3" w:rsidRPr="0088432E" w:rsidRDefault="00220EE3" w:rsidP="00220EE3">
            <w:pPr>
              <w:autoSpaceDE w:val="0"/>
              <w:autoSpaceDN w:val="0"/>
              <w:adjustRightInd w:val="0"/>
              <w:spacing w:line="360" w:lineRule="auto"/>
              <w:jc w:val="center"/>
              <w:rPr>
                <w:rFonts w:ascii="Times New Roman" w:hAnsi="Times New Roman" w:cs="Times New Roman"/>
                <w:sz w:val="20"/>
                <w:szCs w:val="20"/>
              </w:rPr>
            </w:pPr>
            <w:r w:rsidRPr="0088432E">
              <w:rPr>
                <w:rFonts w:ascii="Times New Roman" w:hAnsi="Times New Roman" w:cs="Times New Roman"/>
                <w:sz w:val="20"/>
                <w:szCs w:val="20"/>
              </w:rPr>
              <w:t>Özel Bir İnsan Desteği</w:t>
            </w:r>
          </w:p>
        </w:tc>
        <w:tc>
          <w:tcPr>
            <w:tcW w:w="1869" w:type="dxa"/>
          </w:tcPr>
          <w:p w14:paraId="6224093B"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Emekli Sandığı</w:t>
            </w:r>
          </w:p>
        </w:tc>
        <w:tc>
          <w:tcPr>
            <w:tcW w:w="748" w:type="dxa"/>
            <w:vAlign w:val="center"/>
          </w:tcPr>
          <w:p w14:paraId="1B8316CB"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9</w:t>
            </w:r>
          </w:p>
        </w:tc>
        <w:tc>
          <w:tcPr>
            <w:tcW w:w="916" w:type="dxa"/>
            <w:vAlign w:val="center"/>
          </w:tcPr>
          <w:p w14:paraId="0F0E34FA"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17,11</w:t>
            </w:r>
          </w:p>
        </w:tc>
        <w:tc>
          <w:tcPr>
            <w:tcW w:w="968" w:type="dxa"/>
            <w:vAlign w:val="center"/>
          </w:tcPr>
          <w:p w14:paraId="2F131C62"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5,62</w:t>
            </w:r>
          </w:p>
        </w:tc>
        <w:tc>
          <w:tcPr>
            <w:tcW w:w="890" w:type="dxa"/>
            <w:vMerge w:val="restart"/>
            <w:vAlign w:val="center"/>
          </w:tcPr>
          <w:p w14:paraId="0B34B2F9" w14:textId="77777777" w:rsidR="00220EE3" w:rsidRPr="0088432E" w:rsidRDefault="00220EE3" w:rsidP="00220EE3">
            <w:pPr>
              <w:spacing w:line="360" w:lineRule="auto"/>
              <w:jc w:val="center"/>
              <w:rPr>
                <w:rFonts w:ascii="Times New Roman" w:hAnsi="Times New Roman" w:cs="Times New Roman"/>
                <w:sz w:val="20"/>
                <w:szCs w:val="20"/>
              </w:rPr>
            </w:pPr>
            <w:r w:rsidRPr="0088432E">
              <w:rPr>
                <w:rFonts w:ascii="Times New Roman" w:hAnsi="Times New Roman" w:cs="Times New Roman"/>
                <w:sz w:val="20"/>
                <w:szCs w:val="20"/>
              </w:rPr>
              <w:t>,468</w:t>
            </w:r>
          </w:p>
        </w:tc>
        <w:tc>
          <w:tcPr>
            <w:tcW w:w="770" w:type="dxa"/>
            <w:vMerge w:val="restart"/>
            <w:vAlign w:val="center"/>
          </w:tcPr>
          <w:p w14:paraId="7FC2A5FD" w14:textId="77777777" w:rsidR="00220EE3" w:rsidRPr="0088432E" w:rsidRDefault="00220EE3" w:rsidP="00220EE3">
            <w:pPr>
              <w:spacing w:line="360" w:lineRule="auto"/>
              <w:jc w:val="center"/>
              <w:rPr>
                <w:rFonts w:ascii="Times New Roman" w:hAnsi="Times New Roman" w:cs="Times New Roman"/>
                <w:sz w:val="20"/>
                <w:szCs w:val="20"/>
              </w:rPr>
            </w:pPr>
            <w:r w:rsidRPr="0088432E">
              <w:rPr>
                <w:rFonts w:ascii="Times New Roman" w:hAnsi="Times New Roman" w:cs="Times New Roman"/>
                <w:sz w:val="20"/>
                <w:szCs w:val="20"/>
              </w:rPr>
              <w:t>,800</w:t>
            </w:r>
          </w:p>
        </w:tc>
        <w:tc>
          <w:tcPr>
            <w:tcW w:w="974" w:type="dxa"/>
            <w:vMerge w:val="restart"/>
            <w:vAlign w:val="center"/>
          </w:tcPr>
          <w:p w14:paraId="6966C934" w14:textId="77777777" w:rsidR="00220EE3" w:rsidRPr="0088432E" w:rsidRDefault="00220EE3" w:rsidP="00220EE3">
            <w:pPr>
              <w:spacing w:line="360" w:lineRule="auto"/>
              <w:jc w:val="center"/>
              <w:rPr>
                <w:rFonts w:ascii="Times New Roman" w:hAnsi="Times New Roman" w:cs="Times New Roman"/>
                <w:i/>
                <w:iCs/>
                <w:sz w:val="20"/>
                <w:szCs w:val="20"/>
              </w:rPr>
            </w:pPr>
            <w:r w:rsidRPr="0088432E">
              <w:rPr>
                <w:rFonts w:ascii="Times New Roman" w:hAnsi="Times New Roman" w:cs="Times New Roman"/>
                <w:i/>
                <w:iCs/>
                <w:sz w:val="20"/>
                <w:szCs w:val="20"/>
              </w:rPr>
              <w:t>Yok</w:t>
            </w:r>
          </w:p>
        </w:tc>
      </w:tr>
      <w:tr w:rsidR="00220EE3" w:rsidRPr="0088432E" w14:paraId="75179856" w14:textId="77777777" w:rsidTr="006752BD">
        <w:tc>
          <w:tcPr>
            <w:tcW w:w="1359" w:type="dxa"/>
            <w:vMerge/>
            <w:vAlign w:val="center"/>
          </w:tcPr>
          <w:p w14:paraId="1F4123C7"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21064AB5"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Bağkur</w:t>
            </w:r>
          </w:p>
        </w:tc>
        <w:tc>
          <w:tcPr>
            <w:tcW w:w="748" w:type="dxa"/>
            <w:vAlign w:val="center"/>
          </w:tcPr>
          <w:p w14:paraId="096CCB30"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11</w:t>
            </w:r>
          </w:p>
        </w:tc>
        <w:tc>
          <w:tcPr>
            <w:tcW w:w="916" w:type="dxa"/>
            <w:vAlign w:val="center"/>
          </w:tcPr>
          <w:p w14:paraId="2DBBA437"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13,72</w:t>
            </w:r>
          </w:p>
        </w:tc>
        <w:tc>
          <w:tcPr>
            <w:tcW w:w="968" w:type="dxa"/>
            <w:vAlign w:val="center"/>
          </w:tcPr>
          <w:p w14:paraId="1297992A"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5,29</w:t>
            </w:r>
          </w:p>
        </w:tc>
        <w:tc>
          <w:tcPr>
            <w:tcW w:w="890" w:type="dxa"/>
            <w:vMerge/>
            <w:vAlign w:val="center"/>
          </w:tcPr>
          <w:p w14:paraId="5CDBA929"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71F57FFB"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723BA436"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6268D154" w14:textId="77777777" w:rsidTr="006752BD">
        <w:tc>
          <w:tcPr>
            <w:tcW w:w="1359" w:type="dxa"/>
            <w:vMerge/>
            <w:vAlign w:val="center"/>
          </w:tcPr>
          <w:p w14:paraId="253C0AAA"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0B71D322"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SSK</w:t>
            </w:r>
          </w:p>
        </w:tc>
        <w:tc>
          <w:tcPr>
            <w:tcW w:w="748" w:type="dxa"/>
            <w:vAlign w:val="center"/>
          </w:tcPr>
          <w:p w14:paraId="28BD7BBF"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32</w:t>
            </w:r>
          </w:p>
        </w:tc>
        <w:tc>
          <w:tcPr>
            <w:tcW w:w="916" w:type="dxa"/>
            <w:vAlign w:val="center"/>
          </w:tcPr>
          <w:p w14:paraId="0841114D"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16,56</w:t>
            </w:r>
          </w:p>
        </w:tc>
        <w:tc>
          <w:tcPr>
            <w:tcW w:w="968" w:type="dxa"/>
            <w:vAlign w:val="center"/>
          </w:tcPr>
          <w:p w14:paraId="43417251"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6,69</w:t>
            </w:r>
          </w:p>
        </w:tc>
        <w:tc>
          <w:tcPr>
            <w:tcW w:w="890" w:type="dxa"/>
            <w:vMerge/>
            <w:vAlign w:val="center"/>
          </w:tcPr>
          <w:p w14:paraId="40CB61DF"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557676AF"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3CB40D23"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55BF9196" w14:textId="77777777" w:rsidTr="006752BD">
        <w:tc>
          <w:tcPr>
            <w:tcW w:w="1359" w:type="dxa"/>
            <w:vMerge/>
            <w:vAlign w:val="center"/>
          </w:tcPr>
          <w:p w14:paraId="6A3366A5"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50F5ADB1"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GSS Ücretli</w:t>
            </w:r>
          </w:p>
        </w:tc>
        <w:tc>
          <w:tcPr>
            <w:tcW w:w="748" w:type="dxa"/>
            <w:vAlign w:val="center"/>
          </w:tcPr>
          <w:p w14:paraId="7C1552C3"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2</w:t>
            </w:r>
          </w:p>
        </w:tc>
        <w:tc>
          <w:tcPr>
            <w:tcW w:w="916" w:type="dxa"/>
            <w:vAlign w:val="center"/>
          </w:tcPr>
          <w:p w14:paraId="5914FF85"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16,00</w:t>
            </w:r>
          </w:p>
        </w:tc>
        <w:tc>
          <w:tcPr>
            <w:tcW w:w="968" w:type="dxa"/>
            <w:vAlign w:val="center"/>
          </w:tcPr>
          <w:p w14:paraId="159B74C0"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2,82</w:t>
            </w:r>
          </w:p>
        </w:tc>
        <w:tc>
          <w:tcPr>
            <w:tcW w:w="890" w:type="dxa"/>
            <w:vMerge/>
            <w:vAlign w:val="center"/>
          </w:tcPr>
          <w:p w14:paraId="07DA9EA7"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69052948"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060DAD57"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1C82C8D0" w14:textId="77777777" w:rsidTr="006752BD">
        <w:tc>
          <w:tcPr>
            <w:tcW w:w="1359" w:type="dxa"/>
            <w:vMerge/>
            <w:vAlign w:val="center"/>
          </w:tcPr>
          <w:p w14:paraId="3140FD10"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253912ED"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GSS Ücretsiz</w:t>
            </w:r>
          </w:p>
        </w:tc>
        <w:tc>
          <w:tcPr>
            <w:tcW w:w="748" w:type="dxa"/>
            <w:vAlign w:val="center"/>
          </w:tcPr>
          <w:p w14:paraId="1997C5D9"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125</w:t>
            </w:r>
          </w:p>
        </w:tc>
        <w:tc>
          <w:tcPr>
            <w:tcW w:w="916" w:type="dxa"/>
            <w:vAlign w:val="center"/>
          </w:tcPr>
          <w:p w14:paraId="6E8DCEB3"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15,80</w:t>
            </w:r>
          </w:p>
        </w:tc>
        <w:tc>
          <w:tcPr>
            <w:tcW w:w="968" w:type="dxa"/>
            <w:vAlign w:val="center"/>
          </w:tcPr>
          <w:p w14:paraId="513FA40F"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6,51</w:t>
            </w:r>
          </w:p>
        </w:tc>
        <w:tc>
          <w:tcPr>
            <w:tcW w:w="890" w:type="dxa"/>
            <w:vMerge/>
            <w:vAlign w:val="center"/>
          </w:tcPr>
          <w:p w14:paraId="1185B72F"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51D1307C"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613DD78B"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172794B7" w14:textId="77777777" w:rsidTr="006752BD">
        <w:tc>
          <w:tcPr>
            <w:tcW w:w="1359" w:type="dxa"/>
            <w:vMerge/>
            <w:vAlign w:val="center"/>
          </w:tcPr>
          <w:p w14:paraId="605E9AD1" w14:textId="77777777" w:rsidR="00220EE3" w:rsidRPr="0088432E" w:rsidRDefault="00220EE3" w:rsidP="00220EE3">
            <w:pPr>
              <w:spacing w:line="360" w:lineRule="auto"/>
              <w:jc w:val="center"/>
              <w:rPr>
                <w:rFonts w:ascii="Times New Roman" w:hAnsi="Times New Roman" w:cs="Times New Roman"/>
                <w:sz w:val="20"/>
                <w:szCs w:val="20"/>
              </w:rPr>
            </w:pPr>
          </w:p>
        </w:tc>
        <w:tc>
          <w:tcPr>
            <w:tcW w:w="1869" w:type="dxa"/>
          </w:tcPr>
          <w:p w14:paraId="28663A2A"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Yararlanmıyorum</w:t>
            </w:r>
          </w:p>
        </w:tc>
        <w:tc>
          <w:tcPr>
            <w:tcW w:w="748" w:type="dxa"/>
            <w:vAlign w:val="center"/>
          </w:tcPr>
          <w:p w14:paraId="74D228DC"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21</w:t>
            </w:r>
          </w:p>
        </w:tc>
        <w:tc>
          <w:tcPr>
            <w:tcW w:w="916" w:type="dxa"/>
            <w:vAlign w:val="center"/>
          </w:tcPr>
          <w:p w14:paraId="3D766454"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16,76</w:t>
            </w:r>
          </w:p>
        </w:tc>
        <w:tc>
          <w:tcPr>
            <w:tcW w:w="968" w:type="dxa"/>
            <w:vAlign w:val="center"/>
          </w:tcPr>
          <w:p w14:paraId="01F3AD48"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4,61</w:t>
            </w:r>
          </w:p>
        </w:tc>
        <w:tc>
          <w:tcPr>
            <w:tcW w:w="890" w:type="dxa"/>
            <w:vMerge/>
            <w:vAlign w:val="center"/>
          </w:tcPr>
          <w:p w14:paraId="7C4B508F" w14:textId="77777777" w:rsidR="00220EE3" w:rsidRPr="0088432E" w:rsidRDefault="00220EE3" w:rsidP="00220EE3">
            <w:pPr>
              <w:spacing w:line="360" w:lineRule="auto"/>
              <w:jc w:val="center"/>
              <w:rPr>
                <w:rFonts w:ascii="Times New Roman" w:hAnsi="Times New Roman" w:cs="Times New Roman"/>
                <w:sz w:val="20"/>
                <w:szCs w:val="20"/>
              </w:rPr>
            </w:pPr>
          </w:p>
        </w:tc>
        <w:tc>
          <w:tcPr>
            <w:tcW w:w="770" w:type="dxa"/>
            <w:vMerge/>
            <w:vAlign w:val="center"/>
          </w:tcPr>
          <w:p w14:paraId="705E8100" w14:textId="77777777" w:rsidR="00220EE3" w:rsidRPr="0088432E" w:rsidRDefault="00220EE3" w:rsidP="00220EE3">
            <w:pPr>
              <w:spacing w:line="360" w:lineRule="auto"/>
              <w:jc w:val="center"/>
              <w:rPr>
                <w:rFonts w:ascii="Times New Roman" w:hAnsi="Times New Roman" w:cs="Times New Roman"/>
                <w:sz w:val="20"/>
                <w:szCs w:val="20"/>
              </w:rPr>
            </w:pPr>
          </w:p>
        </w:tc>
        <w:tc>
          <w:tcPr>
            <w:tcW w:w="974" w:type="dxa"/>
            <w:vMerge/>
            <w:vAlign w:val="center"/>
          </w:tcPr>
          <w:p w14:paraId="7487C1ED" w14:textId="77777777" w:rsidR="00220EE3" w:rsidRPr="0088432E" w:rsidRDefault="00220EE3" w:rsidP="00220EE3">
            <w:pPr>
              <w:spacing w:line="360" w:lineRule="auto"/>
              <w:jc w:val="center"/>
              <w:rPr>
                <w:rFonts w:ascii="Times New Roman" w:hAnsi="Times New Roman" w:cs="Times New Roman"/>
                <w:i/>
                <w:iCs/>
                <w:sz w:val="20"/>
                <w:szCs w:val="20"/>
              </w:rPr>
            </w:pPr>
          </w:p>
        </w:tc>
      </w:tr>
      <w:tr w:rsidR="00220EE3" w:rsidRPr="0088432E" w14:paraId="216B8534" w14:textId="77777777" w:rsidTr="006752BD">
        <w:tc>
          <w:tcPr>
            <w:tcW w:w="1359" w:type="dxa"/>
            <w:vMerge w:val="restart"/>
            <w:vAlign w:val="center"/>
          </w:tcPr>
          <w:p w14:paraId="6480EE72" w14:textId="77777777" w:rsidR="00220EE3" w:rsidRPr="0088432E" w:rsidRDefault="00220EE3" w:rsidP="00220EE3">
            <w:pPr>
              <w:autoSpaceDE w:val="0"/>
              <w:autoSpaceDN w:val="0"/>
              <w:adjustRightInd w:val="0"/>
              <w:spacing w:line="360" w:lineRule="auto"/>
              <w:jc w:val="center"/>
              <w:rPr>
                <w:rFonts w:ascii="Times New Roman" w:hAnsi="Times New Roman" w:cs="Times New Roman"/>
                <w:sz w:val="20"/>
                <w:szCs w:val="20"/>
              </w:rPr>
            </w:pPr>
            <w:r w:rsidRPr="0088432E">
              <w:rPr>
                <w:rFonts w:ascii="Times New Roman" w:hAnsi="Times New Roman" w:cs="Times New Roman"/>
                <w:sz w:val="20"/>
                <w:szCs w:val="20"/>
              </w:rPr>
              <w:t>Çok Boyutlu Algılanan Sosyal Destek Toplam Puan</w:t>
            </w:r>
          </w:p>
        </w:tc>
        <w:tc>
          <w:tcPr>
            <w:tcW w:w="1869" w:type="dxa"/>
          </w:tcPr>
          <w:p w14:paraId="41486D92"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Emekli Sandığı</w:t>
            </w:r>
          </w:p>
        </w:tc>
        <w:tc>
          <w:tcPr>
            <w:tcW w:w="748" w:type="dxa"/>
            <w:vAlign w:val="center"/>
          </w:tcPr>
          <w:p w14:paraId="12A051EF"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9</w:t>
            </w:r>
          </w:p>
        </w:tc>
        <w:tc>
          <w:tcPr>
            <w:tcW w:w="916" w:type="dxa"/>
            <w:vAlign w:val="center"/>
          </w:tcPr>
          <w:p w14:paraId="2B73F3C6"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40,88</w:t>
            </w:r>
          </w:p>
        </w:tc>
        <w:tc>
          <w:tcPr>
            <w:tcW w:w="968" w:type="dxa"/>
            <w:vAlign w:val="center"/>
          </w:tcPr>
          <w:p w14:paraId="1A5BC461"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16,89</w:t>
            </w:r>
          </w:p>
        </w:tc>
        <w:tc>
          <w:tcPr>
            <w:tcW w:w="890" w:type="dxa"/>
            <w:vMerge w:val="restart"/>
            <w:vAlign w:val="center"/>
          </w:tcPr>
          <w:p w14:paraId="4D8981B9" w14:textId="77777777" w:rsidR="00220EE3" w:rsidRPr="0088432E" w:rsidRDefault="00220EE3" w:rsidP="00220EE3">
            <w:pPr>
              <w:spacing w:line="360" w:lineRule="auto"/>
              <w:jc w:val="center"/>
              <w:rPr>
                <w:rFonts w:ascii="Times New Roman" w:hAnsi="Times New Roman" w:cs="Times New Roman"/>
                <w:sz w:val="20"/>
                <w:szCs w:val="20"/>
              </w:rPr>
            </w:pPr>
            <w:r w:rsidRPr="0088432E">
              <w:rPr>
                <w:rFonts w:ascii="Times New Roman" w:hAnsi="Times New Roman" w:cs="Times New Roman"/>
                <w:sz w:val="20"/>
                <w:szCs w:val="20"/>
              </w:rPr>
              <w:t>1,325</w:t>
            </w:r>
          </w:p>
        </w:tc>
        <w:tc>
          <w:tcPr>
            <w:tcW w:w="770" w:type="dxa"/>
            <w:vMerge w:val="restart"/>
            <w:vAlign w:val="center"/>
          </w:tcPr>
          <w:p w14:paraId="2F4270CC" w14:textId="77777777" w:rsidR="00220EE3" w:rsidRPr="0088432E" w:rsidRDefault="00220EE3" w:rsidP="00220EE3">
            <w:pPr>
              <w:spacing w:line="360" w:lineRule="auto"/>
              <w:jc w:val="center"/>
              <w:rPr>
                <w:rFonts w:ascii="Times New Roman" w:hAnsi="Times New Roman" w:cs="Times New Roman"/>
                <w:sz w:val="20"/>
                <w:szCs w:val="20"/>
              </w:rPr>
            </w:pPr>
            <w:r w:rsidRPr="0088432E">
              <w:rPr>
                <w:rFonts w:ascii="Times New Roman" w:hAnsi="Times New Roman" w:cs="Times New Roman"/>
                <w:sz w:val="20"/>
                <w:szCs w:val="20"/>
              </w:rPr>
              <w:t>,255</w:t>
            </w:r>
          </w:p>
        </w:tc>
        <w:tc>
          <w:tcPr>
            <w:tcW w:w="974" w:type="dxa"/>
            <w:vMerge w:val="restart"/>
            <w:vAlign w:val="center"/>
          </w:tcPr>
          <w:p w14:paraId="22EE0CBD" w14:textId="77777777" w:rsidR="00220EE3" w:rsidRPr="0088432E" w:rsidRDefault="00220EE3" w:rsidP="00220EE3">
            <w:pPr>
              <w:spacing w:line="360" w:lineRule="auto"/>
              <w:jc w:val="center"/>
              <w:rPr>
                <w:rFonts w:ascii="Times New Roman" w:hAnsi="Times New Roman" w:cs="Times New Roman"/>
                <w:i/>
                <w:iCs/>
                <w:sz w:val="20"/>
                <w:szCs w:val="20"/>
              </w:rPr>
            </w:pPr>
            <w:r w:rsidRPr="0088432E">
              <w:rPr>
                <w:rFonts w:ascii="Times New Roman" w:hAnsi="Times New Roman" w:cs="Times New Roman"/>
                <w:i/>
                <w:iCs/>
                <w:sz w:val="20"/>
                <w:szCs w:val="20"/>
              </w:rPr>
              <w:t>Yok</w:t>
            </w:r>
          </w:p>
        </w:tc>
      </w:tr>
      <w:tr w:rsidR="00220EE3" w:rsidRPr="0088432E" w14:paraId="7305ADA0" w14:textId="77777777" w:rsidTr="006752BD">
        <w:tc>
          <w:tcPr>
            <w:tcW w:w="1359" w:type="dxa"/>
            <w:vMerge/>
          </w:tcPr>
          <w:p w14:paraId="34E1EDDD" w14:textId="77777777" w:rsidR="00220EE3" w:rsidRPr="0088432E" w:rsidRDefault="00220EE3" w:rsidP="00220EE3">
            <w:pPr>
              <w:spacing w:line="360" w:lineRule="auto"/>
              <w:jc w:val="both"/>
              <w:rPr>
                <w:rFonts w:ascii="Times New Roman" w:hAnsi="Times New Roman" w:cs="Times New Roman"/>
                <w:sz w:val="20"/>
                <w:szCs w:val="20"/>
              </w:rPr>
            </w:pPr>
          </w:p>
        </w:tc>
        <w:tc>
          <w:tcPr>
            <w:tcW w:w="1869" w:type="dxa"/>
          </w:tcPr>
          <w:p w14:paraId="5A6F062F"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Bağkur</w:t>
            </w:r>
          </w:p>
        </w:tc>
        <w:tc>
          <w:tcPr>
            <w:tcW w:w="748" w:type="dxa"/>
            <w:vAlign w:val="center"/>
          </w:tcPr>
          <w:p w14:paraId="704D1D2D"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11</w:t>
            </w:r>
          </w:p>
        </w:tc>
        <w:tc>
          <w:tcPr>
            <w:tcW w:w="916" w:type="dxa"/>
            <w:vAlign w:val="center"/>
          </w:tcPr>
          <w:p w14:paraId="59653AF6"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34,00</w:t>
            </w:r>
          </w:p>
        </w:tc>
        <w:tc>
          <w:tcPr>
            <w:tcW w:w="968" w:type="dxa"/>
            <w:vAlign w:val="center"/>
          </w:tcPr>
          <w:p w14:paraId="1B93D3B3"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11,92</w:t>
            </w:r>
          </w:p>
        </w:tc>
        <w:tc>
          <w:tcPr>
            <w:tcW w:w="890" w:type="dxa"/>
            <w:vMerge/>
          </w:tcPr>
          <w:p w14:paraId="112D35D3" w14:textId="77777777" w:rsidR="00220EE3" w:rsidRPr="0088432E" w:rsidRDefault="00220EE3" w:rsidP="00220EE3">
            <w:pPr>
              <w:spacing w:line="360" w:lineRule="auto"/>
              <w:jc w:val="both"/>
              <w:rPr>
                <w:rFonts w:ascii="Times New Roman" w:hAnsi="Times New Roman" w:cs="Times New Roman"/>
                <w:sz w:val="20"/>
                <w:szCs w:val="20"/>
              </w:rPr>
            </w:pPr>
          </w:p>
        </w:tc>
        <w:tc>
          <w:tcPr>
            <w:tcW w:w="770" w:type="dxa"/>
            <w:vMerge/>
          </w:tcPr>
          <w:p w14:paraId="0E76912F" w14:textId="77777777" w:rsidR="00220EE3" w:rsidRPr="0088432E" w:rsidRDefault="00220EE3" w:rsidP="00220EE3">
            <w:pPr>
              <w:spacing w:line="360" w:lineRule="auto"/>
              <w:jc w:val="both"/>
              <w:rPr>
                <w:rFonts w:ascii="Times New Roman" w:hAnsi="Times New Roman" w:cs="Times New Roman"/>
                <w:sz w:val="20"/>
                <w:szCs w:val="20"/>
              </w:rPr>
            </w:pPr>
          </w:p>
        </w:tc>
        <w:tc>
          <w:tcPr>
            <w:tcW w:w="974" w:type="dxa"/>
            <w:vMerge/>
          </w:tcPr>
          <w:p w14:paraId="75AC6E05" w14:textId="77777777" w:rsidR="00220EE3" w:rsidRPr="0088432E" w:rsidRDefault="00220EE3" w:rsidP="00220EE3">
            <w:pPr>
              <w:spacing w:line="360" w:lineRule="auto"/>
              <w:jc w:val="both"/>
              <w:rPr>
                <w:rFonts w:ascii="Times New Roman" w:hAnsi="Times New Roman" w:cs="Times New Roman"/>
                <w:sz w:val="20"/>
                <w:szCs w:val="20"/>
              </w:rPr>
            </w:pPr>
          </w:p>
        </w:tc>
      </w:tr>
      <w:tr w:rsidR="00220EE3" w:rsidRPr="0088432E" w14:paraId="62354A97" w14:textId="77777777" w:rsidTr="006752BD">
        <w:tc>
          <w:tcPr>
            <w:tcW w:w="1359" w:type="dxa"/>
            <w:vMerge/>
          </w:tcPr>
          <w:p w14:paraId="3BE2BE0C" w14:textId="77777777" w:rsidR="00220EE3" w:rsidRPr="0088432E" w:rsidRDefault="00220EE3" w:rsidP="00220EE3">
            <w:pPr>
              <w:spacing w:line="360" w:lineRule="auto"/>
              <w:jc w:val="both"/>
              <w:rPr>
                <w:rFonts w:ascii="Times New Roman" w:hAnsi="Times New Roman" w:cs="Times New Roman"/>
                <w:sz w:val="20"/>
                <w:szCs w:val="20"/>
              </w:rPr>
            </w:pPr>
          </w:p>
        </w:tc>
        <w:tc>
          <w:tcPr>
            <w:tcW w:w="1869" w:type="dxa"/>
          </w:tcPr>
          <w:p w14:paraId="04A1B3FF"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SSK</w:t>
            </w:r>
          </w:p>
        </w:tc>
        <w:tc>
          <w:tcPr>
            <w:tcW w:w="748" w:type="dxa"/>
            <w:vAlign w:val="center"/>
          </w:tcPr>
          <w:p w14:paraId="4A82E4C0"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32</w:t>
            </w:r>
          </w:p>
        </w:tc>
        <w:tc>
          <w:tcPr>
            <w:tcW w:w="916" w:type="dxa"/>
            <w:vAlign w:val="center"/>
          </w:tcPr>
          <w:p w14:paraId="1A8E6C8C"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38,65</w:t>
            </w:r>
          </w:p>
        </w:tc>
        <w:tc>
          <w:tcPr>
            <w:tcW w:w="968" w:type="dxa"/>
            <w:vAlign w:val="center"/>
          </w:tcPr>
          <w:p w14:paraId="64E705AF"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13,96</w:t>
            </w:r>
          </w:p>
        </w:tc>
        <w:tc>
          <w:tcPr>
            <w:tcW w:w="890" w:type="dxa"/>
            <w:vMerge/>
          </w:tcPr>
          <w:p w14:paraId="0DD1E7B7" w14:textId="77777777" w:rsidR="00220EE3" w:rsidRPr="0088432E" w:rsidRDefault="00220EE3" w:rsidP="00220EE3">
            <w:pPr>
              <w:spacing w:line="360" w:lineRule="auto"/>
              <w:jc w:val="both"/>
              <w:rPr>
                <w:rFonts w:ascii="Times New Roman" w:hAnsi="Times New Roman" w:cs="Times New Roman"/>
                <w:sz w:val="20"/>
                <w:szCs w:val="20"/>
              </w:rPr>
            </w:pPr>
          </w:p>
        </w:tc>
        <w:tc>
          <w:tcPr>
            <w:tcW w:w="770" w:type="dxa"/>
            <w:vMerge/>
          </w:tcPr>
          <w:p w14:paraId="48B3027D" w14:textId="77777777" w:rsidR="00220EE3" w:rsidRPr="0088432E" w:rsidRDefault="00220EE3" w:rsidP="00220EE3">
            <w:pPr>
              <w:spacing w:line="360" w:lineRule="auto"/>
              <w:jc w:val="both"/>
              <w:rPr>
                <w:rFonts w:ascii="Times New Roman" w:hAnsi="Times New Roman" w:cs="Times New Roman"/>
                <w:sz w:val="20"/>
                <w:szCs w:val="20"/>
              </w:rPr>
            </w:pPr>
          </w:p>
        </w:tc>
        <w:tc>
          <w:tcPr>
            <w:tcW w:w="974" w:type="dxa"/>
            <w:vMerge/>
          </w:tcPr>
          <w:p w14:paraId="1673594B" w14:textId="77777777" w:rsidR="00220EE3" w:rsidRPr="0088432E" w:rsidRDefault="00220EE3" w:rsidP="00220EE3">
            <w:pPr>
              <w:spacing w:line="360" w:lineRule="auto"/>
              <w:jc w:val="both"/>
              <w:rPr>
                <w:rFonts w:ascii="Times New Roman" w:hAnsi="Times New Roman" w:cs="Times New Roman"/>
                <w:sz w:val="20"/>
                <w:szCs w:val="20"/>
              </w:rPr>
            </w:pPr>
          </w:p>
        </w:tc>
      </w:tr>
      <w:tr w:rsidR="00220EE3" w:rsidRPr="0088432E" w14:paraId="590C02C7" w14:textId="77777777" w:rsidTr="006752BD">
        <w:tc>
          <w:tcPr>
            <w:tcW w:w="1359" w:type="dxa"/>
            <w:vMerge/>
          </w:tcPr>
          <w:p w14:paraId="317B7379" w14:textId="77777777" w:rsidR="00220EE3" w:rsidRPr="0088432E" w:rsidRDefault="00220EE3" w:rsidP="00220EE3">
            <w:pPr>
              <w:spacing w:line="360" w:lineRule="auto"/>
              <w:jc w:val="both"/>
              <w:rPr>
                <w:rFonts w:ascii="Times New Roman" w:hAnsi="Times New Roman" w:cs="Times New Roman"/>
                <w:sz w:val="20"/>
                <w:szCs w:val="20"/>
              </w:rPr>
            </w:pPr>
          </w:p>
        </w:tc>
        <w:tc>
          <w:tcPr>
            <w:tcW w:w="1869" w:type="dxa"/>
          </w:tcPr>
          <w:p w14:paraId="6809C305"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GSS Ücretli</w:t>
            </w:r>
          </w:p>
        </w:tc>
        <w:tc>
          <w:tcPr>
            <w:tcW w:w="748" w:type="dxa"/>
            <w:vAlign w:val="center"/>
          </w:tcPr>
          <w:p w14:paraId="598B7D64"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2</w:t>
            </w:r>
          </w:p>
        </w:tc>
        <w:tc>
          <w:tcPr>
            <w:tcW w:w="916" w:type="dxa"/>
            <w:vAlign w:val="center"/>
          </w:tcPr>
          <w:p w14:paraId="575658B7"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46,50</w:t>
            </w:r>
          </w:p>
        </w:tc>
        <w:tc>
          <w:tcPr>
            <w:tcW w:w="968" w:type="dxa"/>
            <w:vAlign w:val="center"/>
          </w:tcPr>
          <w:p w14:paraId="26965A32"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4,94</w:t>
            </w:r>
          </w:p>
        </w:tc>
        <w:tc>
          <w:tcPr>
            <w:tcW w:w="890" w:type="dxa"/>
            <w:vMerge/>
          </w:tcPr>
          <w:p w14:paraId="710EF159" w14:textId="77777777" w:rsidR="00220EE3" w:rsidRPr="0088432E" w:rsidRDefault="00220EE3" w:rsidP="00220EE3">
            <w:pPr>
              <w:spacing w:line="360" w:lineRule="auto"/>
              <w:jc w:val="both"/>
              <w:rPr>
                <w:rFonts w:ascii="Times New Roman" w:hAnsi="Times New Roman" w:cs="Times New Roman"/>
                <w:sz w:val="20"/>
                <w:szCs w:val="20"/>
              </w:rPr>
            </w:pPr>
          </w:p>
        </w:tc>
        <w:tc>
          <w:tcPr>
            <w:tcW w:w="770" w:type="dxa"/>
            <w:vMerge/>
          </w:tcPr>
          <w:p w14:paraId="654DE495" w14:textId="77777777" w:rsidR="00220EE3" w:rsidRPr="0088432E" w:rsidRDefault="00220EE3" w:rsidP="00220EE3">
            <w:pPr>
              <w:spacing w:line="360" w:lineRule="auto"/>
              <w:jc w:val="both"/>
              <w:rPr>
                <w:rFonts w:ascii="Times New Roman" w:hAnsi="Times New Roman" w:cs="Times New Roman"/>
                <w:sz w:val="20"/>
                <w:szCs w:val="20"/>
              </w:rPr>
            </w:pPr>
          </w:p>
        </w:tc>
        <w:tc>
          <w:tcPr>
            <w:tcW w:w="974" w:type="dxa"/>
            <w:vMerge/>
          </w:tcPr>
          <w:p w14:paraId="78470EB4" w14:textId="77777777" w:rsidR="00220EE3" w:rsidRPr="0088432E" w:rsidRDefault="00220EE3" w:rsidP="00220EE3">
            <w:pPr>
              <w:spacing w:line="360" w:lineRule="auto"/>
              <w:jc w:val="both"/>
              <w:rPr>
                <w:rFonts w:ascii="Times New Roman" w:hAnsi="Times New Roman" w:cs="Times New Roman"/>
                <w:sz w:val="20"/>
                <w:szCs w:val="20"/>
              </w:rPr>
            </w:pPr>
          </w:p>
        </w:tc>
      </w:tr>
      <w:tr w:rsidR="00220EE3" w:rsidRPr="0088432E" w14:paraId="70877061" w14:textId="77777777" w:rsidTr="006752BD">
        <w:tc>
          <w:tcPr>
            <w:tcW w:w="1359" w:type="dxa"/>
            <w:vMerge/>
          </w:tcPr>
          <w:p w14:paraId="3CD38201" w14:textId="77777777" w:rsidR="00220EE3" w:rsidRPr="0088432E" w:rsidRDefault="00220EE3" w:rsidP="00220EE3">
            <w:pPr>
              <w:spacing w:line="360" w:lineRule="auto"/>
              <w:jc w:val="both"/>
              <w:rPr>
                <w:rFonts w:ascii="Times New Roman" w:hAnsi="Times New Roman" w:cs="Times New Roman"/>
                <w:sz w:val="20"/>
                <w:szCs w:val="20"/>
              </w:rPr>
            </w:pPr>
          </w:p>
        </w:tc>
        <w:tc>
          <w:tcPr>
            <w:tcW w:w="1869" w:type="dxa"/>
          </w:tcPr>
          <w:p w14:paraId="192F47EB"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GSS Ücretsiz</w:t>
            </w:r>
          </w:p>
        </w:tc>
        <w:tc>
          <w:tcPr>
            <w:tcW w:w="748" w:type="dxa"/>
            <w:vAlign w:val="center"/>
          </w:tcPr>
          <w:p w14:paraId="45E6B6E5"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125</w:t>
            </w:r>
          </w:p>
        </w:tc>
        <w:tc>
          <w:tcPr>
            <w:tcW w:w="916" w:type="dxa"/>
            <w:vAlign w:val="center"/>
          </w:tcPr>
          <w:p w14:paraId="3F0355B2"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37,87</w:t>
            </w:r>
          </w:p>
        </w:tc>
        <w:tc>
          <w:tcPr>
            <w:tcW w:w="968" w:type="dxa"/>
            <w:vAlign w:val="center"/>
          </w:tcPr>
          <w:p w14:paraId="7DFB53B8"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13,17</w:t>
            </w:r>
          </w:p>
        </w:tc>
        <w:tc>
          <w:tcPr>
            <w:tcW w:w="890" w:type="dxa"/>
            <w:vMerge/>
          </w:tcPr>
          <w:p w14:paraId="2DC7B3AE" w14:textId="77777777" w:rsidR="00220EE3" w:rsidRPr="0088432E" w:rsidRDefault="00220EE3" w:rsidP="00220EE3">
            <w:pPr>
              <w:spacing w:line="360" w:lineRule="auto"/>
              <w:jc w:val="both"/>
              <w:rPr>
                <w:rFonts w:ascii="Times New Roman" w:hAnsi="Times New Roman" w:cs="Times New Roman"/>
                <w:sz w:val="20"/>
                <w:szCs w:val="20"/>
              </w:rPr>
            </w:pPr>
          </w:p>
        </w:tc>
        <w:tc>
          <w:tcPr>
            <w:tcW w:w="770" w:type="dxa"/>
            <w:vMerge/>
          </w:tcPr>
          <w:p w14:paraId="6144DB2C" w14:textId="77777777" w:rsidR="00220EE3" w:rsidRPr="0088432E" w:rsidRDefault="00220EE3" w:rsidP="00220EE3">
            <w:pPr>
              <w:spacing w:line="360" w:lineRule="auto"/>
              <w:jc w:val="both"/>
              <w:rPr>
                <w:rFonts w:ascii="Times New Roman" w:hAnsi="Times New Roman" w:cs="Times New Roman"/>
                <w:sz w:val="20"/>
                <w:szCs w:val="20"/>
              </w:rPr>
            </w:pPr>
          </w:p>
        </w:tc>
        <w:tc>
          <w:tcPr>
            <w:tcW w:w="974" w:type="dxa"/>
            <w:vMerge/>
          </w:tcPr>
          <w:p w14:paraId="29991355" w14:textId="77777777" w:rsidR="00220EE3" w:rsidRPr="0088432E" w:rsidRDefault="00220EE3" w:rsidP="00220EE3">
            <w:pPr>
              <w:spacing w:line="360" w:lineRule="auto"/>
              <w:jc w:val="both"/>
              <w:rPr>
                <w:rFonts w:ascii="Times New Roman" w:hAnsi="Times New Roman" w:cs="Times New Roman"/>
                <w:sz w:val="20"/>
                <w:szCs w:val="20"/>
              </w:rPr>
            </w:pPr>
          </w:p>
        </w:tc>
      </w:tr>
      <w:tr w:rsidR="00220EE3" w:rsidRPr="0088432E" w14:paraId="5DCC50B5" w14:textId="77777777" w:rsidTr="006752BD">
        <w:tc>
          <w:tcPr>
            <w:tcW w:w="1359" w:type="dxa"/>
            <w:vMerge/>
          </w:tcPr>
          <w:p w14:paraId="16EF248A" w14:textId="77777777" w:rsidR="00220EE3" w:rsidRPr="0088432E" w:rsidRDefault="00220EE3" w:rsidP="00220EE3">
            <w:pPr>
              <w:spacing w:line="360" w:lineRule="auto"/>
              <w:jc w:val="both"/>
              <w:rPr>
                <w:rFonts w:ascii="Times New Roman" w:hAnsi="Times New Roman" w:cs="Times New Roman"/>
                <w:sz w:val="20"/>
                <w:szCs w:val="20"/>
              </w:rPr>
            </w:pPr>
          </w:p>
        </w:tc>
        <w:tc>
          <w:tcPr>
            <w:tcW w:w="1869" w:type="dxa"/>
          </w:tcPr>
          <w:p w14:paraId="6F5979CD" w14:textId="77777777" w:rsidR="00220EE3" w:rsidRPr="0088432E" w:rsidRDefault="00220EE3" w:rsidP="00220EE3">
            <w:pPr>
              <w:spacing w:line="360" w:lineRule="auto"/>
              <w:jc w:val="both"/>
              <w:rPr>
                <w:rFonts w:ascii="Times New Roman" w:hAnsi="Times New Roman" w:cs="Times New Roman"/>
                <w:sz w:val="20"/>
                <w:szCs w:val="20"/>
              </w:rPr>
            </w:pPr>
            <w:r w:rsidRPr="0088432E">
              <w:rPr>
                <w:rFonts w:ascii="Times New Roman" w:hAnsi="Times New Roman" w:cs="Times New Roman"/>
                <w:sz w:val="20"/>
                <w:szCs w:val="20"/>
              </w:rPr>
              <w:t>Yararlanmıyorum</w:t>
            </w:r>
          </w:p>
        </w:tc>
        <w:tc>
          <w:tcPr>
            <w:tcW w:w="748" w:type="dxa"/>
            <w:vAlign w:val="center"/>
          </w:tcPr>
          <w:p w14:paraId="56A2AC1A"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21</w:t>
            </w:r>
          </w:p>
        </w:tc>
        <w:tc>
          <w:tcPr>
            <w:tcW w:w="916" w:type="dxa"/>
            <w:vAlign w:val="center"/>
          </w:tcPr>
          <w:p w14:paraId="39B13A63"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44,28</w:t>
            </w:r>
          </w:p>
        </w:tc>
        <w:tc>
          <w:tcPr>
            <w:tcW w:w="968" w:type="dxa"/>
            <w:vAlign w:val="center"/>
          </w:tcPr>
          <w:p w14:paraId="5F19B2BE" w14:textId="77777777" w:rsidR="00220EE3" w:rsidRPr="0088432E"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88432E">
              <w:rPr>
                <w:rFonts w:ascii="Times New Roman" w:hAnsi="Times New Roman" w:cs="Times New Roman"/>
                <w:color w:val="000000"/>
                <w:sz w:val="20"/>
                <w:szCs w:val="20"/>
              </w:rPr>
              <w:t>10,84</w:t>
            </w:r>
          </w:p>
        </w:tc>
        <w:tc>
          <w:tcPr>
            <w:tcW w:w="890" w:type="dxa"/>
            <w:vMerge/>
          </w:tcPr>
          <w:p w14:paraId="77EB0780" w14:textId="77777777" w:rsidR="00220EE3" w:rsidRPr="0088432E" w:rsidRDefault="00220EE3" w:rsidP="00220EE3">
            <w:pPr>
              <w:spacing w:line="360" w:lineRule="auto"/>
              <w:jc w:val="both"/>
              <w:rPr>
                <w:rFonts w:ascii="Times New Roman" w:hAnsi="Times New Roman" w:cs="Times New Roman"/>
                <w:sz w:val="20"/>
                <w:szCs w:val="20"/>
              </w:rPr>
            </w:pPr>
          </w:p>
        </w:tc>
        <w:tc>
          <w:tcPr>
            <w:tcW w:w="770" w:type="dxa"/>
            <w:vMerge/>
          </w:tcPr>
          <w:p w14:paraId="0E8BA999" w14:textId="77777777" w:rsidR="00220EE3" w:rsidRPr="0088432E" w:rsidRDefault="00220EE3" w:rsidP="00220EE3">
            <w:pPr>
              <w:spacing w:line="360" w:lineRule="auto"/>
              <w:jc w:val="both"/>
              <w:rPr>
                <w:rFonts w:ascii="Times New Roman" w:hAnsi="Times New Roman" w:cs="Times New Roman"/>
                <w:sz w:val="20"/>
                <w:szCs w:val="20"/>
              </w:rPr>
            </w:pPr>
          </w:p>
        </w:tc>
        <w:tc>
          <w:tcPr>
            <w:tcW w:w="974" w:type="dxa"/>
            <w:vMerge/>
          </w:tcPr>
          <w:p w14:paraId="1EF5FBDF" w14:textId="77777777" w:rsidR="00220EE3" w:rsidRPr="0088432E" w:rsidRDefault="00220EE3" w:rsidP="00220EE3">
            <w:pPr>
              <w:spacing w:line="360" w:lineRule="auto"/>
              <w:jc w:val="both"/>
              <w:rPr>
                <w:rFonts w:ascii="Times New Roman" w:hAnsi="Times New Roman" w:cs="Times New Roman"/>
                <w:sz w:val="20"/>
                <w:szCs w:val="20"/>
              </w:rPr>
            </w:pPr>
          </w:p>
        </w:tc>
      </w:tr>
    </w:tbl>
    <w:p w14:paraId="17897652" w14:textId="413B17CB" w:rsidR="001803A3" w:rsidRDefault="001C571B"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lastRenderedPageBreak/>
        <w:t>Tablo 14</w:t>
      </w:r>
      <w:r w:rsidR="001803A3">
        <w:rPr>
          <w:rFonts w:asciiTheme="majorBidi" w:hAnsiTheme="majorBidi" w:cstheme="majorBidi"/>
          <w:sz w:val="24"/>
          <w:szCs w:val="24"/>
        </w:rPr>
        <w:t xml:space="preserve">.’da sosyal güvenceden yararlanma durumuna göre yapılan Tek Yönlü ANOVA Testi bulguları yansıtılmıştır. Tabloda görüldüğü üzere, algılanan sosyal destek düzeyi (F=1,325; p=,25) ve alt boyutları ile sosyal güvenceden yararlanma durumu arasında anlamlı bir farklılığın bulunmadığı tespit edilmiştir. Bu doğrultuda,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H1i</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sosyal güvenceden yararlanma durumuna g</w:t>
      </w:r>
      <w:r w:rsidR="001803A3" w:rsidRPr="006241E9">
        <w:rPr>
          <w:rFonts w:asciiTheme="majorBidi" w:hAnsiTheme="majorBidi" w:cstheme="majorBidi"/>
          <w:i/>
          <w:iCs/>
          <w:sz w:val="24"/>
          <w:szCs w:val="24"/>
        </w:rPr>
        <w:t>öre farklılaşmaktadır.”</w:t>
      </w:r>
      <w:r w:rsidR="006C6BAE">
        <w:rPr>
          <w:rFonts w:asciiTheme="majorBidi" w:hAnsiTheme="majorBidi" w:cstheme="majorBidi"/>
          <w:i/>
          <w:iCs/>
          <w:sz w:val="24"/>
          <w:szCs w:val="24"/>
        </w:rPr>
        <w:t xml:space="preserve"> </w:t>
      </w:r>
      <w:r w:rsidR="001803A3" w:rsidRPr="0013096B">
        <w:rPr>
          <w:rFonts w:asciiTheme="majorBidi" w:hAnsiTheme="majorBidi" w:cstheme="majorBidi"/>
          <w:sz w:val="24"/>
          <w:szCs w:val="24"/>
        </w:rPr>
        <w:t>hipotezi reddedilmiştir</w:t>
      </w:r>
      <w:r w:rsidR="001803A3">
        <w:rPr>
          <w:rFonts w:asciiTheme="majorBidi" w:hAnsiTheme="majorBidi" w:cstheme="majorBidi"/>
          <w:sz w:val="24"/>
          <w:szCs w:val="24"/>
        </w:rPr>
        <w:t>.</w:t>
      </w:r>
    </w:p>
    <w:p w14:paraId="0F8CDFC4" w14:textId="77777777"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kadınlardan 7’sinin sosyal güvencesinin emekli sandığı, 11’inin bağkur, 32’sinin SSK, 2’sinin ücretli GSS, 108’inin ücretsiz GSS olduğu ve 19’unun hiçbir sosyal güvencesi olmadığı belirlenmiştir. Araştırmaya katılan sosyal ekonomik destek hizmeti alan erkeklerden ise 2’sinin sosyal güvencesinin emekli sandığı, 17’sinin ücretsiz GSS olduğu ve 2’sinin hiçbir sosyal güvencesi olmadığı belirlenmiştir.</w:t>
      </w:r>
    </w:p>
    <w:p w14:paraId="2A71209F" w14:textId="77777777"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18-65 yaşları arasındaki bireylerin 7’sinin sosyal güvencesinin emekli sandığı, 11’inin bağkur, 32’sinin SSK, 2’sinin ücretli GSS, 124’ünün ücretsiz GSS olduğu ve 21’inin hiçbir sosyal güvencesi olmadığı belirlenmiştir. Araştırmaya katılan sosyal ekonomik destek hizmeti alan 66-79 yaşları arasındaki bireylerin 1’inin sosyal güvencesinin emekli sandığı olduğu belirlenmiştir. Araştırmaya katılan sosyal ekonomik destek hizmeti alan 80-99 yaşları arasındaki bireylerden 1’inin sosyal güvencesinin emekli sandığı, 1’inin ise ücretsiz GSS olduğu belirlenmiştir.</w:t>
      </w:r>
    </w:p>
    <w:p w14:paraId="50FD3300" w14:textId="77777777"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okuryazar olmayan bireylerden 1’inin sosyal güvencesinin emekli sandığı, 1’inin SSK ve 4’ünün ücretsiz GSS olduğu belirlenmiştir. Araştırmaya katılan sosyal ekonomik destek hizmeti alan okuryazar bireylerden 1’inin sosyal güvencesinin emekli sandığı, 3’ünün SSK, 8’inin ücretsiz GSS olduğu ve 3’ünün sosyal güvencesinin olmadığı belirlenmiştir. Araştırmaya katılan sosyal ekonomik destek hizmeti alan ilkokul mezunu olan bireylerden 2’sinin sosyal güvencesinin emekli sandığı, 8’inin bağkur, 7’sinin SSK, 2’sinin ücretli GSS, 57’sinin ücretsiz GSS olduğu ve 15’inin sosyal güvencesinin olmadığı belirlenmiştir. Araştırmaya katılan sosyal ekonomik destek hizmeti alan ortaokul mezunu olan bireylerden 2’sinin sosyal güvencesinin emekli sandığı, 2’sinin bağkur, 9’unun SSK ve 20’sinin ücretsiz GSS olduğu belirlenmiştir. Araştırmaya katılan sosyal ekonomik destek </w:t>
      </w:r>
      <w:r>
        <w:rPr>
          <w:rFonts w:asciiTheme="majorBidi" w:hAnsiTheme="majorBidi" w:cstheme="majorBidi"/>
          <w:sz w:val="24"/>
          <w:szCs w:val="24"/>
        </w:rPr>
        <w:lastRenderedPageBreak/>
        <w:t>hizmeti alan lise mezunu olan bireylerden 2’sinin sosyal güvencesinin emekli sandığı, 1’inin bağkur, 9’unun SSK, 29’unun ücretsiz GSS olduğu ve 3’ünün sosyal güvencesinin olmadığı belirlenmiştir. Araştırmaya katılan sosyal ekonomik destek hizmeti alan ön lisans mezunu olan bireylerden 1’inin sosyal güvencesinin emekli sandığı, 1’inin SSK ve 3’ünün ücretsiz GSS olduğu belirlenmiştir.</w:t>
      </w:r>
      <w:r w:rsidRPr="00C14617">
        <w:rPr>
          <w:rFonts w:asciiTheme="majorBidi" w:hAnsiTheme="majorBidi" w:cstheme="majorBidi"/>
          <w:sz w:val="24"/>
          <w:szCs w:val="24"/>
        </w:rPr>
        <w:t xml:space="preserve"> </w:t>
      </w:r>
      <w:r>
        <w:rPr>
          <w:rFonts w:asciiTheme="majorBidi" w:hAnsiTheme="majorBidi" w:cstheme="majorBidi"/>
          <w:sz w:val="24"/>
          <w:szCs w:val="24"/>
        </w:rPr>
        <w:t xml:space="preserve">Araştırmaya katılan sosyal ekonomik destek hizmeti alan lisans mezunu olan bireylerden 2’sinin sosyal güvencesinin SSK ve 4’ünün ücretsiz GSS olduğu belirlenmiştir. </w:t>
      </w:r>
    </w:p>
    <w:p w14:paraId="1C9A6C88" w14:textId="77777777"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evli olan bireylerden 3’ünün sosyal güvencesinin emekli sandığı, 5’inin bağkur, 12’sinin SSK, 1’inin ücretli GSS, 79’unun ücretsiz GSS olduğu ve 9’unun sosyal güvencesinin olmadığı belirlenmiştir. Araştırmaya katılan sosyal ekonomik destek hizmeti alan bekar olan bireylerden 1’inin sosyal güvencesinin emekli sandığı, 3’ünün SSK, 8’inin ücretsiz GSS olduğu ve 2’sinin sosyal güvencesinin olmadığı belirlenmiştir. Araştırmaya katılan sosyal ekonomik destek hizmeti alan dul olan bireylerden 2’sinin sosyal güvencesinin SSK ve 4’ünün ücretsiz GSS olduğu belirlenmiştir. Araştırmaya katılan sosyal ekonomik destek hizmeti alan boşanmış olan bireylerden 5’inin sosyal güvencesinin emekli sandığı, 6’sının bağkur, 15’inin SSK, 1’inin ücretli GSS, 34’ünün ücretsiz GSS olduğu ve 10’unun sosyal güvencesinin olmadığı belirlenmiştir.</w:t>
      </w:r>
    </w:p>
    <w:p w14:paraId="6B42559A" w14:textId="77777777"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köyde yaşayan bireylerden 2’sinin sosyal güvencesinin emekli sandığı, 5’inin bağkur, 8’inin SSK, 1’inin ücretli GSS, 32’sinin ücretsiz GSS olduğu ve 8’inin sosyal güvencesinin olmadığı belirlenmiştir. Araştırmaya katılan sosyal ekonomik destek hizmeti alan ilçede yaşayan bireylerden 5’inin sosyal güvencesinin emekli sandığı, 5’inin bağkur, 16’sının SSK, 1’inin ücretli GSS, 58’inin ücretsiz GSS olduğu ve 13’ünün sosyal güvencesinin olmadığı belirlenmiştir. Araştırmaya katılan sosyal ekonomik destek hizmeti alan ilde yaşayan bireylerden 2’sinin sosyal güvencesinin emekli sandığı, 1’inin bağkur, 8’inin SSK ve 35’inin ücretsiz GSS olduğu belirlenmiştir.</w:t>
      </w:r>
    </w:p>
    <w:p w14:paraId="6ADAD7A0" w14:textId="2125011C"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w:t>
      </w:r>
      <w:r w:rsidR="00B1117F">
        <w:rPr>
          <w:rFonts w:asciiTheme="majorBidi" w:hAnsiTheme="majorBidi" w:cstheme="majorBidi"/>
          <w:sz w:val="24"/>
          <w:szCs w:val="24"/>
        </w:rPr>
        <w:t xml:space="preserve">TYP kapsamında </w:t>
      </w:r>
      <w:r>
        <w:rPr>
          <w:rFonts w:asciiTheme="majorBidi" w:hAnsiTheme="majorBidi" w:cstheme="majorBidi"/>
          <w:sz w:val="24"/>
          <w:szCs w:val="24"/>
        </w:rPr>
        <w:t>kamu</w:t>
      </w:r>
      <w:r w:rsidR="00B1117F">
        <w:rPr>
          <w:rFonts w:asciiTheme="majorBidi" w:hAnsiTheme="majorBidi" w:cstheme="majorBidi"/>
          <w:sz w:val="24"/>
          <w:szCs w:val="24"/>
        </w:rPr>
        <w:t>da çalışanlar</w:t>
      </w:r>
      <w:r>
        <w:rPr>
          <w:rFonts w:asciiTheme="majorBidi" w:hAnsiTheme="majorBidi" w:cstheme="majorBidi"/>
          <w:sz w:val="24"/>
          <w:szCs w:val="24"/>
        </w:rPr>
        <w:t xml:space="preserve">dan 2’sinin sosyal güvencesinin emekli sandığı, 2’sinin bağkur, 1’inin SSK ve 4’ünün ücretsiz GSS olduğu belirlenmiştir. Araştırmaya katılan sosyal ekonomik destek hizmeti alan özel sektör çalışanlarından 2’sinin sosyal güvencesinin SSK, 1’inin ücretsiz GSS olduğu ve 1’inin sosyal güvencesinin olmadığı belirlenmiştir. Araştırmaya </w:t>
      </w:r>
      <w:r>
        <w:rPr>
          <w:rFonts w:asciiTheme="majorBidi" w:hAnsiTheme="majorBidi" w:cstheme="majorBidi"/>
          <w:sz w:val="24"/>
          <w:szCs w:val="24"/>
        </w:rPr>
        <w:lastRenderedPageBreak/>
        <w:t>katılan sosyal ekonomik destek hizmeti alan işsizlerden 6’sının sosyal güvencesinin emekli sandığı, 8’inin bağkur, 20’sinin SSK, 2’sinin ücretli GSS, 92’sinin ücretsiz GSS olduğu ve 17’sinin sosyal güvencesinin olmadığı belirlenmiştir. Araştırmaya katılan sosyal ekonomik destek hizmeti alan diğer meslek çalışanlarından 1’inin sosyal güvencesinin emekli sandığı, 1’inin bağkur, 9’unun SSK, 28’inin ücretsiz GSS olduğu ve 3’ünün sosyal güvencesinin olmadığı belirlenmiştir.</w:t>
      </w:r>
    </w:p>
    <w:p w14:paraId="688EF781" w14:textId="77777777" w:rsidR="00C47C77" w:rsidRPr="00D9305E" w:rsidRDefault="001803A3" w:rsidP="00B9117D">
      <w:pPr>
        <w:spacing w:after="0" w:line="360" w:lineRule="auto"/>
        <w:ind w:firstLine="709"/>
        <w:jc w:val="both"/>
        <w:rPr>
          <w:rFonts w:asciiTheme="majorBidi" w:hAnsiTheme="majorBidi" w:cstheme="majorBidi"/>
          <w:sz w:val="24"/>
          <w:szCs w:val="24"/>
        </w:rPr>
      </w:pPr>
      <w:r w:rsidRPr="00D9305E">
        <w:rPr>
          <w:rFonts w:asciiTheme="majorBidi" w:hAnsiTheme="majorBidi" w:cstheme="majorBidi"/>
          <w:sz w:val="24"/>
          <w:szCs w:val="24"/>
        </w:rPr>
        <w:t>Araştırmaya katılan sosyal ekonomik destek hizmeti alan bireylere uygulanan Çok Boyutlu Algılanan Sosyal Destek Ölçeği toplam puanının bireylerin sosyal güvenceden yararlanma durumuna göre farklılaşma düzeyi incelendiğinde bireylerin sosyal güvenceden yararlanma durumu ile çok boyutlu algılanan sosyal destek ölçeği toplam puanı arasında anlamlı bir farklılık bulunmamaktadır. Bir diğer deyişle bireylerin algıladıkları sosyal destek düzeyi sosyal güvenceden yararlanma durumuna göre farklı</w:t>
      </w:r>
      <w:r w:rsidR="003C69E9" w:rsidRPr="00D9305E">
        <w:rPr>
          <w:rFonts w:asciiTheme="majorBidi" w:hAnsiTheme="majorBidi" w:cstheme="majorBidi"/>
          <w:sz w:val="24"/>
          <w:szCs w:val="24"/>
        </w:rPr>
        <w:t>laşmamaktadır. Arslantaş vd.</w:t>
      </w:r>
      <w:r w:rsidRPr="00D9305E">
        <w:rPr>
          <w:rFonts w:asciiTheme="majorBidi" w:hAnsiTheme="majorBidi" w:cstheme="majorBidi"/>
          <w:sz w:val="24"/>
          <w:szCs w:val="24"/>
        </w:rPr>
        <w:t xml:space="preserve"> (2010) tarafından yapılan yatan hastaların umutsuzluk ve algılanan sosyal destek düzeylerinin belirlenmesi amacıyla 91 hastanın katıldığı çalışmada hastaların sosyal güvenceden yararlanma durumları ile algıladıkları sosyal destek arasında anlamlı bir farklılık olmadığı görülmektedir. Polat v</w:t>
      </w:r>
      <w:r w:rsidR="003C69E9" w:rsidRPr="00D9305E">
        <w:rPr>
          <w:rFonts w:asciiTheme="majorBidi" w:hAnsiTheme="majorBidi" w:cstheme="majorBidi"/>
          <w:sz w:val="24"/>
          <w:szCs w:val="24"/>
        </w:rPr>
        <w:t>d.</w:t>
      </w:r>
      <w:r w:rsidRPr="00D9305E">
        <w:rPr>
          <w:rFonts w:asciiTheme="majorBidi" w:hAnsiTheme="majorBidi" w:cstheme="majorBidi"/>
          <w:sz w:val="24"/>
          <w:szCs w:val="24"/>
        </w:rPr>
        <w:t xml:space="preserve"> (2013) tarafından yapılan yaşlı bireylerin algıladıkları sosyal destek düzeyinin belirlenmesi amacıyla 93 yaşlı bireyin katıldığı çalışmada da sosyal güvence ile algılanan sosyal destek arasında anlamlı bir farklılık olmadığı görülmektedir. </w:t>
      </w:r>
    </w:p>
    <w:p w14:paraId="4FB9FCBC" w14:textId="77777777" w:rsidR="00103356" w:rsidRPr="00D9305E" w:rsidRDefault="001803A3" w:rsidP="00B9117D">
      <w:pPr>
        <w:spacing w:after="0" w:line="360" w:lineRule="auto"/>
        <w:ind w:firstLine="709"/>
        <w:jc w:val="both"/>
        <w:rPr>
          <w:rFonts w:ascii="Arial" w:hAnsi="Arial" w:cs="Arial"/>
          <w:shd w:val="clear" w:color="auto" w:fill="FFFFFF"/>
        </w:rPr>
      </w:pPr>
      <w:r w:rsidRPr="00D9305E">
        <w:rPr>
          <w:rFonts w:asciiTheme="majorBidi" w:hAnsiTheme="majorBidi" w:cstheme="majorBidi"/>
          <w:sz w:val="24"/>
          <w:szCs w:val="24"/>
        </w:rPr>
        <w:t>Ancak ilgili alanyazında araştırma bulgumuzun tam tersini gösteren çalışmalar da yer almaktadır. Altıparmak (</w:t>
      </w:r>
      <w:r w:rsidR="00D9305E" w:rsidRPr="00D9305E">
        <w:rPr>
          <w:rFonts w:asciiTheme="majorBidi" w:hAnsiTheme="majorBidi" w:cstheme="majorBidi"/>
          <w:sz w:val="24"/>
          <w:szCs w:val="24"/>
        </w:rPr>
        <w:t>2009</w:t>
      </w:r>
      <w:r w:rsidRPr="00D9305E">
        <w:rPr>
          <w:rFonts w:asciiTheme="majorBidi" w:hAnsiTheme="majorBidi" w:cstheme="majorBidi"/>
          <w:sz w:val="24"/>
          <w:szCs w:val="24"/>
        </w:rPr>
        <w:t xml:space="preserve">) tarafından yapılan huzurevinde kalan bireylerin yaşam doyumu ile algıladıkları sosyal destek düzeylerinin belirlenmesi amacıyla 130 yaşlı bireyin katıldığı çalışmada sosyal güvencesi olan bireylerin algıladıkları sosyal destek düzeyinin sosyal güvencesi olmayanlara göre daha yüksek olduğu görülmektedir. Benzer şekilde Keskin </w:t>
      </w:r>
      <w:r w:rsidR="00D9305E" w:rsidRPr="00D9305E">
        <w:rPr>
          <w:rFonts w:asciiTheme="majorBidi" w:hAnsiTheme="majorBidi" w:cstheme="majorBidi"/>
          <w:sz w:val="24"/>
          <w:szCs w:val="24"/>
        </w:rPr>
        <w:t>(2015</w:t>
      </w:r>
      <w:r w:rsidRPr="00D9305E">
        <w:rPr>
          <w:rFonts w:asciiTheme="majorBidi" w:hAnsiTheme="majorBidi" w:cstheme="majorBidi"/>
          <w:sz w:val="24"/>
          <w:szCs w:val="24"/>
        </w:rPr>
        <w:t>) tarafından kronik böbrek yetmezliği tanısı olan hastaların algıladıkları sosyal destek düzeyinin belirlenmesi amacıyla 197 hemodiyaliz hastasının katıldığı çalışmada da SSK ve Bağkuru olan hastaların algıladıkları sosyal destek düzeyinin sosyal güvencesi olmayan hastalara göre daha yüksek olduğu görülmektedir. Yapılan çalışmalar değerlendirildiğinde sosyal güvence ile algılanan sosyal destek düzeyi arasındaki farklılaşmaya ilişkin farklı görüşlerin olduğu anlaşılmaktadır. Bu doğrultuda araştırma bulgusunun ilgili alanyazın tarafından kısmen desteklendiği düşünülmektedir.</w:t>
      </w:r>
      <w:r w:rsidR="00103356" w:rsidRPr="00D9305E">
        <w:rPr>
          <w:rFonts w:ascii="Arial" w:hAnsi="Arial" w:cs="Arial"/>
          <w:sz w:val="20"/>
          <w:szCs w:val="20"/>
          <w:shd w:val="clear" w:color="auto" w:fill="FFFFFF"/>
        </w:rPr>
        <w:t> </w:t>
      </w:r>
    </w:p>
    <w:p w14:paraId="2D218F37" w14:textId="77777777" w:rsidR="005D7875" w:rsidRDefault="00ED230F" w:rsidP="00B9117D">
      <w:pPr>
        <w:pStyle w:val="NormalWeb"/>
        <w:spacing w:before="0" w:beforeAutospacing="0" w:after="0" w:afterAutospacing="0" w:line="360" w:lineRule="auto"/>
        <w:ind w:firstLine="709"/>
        <w:jc w:val="both"/>
        <w:textAlignment w:val="baseline"/>
      </w:pPr>
      <w:r w:rsidRPr="00ED230F">
        <w:rPr>
          <w:shd w:val="clear" w:color="auto" w:fill="FFFFFF"/>
        </w:rPr>
        <w:lastRenderedPageBreak/>
        <w:t xml:space="preserve">Trabzon örnekleminde ki durumu açıklamak gerekir ise; 2006 yılında düzenlenen Sosyal Sigortalar ve Genel Sağlık Sigortası Kanunu kapsamında yapılan değişiklere göz atmak gereklidir. Bu kapsamda </w:t>
      </w:r>
      <w:r w:rsidRPr="00ED230F">
        <w:t>Genel sağlık sigortası; kişilerin öncelikle sağlıklarının korunmasını, sağlık riskleri ile karşılaşmaları halinde ise oluşan harcamaların finansmanını sağlayan sigorta şeklinde tanımlanmış olup, reformdan önce sosyal güvenlik kuruluşları farklı olduğu gibi sigortalılar sadece mensup oldukları sosyal güvenlik kuruluşunun verdiği sağlık h</w:t>
      </w:r>
      <w:r w:rsidR="00873E5E">
        <w:t>izmet</w:t>
      </w:r>
      <w:r w:rsidR="005D7875">
        <w:t>lerinden yararlanabilmekteydi. 2006 yılında S</w:t>
      </w:r>
      <w:r w:rsidR="00873E5E" w:rsidRPr="00ED230F">
        <w:rPr>
          <w:shd w:val="clear" w:color="auto" w:fill="FFFFFF"/>
        </w:rPr>
        <w:t>osyal Sigortalar ve Genel Sağlık Sigortası K</w:t>
      </w:r>
      <w:r w:rsidR="00873E5E">
        <w:rPr>
          <w:shd w:val="clear" w:color="auto" w:fill="FFFFFF"/>
        </w:rPr>
        <w:t xml:space="preserve">anunu kapsamında yapılan </w:t>
      </w:r>
      <w:r w:rsidRPr="00ED230F">
        <w:t>değişiklik ile kişilerin ekonomik gücüne ve isteğine bakılmaksızın, ortaya çıkacak hastalık riskine karşı, toplumun bütün fertlerinin sağlık hizmetlerinden eşit, ulaşılabilir ve etkin bir ş</w:t>
      </w:r>
      <w:r w:rsidR="00873E5E">
        <w:t>ekilde faydalanması sağlanmış olup b</w:t>
      </w:r>
      <w:r w:rsidRPr="00ED230F">
        <w:t>u da araştırmamızdaki sonucu açıklar niteliktedir.</w:t>
      </w:r>
    </w:p>
    <w:p w14:paraId="7B7FFF6D" w14:textId="77777777" w:rsidR="005D7875" w:rsidRPr="002F0D40" w:rsidRDefault="005D7875" w:rsidP="00B9117D">
      <w:pPr>
        <w:spacing w:after="0" w:line="360" w:lineRule="auto"/>
        <w:ind w:firstLine="709"/>
        <w:jc w:val="both"/>
        <w:rPr>
          <w:rFonts w:ascii="Times New Roman" w:hAnsi="Times New Roman" w:cs="Times New Roman"/>
          <w:color w:val="7A7A7A"/>
          <w:sz w:val="24"/>
          <w:szCs w:val="24"/>
          <w:shd w:val="clear" w:color="auto" w:fill="FFFFFF"/>
        </w:rPr>
      </w:pPr>
      <w:r w:rsidRPr="00ED230F">
        <w:rPr>
          <w:rFonts w:ascii="Times New Roman" w:hAnsi="Times New Roman" w:cs="Times New Roman"/>
          <w:color w:val="000000"/>
          <w:sz w:val="24"/>
          <w:szCs w:val="24"/>
          <w:shd w:val="clear" w:color="auto" w:fill="FFFFFF"/>
        </w:rPr>
        <w:t xml:space="preserve">TÜİK verilerine göre Türkiye’ de 2019 yılında sosyal koruma harcaması %20,8 artış göstererek 542 milyar 2 milyon TL oldu. Bu harcamanın %98,4'ünü (533 milyar 168 milyon TL) sosyal koruma yardımları oluşturdu. Sosyal koruma yardımlarında ise en büyük harcama 263 milyar 78 milyon TL ile emekli/yaşlılara yapılan harcamalar oldu. </w:t>
      </w:r>
    </w:p>
    <w:p w14:paraId="7876FF9E" w14:textId="77777777" w:rsidR="005D7875" w:rsidRDefault="00ED230F" w:rsidP="00B9117D">
      <w:pPr>
        <w:pStyle w:val="NormalWeb"/>
        <w:spacing w:before="0" w:beforeAutospacing="0" w:after="0" w:afterAutospacing="0" w:line="360" w:lineRule="auto"/>
        <w:ind w:firstLine="709"/>
        <w:jc w:val="both"/>
        <w:textAlignment w:val="baseline"/>
        <w:rPr>
          <w:rFonts w:ascii="Arial" w:hAnsi="Arial" w:cs="Arial"/>
          <w:color w:val="000000"/>
          <w:sz w:val="20"/>
          <w:szCs w:val="20"/>
          <w:shd w:val="clear" w:color="auto" w:fill="FFFFFF"/>
        </w:rPr>
      </w:pPr>
      <w:r w:rsidRPr="00ED230F">
        <w:t xml:space="preserve"> </w:t>
      </w:r>
    </w:p>
    <w:p w14:paraId="08393688" w14:textId="77777777" w:rsidR="00220EE3" w:rsidRPr="004E0A6F" w:rsidRDefault="001C571B" w:rsidP="00220EE3">
      <w:pPr>
        <w:spacing w:line="360" w:lineRule="auto"/>
        <w:jc w:val="center"/>
        <w:rPr>
          <w:rFonts w:asciiTheme="majorBidi" w:hAnsiTheme="majorBidi" w:cstheme="majorBidi"/>
          <w:b/>
          <w:bCs/>
          <w:sz w:val="24"/>
          <w:szCs w:val="24"/>
        </w:rPr>
      </w:pPr>
      <w:r>
        <w:rPr>
          <w:rFonts w:asciiTheme="majorBidi" w:hAnsiTheme="majorBidi" w:cstheme="majorBidi"/>
          <w:b/>
          <w:bCs/>
          <w:sz w:val="24"/>
          <w:szCs w:val="24"/>
        </w:rPr>
        <w:t>Tablo 15</w:t>
      </w:r>
      <w:r w:rsidR="00220EE3" w:rsidRPr="004E0A6F">
        <w:rPr>
          <w:rFonts w:asciiTheme="majorBidi" w:hAnsiTheme="majorBidi" w:cstheme="majorBidi"/>
          <w:b/>
          <w:bCs/>
          <w:sz w:val="24"/>
          <w:szCs w:val="24"/>
        </w:rPr>
        <w:t xml:space="preserve">. </w:t>
      </w:r>
      <w:r w:rsidR="00220EE3">
        <w:rPr>
          <w:rFonts w:asciiTheme="majorBidi" w:hAnsiTheme="majorBidi" w:cstheme="majorBidi"/>
          <w:b/>
          <w:bCs/>
          <w:sz w:val="24"/>
          <w:szCs w:val="24"/>
        </w:rPr>
        <w:t>İkamet Ettikleri Yere</w:t>
      </w:r>
      <w:r w:rsidR="00220EE3" w:rsidRPr="004E0A6F">
        <w:rPr>
          <w:rFonts w:asciiTheme="majorBidi" w:hAnsiTheme="majorBidi" w:cstheme="majorBidi"/>
          <w:b/>
          <w:bCs/>
          <w:sz w:val="24"/>
          <w:szCs w:val="24"/>
        </w:rPr>
        <w:t xml:space="preserve"> İlişkin Farklılık Analizi Bulguları</w:t>
      </w:r>
    </w:p>
    <w:tbl>
      <w:tblPr>
        <w:tblStyle w:val="TabloKlavuzu"/>
        <w:tblW w:w="0" w:type="auto"/>
        <w:tblLook w:val="04A0" w:firstRow="1" w:lastRow="0" w:firstColumn="1" w:lastColumn="0" w:noHBand="0" w:noVBand="1"/>
      </w:tblPr>
      <w:tblGrid>
        <w:gridCol w:w="1758"/>
        <w:gridCol w:w="1387"/>
        <w:gridCol w:w="758"/>
        <w:gridCol w:w="943"/>
        <w:gridCol w:w="1003"/>
        <w:gridCol w:w="856"/>
        <w:gridCol w:w="746"/>
        <w:gridCol w:w="1043"/>
      </w:tblGrid>
      <w:tr w:rsidR="00220EE3" w:rsidRPr="00BE5164" w14:paraId="47A7103A" w14:textId="77777777" w:rsidTr="002F0D40">
        <w:tc>
          <w:tcPr>
            <w:tcW w:w="1758" w:type="dxa"/>
            <w:vAlign w:val="center"/>
          </w:tcPr>
          <w:p w14:paraId="15EDA2B3"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Değişken</w:t>
            </w:r>
          </w:p>
        </w:tc>
        <w:tc>
          <w:tcPr>
            <w:tcW w:w="1387" w:type="dxa"/>
            <w:vAlign w:val="center"/>
          </w:tcPr>
          <w:p w14:paraId="588775B5"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İkamet Ettikleri Yer</w:t>
            </w:r>
          </w:p>
        </w:tc>
        <w:tc>
          <w:tcPr>
            <w:tcW w:w="758" w:type="dxa"/>
            <w:vAlign w:val="center"/>
          </w:tcPr>
          <w:p w14:paraId="5FBB81EF"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Sayı</w:t>
            </w:r>
          </w:p>
        </w:tc>
        <w:tc>
          <w:tcPr>
            <w:tcW w:w="943" w:type="dxa"/>
            <w:vAlign w:val="center"/>
          </w:tcPr>
          <w:p w14:paraId="37749E38"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Ort.</w:t>
            </w:r>
          </w:p>
        </w:tc>
        <w:tc>
          <w:tcPr>
            <w:tcW w:w="1003" w:type="dxa"/>
            <w:vAlign w:val="center"/>
          </w:tcPr>
          <w:p w14:paraId="0FE68F81"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SS</w:t>
            </w:r>
          </w:p>
        </w:tc>
        <w:tc>
          <w:tcPr>
            <w:tcW w:w="856" w:type="dxa"/>
            <w:vAlign w:val="center"/>
          </w:tcPr>
          <w:p w14:paraId="1B1C1471"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F-değeri</w:t>
            </w:r>
          </w:p>
        </w:tc>
        <w:tc>
          <w:tcPr>
            <w:tcW w:w="746" w:type="dxa"/>
            <w:vAlign w:val="center"/>
          </w:tcPr>
          <w:p w14:paraId="1F48FEF5"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Sig.</w:t>
            </w:r>
          </w:p>
        </w:tc>
        <w:tc>
          <w:tcPr>
            <w:tcW w:w="1043" w:type="dxa"/>
            <w:vAlign w:val="center"/>
          </w:tcPr>
          <w:p w14:paraId="4E69B08E"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Anlamlı Fark</w:t>
            </w:r>
          </w:p>
        </w:tc>
      </w:tr>
      <w:tr w:rsidR="00220EE3" w:rsidRPr="00BE5164" w14:paraId="30D18773" w14:textId="77777777" w:rsidTr="002F0D40">
        <w:trPr>
          <w:trHeight w:val="285"/>
        </w:trPr>
        <w:tc>
          <w:tcPr>
            <w:tcW w:w="1758" w:type="dxa"/>
            <w:vMerge w:val="restart"/>
            <w:vAlign w:val="center"/>
          </w:tcPr>
          <w:p w14:paraId="6F265656"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Aile Desteği</w:t>
            </w:r>
          </w:p>
        </w:tc>
        <w:tc>
          <w:tcPr>
            <w:tcW w:w="1387" w:type="dxa"/>
            <w:vAlign w:val="center"/>
          </w:tcPr>
          <w:p w14:paraId="2CCB1635"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Köy</w:t>
            </w:r>
          </w:p>
        </w:tc>
        <w:tc>
          <w:tcPr>
            <w:tcW w:w="758" w:type="dxa"/>
            <w:vAlign w:val="center"/>
          </w:tcPr>
          <w:p w14:paraId="061FB790"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56</w:t>
            </w:r>
          </w:p>
        </w:tc>
        <w:tc>
          <w:tcPr>
            <w:tcW w:w="943" w:type="dxa"/>
            <w:vAlign w:val="center"/>
          </w:tcPr>
          <w:p w14:paraId="09D1CDA8"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10,57</w:t>
            </w:r>
          </w:p>
        </w:tc>
        <w:tc>
          <w:tcPr>
            <w:tcW w:w="1003" w:type="dxa"/>
            <w:vAlign w:val="center"/>
          </w:tcPr>
          <w:p w14:paraId="50CB5E4D"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5,63</w:t>
            </w:r>
          </w:p>
        </w:tc>
        <w:tc>
          <w:tcPr>
            <w:tcW w:w="856" w:type="dxa"/>
            <w:vMerge w:val="restart"/>
            <w:vAlign w:val="center"/>
          </w:tcPr>
          <w:p w14:paraId="24ED99A0"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1,685</w:t>
            </w:r>
          </w:p>
        </w:tc>
        <w:tc>
          <w:tcPr>
            <w:tcW w:w="746" w:type="dxa"/>
            <w:vMerge w:val="restart"/>
            <w:vAlign w:val="center"/>
          </w:tcPr>
          <w:p w14:paraId="4A2B46F2"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,188</w:t>
            </w:r>
          </w:p>
        </w:tc>
        <w:tc>
          <w:tcPr>
            <w:tcW w:w="1043" w:type="dxa"/>
            <w:vMerge w:val="restart"/>
            <w:vAlign w:val="center"/>
          </w:tcPr>
          <w:p w14:paraId="794D981D"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220EE3" w:rsidRPr="00BE5164" w14:paraId="75EC8323" w14:textId="77777777" w:rsidTr="002F0D40">
        <w:trPr>
          <w:trHeight w:val="233"/>
        </w:trPr>
        <w:tc>
          <w:tcPr>
            <w:tcW w:w="1758" w:type="dxa"/>
            <w:vMerge/>
            <w:vAlign w:val="center"/>
          </w:tcPr>
          <w:p w14:paraId="71460471"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387" w:type="dxa"/>
            <w:vAlign w:val="center"/>
          </w:tcPr>
          <w:p w14:paraId="26254FB3"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İlçe Merkezi</w:t>
            </w:r>
          </w:p>
        </w:tc>
        <w:tc>
          <w:tcPr>
            <w:tcW w:w="758" w:type="dxa"/>
            <w:vAlign w:val="center"/>
          </w:tcPr>
          <w:p w14:paraId="006F4831"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98</w:t>
            </w:r>
          </w:p>
        </w:tc>
        <w:tc>
          <w:tcPr>
            <w:tcW w:w="943" w:type="dxa"/>
            <w:vAlign w:val="center"/>
          </w:tcPr>
          <w:p w14:paraId="48314230"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11,33</w:t>
            </w:r>
          </w:p>
        </w:tc>
        <w:tc>
          <w:tcPr>
            <w:tcW w:w="1003" w:type="dxa"/>
            <w:vAlign w:val="center"/>
          </w:tcPr>
          <w:p w14:paraId="24C502BB"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6,09</w:t>
            </w:r>
          </w:p>
        </w:tc>
        <w:tc>
          <w:tcPr>
            <w:tcW w:w="856" w:type="dxa"/>
            <w:vMerge/>
            <w:vAlign w:val="center"/>
          </w:tcPr>
          <w:p w14:paraId="35069654"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46" w:type="dxa"/>
            <w:vMerge/>
            <w:vAlign w:val="center"/>
          </w:tcPr>
          <w:p w14:paraId="58C1D88D"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043" w:type="dxa"/>
            <w:vMerge/>
            <w:vAlign w:val="center"/>
          </w:tcPr>
          <w:p w14:paraId="1F9D705E"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p>
        </w:tc>
      </w:tr>
      <w:tr w:rsidR="00220EE3" w:rsidRPr="00BE5164" w14:paraId="400D3EFE" w14:textId="77777777" w:rsidTr="002F0D40">
        <w:tc>
          <w:tcPr>
            <w:tcW w:w="1758" w:type="dxa"/>
            <w:vMerge/>
            <w:vAlign w:val="center"/>
          </w:tcPr>
          <w:p w14:paraId="0D6FD060"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387" w:type="dxa"/>
            <w:vAlign w:val="center"/>
          </w:tcPr>
          <w:p w14:paraId="1599B3B1"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İl Merkezi</w:t>
            </w:r>
          </w:p>
        </w:tc>
        <w:tc>
          <w:tcPr>
            <w:tcW w:w="758" w:type="dxa"/>
            <w:vAlign w:val="center"/>
          </w:tcPr>
          <w:p w14:paraId="448F4559"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46</w:t>
            </w:r>
          </w:p>
        </w:tc>
        <w:tc>
          <w:tcPr>
            <w:tcW w:w="943" w:type="dxa"/>
            <w:vAlign w:val="center"/>
          </w:tcPr>
          <w:p w14:paraId="47643C13"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9,47</w:t>
            </w:r>
          </w:p>
        </w:tc>
        <w:tc>
          <w:tcPr>
            <w:tcW w:w="1003" w:type="dxa"/>
            <w:vAlign w:val="center"/>
          </w:tcPr>
          <w:p w14:paraId="6B618F73"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4,80</w:t>
            </w:r>
          </w:p>
        </w:tc>
        <w:tc>
          <w:tcPr>
            <w:tcW w:w="856" w:type="dxa"/>
            <w:vMerge/>
            <w:vAlign w:val="center"/>
          </w:tcPr>
          <w:p w14:paraId="18C913DC"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46" w:type="dxa"/>
            <w:vMerge/>
            <w:vAlign w:val="center"/>
          </w:tcPr>
          <w:p w14:paraId="750B93BE"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043" w:type="dxa"/>
            <w:vMerge/>
            <w:vAlign w:val="center"/>
          </w:tcPr>
          <w:p w14:paraId="582FE266"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p>
        </w:tc>
      </w:tr>
      <w:tr w:rsidR="00220EE3" w:rsidRPr="00BE5164" w14:paraId="09F70636" w14:textId="77777777" w:rsidTr="002F0D40">
        <w:tc>
          <w:tcPr>
            <w:tcW w:w="1758" w:type="dxa"/>
            <w:vMerge w:val="restart"/>
            <w:vAlign w:val="center"/>
          </w:tcPr>
          <w:p w14:paraId="57366B3E"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Arkadaş Desteği</w:t>
            </w:r>
          </w:p>
        </w:tc>
        <w:tc>
          <w:tcPr>
            <w:tcW w:w="1387" w:type="dxa"/>
            <w:vAlign w:val="center"/>
          </w:tcPr>
          <w:p w14:paraId="5DBD029D"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Köy</w:t>
            </w:r>
          </w:p>
        </w:tc>
        <w:tc>
          <w:tcPr>
            <w:tcW w:w="758" w:type="dxa"/>
            <w:vAlign w:val="center"/>
          </w:tcPr>
          <w:p w14:paraId="371A19C0"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56</w:t>
            </w:r>
          </w:p>
        </w:tc>
        <w:tc>
          <w:tcPr>
            <w:tcW w:w="943" w:type="dxa"/>
            <w:vAlign w:val="center"/>
          </w:tcPr>
          <w:p w14:paraId="7F5AB6FC"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11,62</w:t>
            </w:r>
          </w:p>
        </w:tc>
        <w:tc>
          <w:tcPr>
            <w:tcW w:w="1003" w:type="dxa"/>
            <w:vAlign w:val="center"/>
          </w:tcPr>
          <w:p w14:paraId="562AD263"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4,50</w:t>
            </w:r>
          </w:p>
        </w:tc>
        <w:tc>
          <w:tcPr>
            <w:tcW w:w="856" w:type="dxa"/>
            <w:vMerge w:val="restart"/>
            <w:vAlign w:val="center"/>
          </w:tcPr>
          <w:p w14:paraId="43D60F15"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,444</w:t>
            </w:r>
          </w:p>
        </w:tc>
        <w:tc>
          <w:tcPr>
            <w:tcW w:w="746" w:type="dxa"/>
            <w:vMerge w:val="restart"/>
            <w:vAlign w:val="center"/>
          </w:tcPr>
          <w:p w14:paraId="060D80C8"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,642</w:t>
            </w:r>
          </w:p>
        </w:tc>
        <w:tc>
          <w:tcPr>
            <w:tcW w:w="1043" w:type="dxa"/>
            <w:vMerge w:val="restart"/>
            <w:vAlign w:val="center"/>
          </w:tcPr>
          <w:p w14:paraId="4F123E90" w14:textId="77777777" w:rsidR="00220EE3" w:rsidRPr="00BE5164" w:rsidRDefault="00220EE3" w:rsidP="00220EE3">
            <w:pPr>
              <w:spacing w:line="360" w:lineRule="auto"/>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220EE3" w:rsidRPr="00BE5164" w14:paraId="15100614" w14:textId="77777777" w:rsidTr="002F0D40">
        <w:trPr>
          <w:trHeight w:val="232"/>
        </w:trPr>
        <w:tc>
          <w:tcPr>
            <w:tcW w:w="1758" w:type="dxa"/>
            <w:vMerge/>
            <w:vAlign w:val="center"/>
          </w:tcPr>
          <w:p w14:paraId="64B60EAC"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387" w:type="dxa"/>
            <w:vAlign w:val="center"/>
          </w:tcPr>
          <w:p w14:paraId="375DBA25"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İlçe Merkezi</w:t>
            </w:r>
          </w:p>
        </w:tc>
        <w:tc>
          <w:tcPr>
            <w:tcW w:w="758" w:type="dxa"/>
            <w:vAlign w:val="center"/>
          </w:tcPr>
          <w:p w14:paraId="21BAF93B"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98</w:t>
            </w:r>
          </w:p>
        </w:tc>
        <w:tc>
          <w:tcPr>
            <w:tcW w:w="943" w:type="dxa"/>
            <w:vAlign w:val="center"/>
          </w:tcPr>
          <w:p w14:paraId="1CF81378"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11,91</w:t>
            </w:r>
          </w:p>
        </w:tc>
        <w:tc>
          <w:tcPr>
            <w:tcW w:w="1003" w:type="dxa"/>
            <w:vAlign w:val="center"/>
          </w:tcPr>
          <w:p w14:paraId="740F9D8F"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4,64</w:t>
            </w:r>
          </w:p>
        </w:tc>
        <w:tc>
          <w:tcPr>
            <w:tcW w:w="856" w:type="dxa"/>
            <w:vMerge/>
            <w:vAlign w:val="center"/>
          </w:tcPr>
          <w:p w14:paraId="161C7548"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46" w:type="dxa"/>
            <w:vMerge/>
            <w:vAlign w:val="center"/>
          </w:tcPr>
          <w:p w14:paraId="5CCC0839"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043" w:type="dxa"/>
            <w:vMerge/>
            <w:vAlign w:val="center"/>
          </w:tcPr>
          <w:p w14:paraId="1A644DF9"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p>
        </w:tc>
      </w:tr>
      <w:tr w:rsidR="00220EE3" w:rsidRPr="00BE5164" w14:paraId="5B0006E5" w14:textId="77777777" w:rsidTr="002F0D40">
        <w:tc>
          <w:tcPr>
            <w:tcW w:w="1758" w:type="dxa"/>
            <w:vMerge/>
            <w:vAlign w:val="center"/>
          </w:tcPr>
          <w:p w14:paraId="22C5DEB8"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387" w:type="dxa"/>
            <w:vAlign w:val="center"/>
          </w:tcPr>
          <w:p w14:paraId="1BFE0E31"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İl Merkezi</w:t>
            </w:r>
          </w:p>
        </w:tc>
        <w:tc>
          <w:tcPr>
            <w:tcW w:w="758" w:type="dxa"/>
            <w:vAlign w:val="center"/>
          </w:tcPr>
          <w:p w14:paraId="7C731D01"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46</w:t>
            </w:r>
          </w:p>
        </w:tc>
        <w:tc>
          <w:tcPr>
            <w:tcW w:w="943" w:type="dxa"/>
            <w:vAlign w:val="center"/>
          </w:tcPr>
          <w:p w14:paraId="672C99D6"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12,47</w:t>
            </w:r>
          </w:p>
        </w:tc>
        <w:tc>
          <w:tcPr>
            <w:tcW w:w="1003" w:type="dxa"/>
            <w:vAlign w:val="center"/>
          </w:tcPr>
          <w:p w14:paraId="351684EE"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4,61</w:t>
            </w:r>
          </w:p>
        </w:tc>
        <w:tc>
          <w:tcPr>
            <w:tcW w:w="856" w:type="dxa"/>
            <w:vMerge/>
            <w:vAlign w:val="center"/>
          </w:tcPr>
          <w:p w14:paraId="3BF65E4D"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46" w:type="dxa"/>
            <w:vMerge/>
            <w:vAlign w:val="center"/>
          </w:tcPr>
          <w:p w14:paraId="758C8085"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043" w:type="dxa"/>
            <w:vMerge/>
            <w:vAlign w:val="center"/>
          </w:tcPr>
          <w:p w14:paraId="2A2B5246"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p>
        </w:tc>
      </w:tr>
      <w:tr w:rsidR="00220EE3" w:rsidRPr="00BE5164" w14:paraId="216D6406" w14:textId="77777777" w:rsidTr="002F0D40">
        <w:tc>
          <w:tcPr>
            <w:tcW w:w="1758" w:type="dxa"/>
            <w:vMerge w:val="restart"/>
            <w:vAlign w:val="center"/>
          </w:tcPr>
          <w:p w14:paraId="2B155343"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Özel Bir İnsan Desteği</w:t>
            </w:r>
          </w:p>
        </w:tc>
        <w:tc>
          <w:tcPr>
            <w:tcW w:w="1387" w:type="dxa"/>
            <w:vAlign w:val="center"/>
          </w:tcPr>
          <w:p w14:paraId="6C280389"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Köy</w:t>
            </w:r>
          </w:p>
        </w:tc>
        <w:tc>
          <w:tcPr>
            <w:tcW w:w="758" w:type="dxa"/>
            <w:vAlign w:val="center"/>
          </w:tcPr>
          <w:p w14:paraId="561C8293"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56</w:t>
            </w:r>
          </w:p>
        </w:tc>
        <w:tc>
          <w:tcPr>
            <w:tcW w:w="943" w:type="dxa"/>
            <w:vAlign w:val="center"/>
          </w:tcPr>
          <w:p w14:paraId="1ECA1925"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15,14</w:t>
            </w:r>
          </w:p>
        </w:tc>
        <w:tc>
          <w:tcPr>
            <w:tcW w:w="1003" w:type="dxa"/>
            <w:vAlign w:val="center"/>
          </w:tcPr>
          <w:p w14:paraId="4A336ED1"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6,40</w:t>
            </w:r>
          </w:p>
        </w:tc>
        <w:tc>
          <w:tcPr>
            <w:tcW w:w="856" w:type="dxa"/>
            <w:vMerge w:val="restart"/>
            <w:vAlign w:val="center"/>
          </w:tcPr>
          <w:p w14:paraId="322F219E"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1,485</w:t>
            </w:r>
          </w:p>
        </w:tc>
        <w:tc>
          <w:tcPr>
            <w:tcW w:w="746" w:type="dxa"/>
            <w:vMerge w:val="restart"/>
            <w:vAlign w:val="center"/>
          </w:tcPr>
          <w:p w14:paraId="55296E22"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,229</w:t>
            </w:r>
          </w:p>
        </w:tc>
        <w:tc>
          <w:tcPr>
            <w:tcW w:w="1043" w:type="dxa"/>
            <w:vMerge w:val="restart"/>
            <w:vAlign w:val="center"/>
          </w:tcPr>
          <w:p w14:paraId="3172EFFC" w14:textId="77777777" w:rsidR="00220EE3" w:rsidRPr="00BE5164" w:rsidRDefault="00220EE3" w:rsidP="00220EE3">
            <w:pPr>
              <w:spacing w:line="360" w:lineRule="auto"/>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220EE3" w:rsidRPr="00BE5164" w14:paraId="081F3294" w14:textId="77777777" w:rsidTr="002F0D40">
        <w:trPr>
          <w:trHeight w:val="232"/>
        </w:trPr>
        <w:tc>
          <w:tcPr>
            <w:tcW w:w="1758" w:type="dxa"/>
            <w:vMerge/>
            <w:vAlign w:val="center"/>
          </w:tcPr>
          <w:p w14:paraId="7CA30CF9"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387" w:type="dxa"/>
            <w:vAlign w:val="center"/>
          </w:tcPr>
          <w:p w14:paraId="1635A1A6"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İlçe Merkezi</w:t>
            </w:r>
          </w:p>
        </w:tc>
        <w:tc>
          <w:tcPr>
            <w:tcW w:w="758" w:type="dxa"/>
            <w:vAlign w:val="center"/>
          </w:tcPr>
          <w:p w14:paraId="22871414"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98</w:t>
            </w:r>
          </w:p>
        </w:tc>
        <w:tc>
          <w:tcPr>
            <w:tcW w:w="943" w:type="dxa"/>
            <w:vAlign w:val="center"/>
          </w:tcPr>
          <w:p w14:paraId="331A14A4"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15,93</w:t>
            </w:r>
          </w:p>
        </w:tc>
        <w:tc>
          <w:tcPr>
            <w:tcW w:w="1003" w:type="dxa"/>
            <w:vAlign w:val="center"/>
          </w:tcPr>
          <w:p w14:paraId="0A969519"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6,14</w:t>
            </w:r>
          </w:p>
        </w:tc>
        <w:tc>
          <w:tcPr>
            <w:tcW w:w="856" w:type="dxa"/>
            <w:vMerge/>
            <w:vAlign w:val="center"/>
          </w:tcPr>
          <w:p w14:paraId="4DE2986D"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46" w:type="dxa"/>
            <w:vMerge/>
            <w:vAlign w:val="center"/>
          </w:tcPr>
          <w:p w14:paraId="08FE7E38"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043" w:type="dxa"/>
            <w:vMerge/>
            <w:vAlign w:val="center"/>
          </w:tcPr>
          <w:p w14:paraId="263CDE0C"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p>
        </w:tc>
      </w:tr>
      <w:tr w:rsidR="00220EE3" w:rsidRPr="00BE5164" w14:paraId="1A72A6FE" w14:textId="77777777" w:rsidTr="002F0D40">
        <w:tc>
          <w:tcPr>
            <w:tcW w:w="1758" w:type="dxa"/>
            <w:vMerge/>
            <w:vAlign w:val="center"/>
          </w:tcPr>
          <w:p w14:paraId="2FE3FE6E"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387" w:type="dxa"/>
            <w:vAlign w:val="center"/>
          </w:tcPr>
          <w:p w14:paraId="58A4914F"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İl Merkezi</w:t>
            </w:r>
          </w:p>
        </w:tc>
        <w:tc>
          <w:tcPr>
            <w:tcW w:w="758" w:type="dxa"/>
            <w:vAlign w:val="center"/>
          </w:tcPr>
          <w:p w14:paraId="3C676B40"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46</w:t>
            </w:r>
          </w:p>
        </w:tc>
        <w:tc>
          <w:tcPr>
            <w:tcW w:w="943" w:type="dxa"/>
            <w:vAlign w:val="center"/>
          </w:tcPr>
          <w:p w14:paraId="668A5123"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17,26</w:t>
            </w:r>
          </w:p>
        </w:tc>
        <w:tc>
          <w:tcPr>
            <w:tcW w:w="1003" w:type="dxa"/>
            <w:vAlign w:val="center"/>
          </w:tcPr>
          <w:p w14:paraId="63579237"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6,11</w:t>
            </w:r>
          </w:p>
        </w:tc>
        <w:tc>
          <w:tcPr>
            <w:tcW w:w="856" w:type="dxa"/>
            <w:vMerge/>
            <w:vAlign w:val="center"/>
          </w:tcPr>
          <w:p w14:paraId="31913467"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46" w:type="dxa"/>
            <w:vMerge/>
            <w:vAlign w:val="center"/>
          </w:tcPr>
          <w:p w14:paraId="2A9426E4"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1043" w:type="dxa"/>
            <w:vMerge/>
            <w:vAlign w:val="center"/>
          </w:tcPr>
          <w:p w14:paraId="10A4B9A5"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p>
        </w:tc>
      </w:tr>
      <w:tr w:rsidR="00220EE3" w:rsidRPr="00BE5164" w14:paraId="550C3420" w14:textId="77777777" w:rsidTr="002F0D40">
        <w:tc>
          <w:tcPr>
            <w:tcW w:w="1758" w:type="dxa"/>
            <w:vMerge w:val="restart"/>
            <w:vAlign w:val="center"/>
          </w:tcPr>
          <w:p w14:paraId="3B7D0CA8"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Çok Boyutlu Algılanan Sosyal Destek Toplam Puan</w:t>
            </w:r>
          </w:p>
        </w:tc>
        <w:tc>
          <w:tcPr>
            <w:tcW w:w="1387" w:type="dxa"/>
            <w:vAlign w:val="center"/>
          </w:tcPr>
          <w:p w14:paraId="475B4D37"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Köy</w:t>
            </w:r>
          </w:p>
        </w:tc>
        <w:tc>
          <w:tcPr>
            <w:tcW w:w="758" w:type="dxa"/>
            <w:vAlign w:val="center"/>
          </w:tcPr>
          <w:p w14:paraId="14AE1C10"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56</w:t>
            </w:r>
          </w:p>
        </w:tc>
        <w:tc>
          <w:tcPr>
            <w:tcW w:w="943" w:type="dxa"/>
            <w:vAlign w:val="center"/>
          </w:tcPr>
          <w:p w14:paraId="7677468F"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37,33</w:t>
            </w:r>
          </w:p>
        </w:tc>
        <w:tc>
          <w:tcPr>
            <w:tcW w:w="1003" w:type="dxa"/>
            <w:vAlign w:val="center"/>
          </w:tcPr>
          <w:p w14:paraId="58DAD75B" w14:textId="77777777" w:rsidR="00220EE3" w:rsidRPr="00BE5164" w:rsidRDefault="00220EE3" w:rsidP="00220EE3">
            <w:pPr>
              <w:autoSpaceDE w:val="0"/>
              <w:autoSpaceDN w:val="0"/>
              <w:adjustRightInd w:val="0"/>
              <w:spacing w:line="360" w:lineRule="auto"/>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13,33</w:t>
            </w:r>
          </w:p>
        </w:tc>
        <w:tc>
          <w:tcPr>
            <w:tcW w:w="856" w:type="dxa"/>
            <w:vMerge w:val="restart"/>
            <w:vAlign w:val="center"/>
          </w:tcPr>
          <w:p w14:paraId="5E849E31"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,397</w:t>
            </w:r>
          </w:p>
        </w:tc>
        <w:tc>
          <w:tcPr>
            <w:tcW w:w="746" w:type="dxa"/>
            <w:vMerge w:val="restart"/>
            <w:vAlign w:val="center"/>
          </w:tcPr>
          <w:p w14:paraId="20B5995E"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,673</w:t>
            </w:r>
          </w:p>
        </w:tc>
        <w:tc>
          <w:tcPr>
            <w:tcW w:w="1043" w:type="dxa"/>
            <w:vMerge w:val="restart"/>
            <w:vAlign w:val="center"/>
          </w:tcPr>
          <w:p w14:paraId="71C95D46" w14:textId="77777777" w:rsidR="00220EE3" w:rsidRPr="00BE5164" w:rsidRDefault="00220EE3" w:rsidP="00220EE3">
            <w:pPr>
              <w:spacing w:line="360" w:lineRule="auto"/>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220EE3" w:rsidRPr="00BE5164" w14:paraId="7DC2C85E" w14:textId="77777777" w:rsidTr="002F0D40">
        <w:trPr>
          <w:trHeight w:val="104"/>
        </w:trPr>
        <w:tc>
          <w:tcPr>
            <w:tcW w:w="1758" w:type="dxa"/>
            <w:vMerge/>
          </w:tcPr>
          <w:p w14:paraId="50388677" w14:textId="77777777" w:rsidR="00220EE3" w:rsidRPr="00BE5164" w:rsidRDefault="00220EE3" w:rsidP="00220EE3">
            <w:pPr>
              <w:autoSpaceDE w:val="0"/>
              <w:autoSpaceDN w:val="0"/>
              <w:adjustRightInd w:val="0"/>
              <w:spacing w:line="360" w:lineRule="auto"/>
              <w:rPr>
                <w:rFonts w:asciiTheme="majorBidi" w:hAnsiTheme="majorBidi" w:cstheme="majorBidi"/>
                <w:sz w:val="20"/>
                <w:szCs w:val="20"/>
              </w:rPr>
            </w:pPr>
          </w:p>
        </w:tc>
        <w:tc>
          <w:tcPr>
            <w:tcW w:w="1387" w:type="dxa"/>
            <w:vAlign w:val="center"/>
          </w:tcPr>
          <w:p w14:paraId="238B7114"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r w:rsidRPr="00BE5164">
              <w:rPr>
                <w:rFonts w:asciiTheme="majorBidi" w:hAnsiTheme="majorBidi" w:cstheme="majorBidi"/>
                <w:sz w:val="20"/>
                <w:szCs w:val="20"/>
              </w:rPr>
              <w:t>İlçe Merkezi</w:t>
            </w:r>
          </w:p>
        </w:tc>
        <w:tc>
          <w:tcPr>
            <w:tcW w:w="758" w:type="dxa"/>
            <w:vAlign w:val="center"/>
          </w:tcPr>
          <w:p w14:paraId="377DCAAF" w14:textId="77777777" w:rsidR="00220EE3" w:rsidRPr="00BE5164" w:rsidRDefault="00220EE3" w:rsidP="00220EE3">
            <w:pPr>
              <w:autoSpaceDE w:val="0"/>
              <w:autoSpaceDN w:val="0"/>
              <w:adjustRightInd w:val="0"/>
              <w:spacing w:line="360" w:lineRule="auto"/>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98</w:t>
            </w:r>
          </w:p>
        </w:tc>
        <w:tc>
          <w:tcPr>
            <w:tcW w:w="943" w:type="dxa"/>
            <w:vAlign w:val="center"/>
          </w:tcPr>
          <w:p w14:paraId="6FD55AD0" w14:textId="77777777" w:rsidR="00220EE3" w:rsidRPr="00BE5164" w:rsidRDefault="00220EE3" w:rsidP="00220EE3">
            <w:pPr>
              <w:autoSpaceDE w:val="0"/>
              <w:autoSpaceDN w:val="0"/>
              <w:adjustRightInd w:val="0"/>
              <w:spacing w:line="360" w:lineRule="auto"/>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39,19</w:t>
            </w:r>
          </w:p>
        </w:tc>
        <w:tc>
          <w:tcPr>
            <w:tcW w:w="1003" w:type="dxa"/>
            <w:vAlign w:val="center"/>
          </w:tcPr>
          <w:p w14:paraId="6709C317" w14:textId="77777777" w:rsidR="00220EE3" w:rsidRPr="00BE5164" w:rsidRDefault="00220EE3" w:rsidP="00220EE3">
            <w:pPr>
              <w:autoSpaceDE w:val="0"/>
              <w:autoSpaceDN w:val="0"/>
              <w:adjustRightInd w:val="0"/>
              <w:spacing w:line="360" w:lineRule="auto"/>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13,57</w:t>
            </w:r>
          </w:p>
        </w:tc>
        <w:tc>
          <w:tcPr>
            <w:tcW w:w="856" w:type="dxa"/>
            <w:vMerge/>
            <w:vAlign w:val="center"/>
          </w:tcPr>
          <w:p w14:paraId="7C8E27FD"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c>
          <w:tcPr>
            <w:tcW w:w="746" w:type="dxa"/>
            <w:vMerge/>
            <w:vAlign w:val="center"/>
          </w:tcPr>
          <w:p w14:paraId="74A0FE8E"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c>
          <w:tcPr>
            <w:tcW w:w="1043" w:type="dxa"/>
            <w:vMerge/>
            <w:vAlign w:val="center"/>
          </w:tcPr>
          <w:p w14:paraId="5F529248"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r>
      <w:tr w:rsidR="00220EE3" w:rsidRPr="00BE5164" w14:paraId="520A3361" w14:textId="77777777" w:rsidTr="002F0D40">
        <w:tc>
          <w:tcPr>
            <w:tcW w:w="1758" w:type="dxa"/>
            <w:vMerge/>
          </w:tcPr>
          <w:p w14:paraId="348DB3C9" w14:textId="77777777" w:rsidR="00220EE3" w:rsidRPr="00BE5164" w:rsidRDefault="00220EE3" w:rsidP="00220EE3">
            <w:pPr>
              <w:autoSpaceDE w:val="0"/>
              <w:autoSpaceDN w:val="0"/>
              <w:adjustRightInd w:val="0"/>
              <w:spacing w:line="360" w:lineRule="auto"/>
              <w:rPr>
                <w:rFonts w:asciiTheme="majorBidi" w:hAnsiTheme="majorBidi" w:cstheme="majorBidi"/>
                <w:sz w:val="20"/>
                <w:szCs w:val="20"/>
              </w:rPr>
            </w:pPr>
          </w:p>
        </w:tc>
        <w:tc>
          <w:tcPr>
            <w:tcW w:w="1387" w:type="dxa"/>
            <w:vAlign w:val="center"/>
          </w:tcPr>
          <w:p w14:paraId="3B3706C1"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r w:rsidRPr="00BE5164">
              <w:rPr>
                <w:rFonts w:asciiTheme="majorBidi" w:hAnsiTheme="majorBidi" w:cstheme="majorBidi"/>
                <w:sz w:val="20"/>
                <w:szCs w:val="20"/>
              </w:rPr>
              <w:t>İl Merkezi</w:t>
            </w:r>
          </w:p>
        </w:tc>
        <w:tc>
          <w:tcPr>
            <w:tcW w:w="758" w:type="dxa"/>
            <w:vAlign w:val="center"/>
          </w:tcPr>
          <w:p w14:paraId="490AE0B2" w14:textId="77777777" w:rsidR="00220EE3" w:rsidRPr="00BE5164" w:rsidRDefault="00220EE3" w:rsidP="00220EE3">
            <w:pPr>
              <w:autoSpaceDE w:val="0"/>
              <w:autoSpaceDN w:val="0"/>
              <w:adjustRightInd w:val="0"/>
              <w:spacing w:line="360" w:lineRule="auto"/>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46</w:t>
            </w:r>
          </w:p>
        </w:tc>
        <w:tc>
          <w:tcPr>
            <w:tcW w:w="943" w:type="dxa"/>
            <w:vAlign w:val="center"/>
          </w:tcPr>
          <w:p w14:paraId="415AEA8D" w14:textId="77777777" w:rsidR="00220EE3" w:rsidRPr="00BE5164" w:rsidRDefault="00220EE3" w:rsidP="00220EE3">
            <w:pPr>
              <w:autoSpaceDE w:val="0"/>
              <w:autoSpaceDN w:val="0"/>
              <w:adjustRightInd w:val="0"/>
              <w:spacing w:line="360" w:lineRule="auto"/>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39,21</w:t>
            </w:r>
          </w:p>
        </w:tc>
        <w:tc>
          <w:tcPr>
            <w:tcW w:w="1003" w:type="dxa"/>
            <w:vAlign w:val="center"/>
          </w:tcPr>
          <w:p w14:paraId="57E4ED8D" w14:textId="77777777" w:rsidR="00220EE3" w:rsidRPr="00BE5164" w:rsidRDefault="00220EE3" w:rsidP="00220EE3">
            <w:pPr>
              <w:autoSpaceDE w:val="0"/>
              <w:autoSpaceDN w:val="0"/>
              <w:adjustRightInd w:val="0"/>
              <w:spacing w:line="360" w:lineRule="auto"/>
              <w:ind w:left="60" w:right="60"/>
              <w:jc w:val="center"/>
              <w:rPr>
                <w:rFonts w:asciiTheme="majorBidi" w:hAnsiTheme="majorBidi" w:cstheme="majorBidi"/>
                <w:color w:val="000000"/>
                <w:sz w:val="20"/>
                <w:szCs w:val="20"/>
              </w:rPr>
            </w:pPr>
            <w:r w:rsidRPr="00BE5164">
              <w:rPr>
                <w:rFonts w:asciiTheme="majorBidi" w:hAnsiTheme="majorBidi" w:cstheme="majorBidi"/>
                <w:color w:val="000000"/>
                <w:sz w:val="20"/>
                <w:szCs w:val="20"/>
              </w:rPr>
              <w:t>12,47</w:t>
            </w:r>
          </w:p>
        </w:tc>
        <w:tc>
          <w:tcPr>
            <w:tcW w:w="856" w:type="dxa"/>
            <w:vMerge/>
            <w:vAlign w:val="center"/>
          </w:tcPr>
          <w:p w14:paraId="047A1B42"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c>
          <w:tcPr>
            <w:tcW w:w="746" w:type="dxa"/>
            <w:vMerge/>
            <w:vAlign w:val="center"/>
          </w:tcPr>
          <w:p w14:paraId="5B746F11"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c>
          <w:tcPr>
            <w:tcW w:w="1043" w:type="dxa"/>
            <w:vMerge/>
            <w:vAlign w:val="center"/>
          </w:tcPr>
          <w:p w14:paraId="1CD5D2F1" w14:textId="77777777" w:rsidR="00220EE3" w:rsidRPr="00BE5164" w:rsidRDefault="00220EE3" w:rsidP="00220EE3">
            <w:pPr>
              <w:autoSpaceDE w:val="0"/>
              <w:autoSpaceDN w:val="0"/>
              <w:adjustRightInd w:val="0"/>
              <w:spacing w:line="360" w:lineRule="auto"/>
              <w:jc w:val="center"/>
              <w:rPr>
                <w:rFonts w:asciiTheme="majorBidi" w:hAnsiTheme="majorBidi" w:cstheme="majorBidi"/>
                <w:sz w:val="20"/>
                <w:szCs w:val="20"/>
              </w:rPr>
            </w:pPr>
          </w:p>
        </w:tc>
      </w:tr>
    </w:tbl>
    <w:p w14:paraId="6C61E32E" w14:textId="77777777" w:rsidR="000F6730" w:rsidRPr="001F2E85" w:rsidRDefault="000F6730" w:rsidP="001803A3">
      <w:pPr>
        <w:spacing w:line="360" w:lineRule="auto"/>
        <w:ind w:firstLine="708"/>
        <w:jc w:val="both"/>
        <w:rPr>
          <w:rFonts w:asciiTheme="majorBidi" w:hAnsiTheme="majorBidi" w:cstheme="majorBidi"/>
        </w:rPr>
      </w:pPr>
    </w:p>
    <w:p w14:paraId="02555ED7" w14:textId="57472EB7" w:rsidR="001803A3" w:rsidRDefault="001C571B"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lastRenderedPageBreak/>
        <w:t>Tablo 15</w:t>
      </w:r>
      <w:r w:rsidR="001803A3">
        <w:rPr>
          <w:rFonts w:asciiTheme="majorBidi" w:hAnsiTheme="majorBidi" w:cstheme="majorBidi"/>
          <w:sz w:val="24"/>
          <w:szCs w:val="24"/>
        </w:rPr>
        <w:t xml:space="preserve">.’de ikamet ettikleri yere göre yapılan Tek Yönlü ANOVA Testi bulguları yansıtılmıştır. Tabloda görüldüğü üzere, algılanan sosyal destek düzeyi (F=,397; p=,67) ve alt boyutları ile ikamet ettikleri yer arasında anlamlı bir farklılığın bulunmadığı tespit edilmiştir. Bu doğrultuda,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H1j</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ikamet ettikleri yere g</w:t>
      </w:r>
      <w:r w:rsidR="001803A3" w:rsidRPr="006241E9">
        <w:rPr>
          <w:rFonts w:asciiTheme="majorBidi" w:hAnsiTheme="majorBidi" w:cstheme="majorBidi"/>
          <w:i/>
          <w:iCs/>
          <w:sz w:val="24"/>
          <w:szCs w:val="24"/>
        </w:rPr>
        <w:t>öre farklılaşmaktadır.”</w:t>
      </w:r>
      <w:r w:rsidR="006C6BAE">
        <w:rPr>
          <w:rFonts w:asciiTheme="majorBidi" w:hAnsiTheme="majorBidi" w:cstheme="majorBidi"/>
          <w:i/>
          <w:iCs/>
          <w:sz w:val="24"/>
          <w:szCs w:val="24"/>
        </w:rPr>
        <w:t xml:space="preserve"> </w:t>
      </w:r>
      <w:r w:rsidR="001803A3" w:rsidRPr="0013096B">
        <w:rPr>
          <w:rFonts w:asciiTheme="majorBidi" w:hAnsiTheme="majorBidi" w:cstheme="majorBidi"/>
          <w:sz w:val="24"/>
          <w:szCs w:val="24"/>
        </w:rPr>
        <w:t>hipotezi reddedilmiştir.</w:t>
      </w:r>
    </w:p>
    <w:p w14:paraId="20240CCA" w14:textId="77777777"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18-65 yaşları arasındaki bireylerin 53’ünün köyde, 98’inin ilçede ve 46’sının ilde yaşadığı belirlenmiştir. Araştırmaya katılan sosyal ekonomik destek hizmeti alan 66-79 yaşları arasındaki 1 bireyin köyde yaşadığı belirlenmiştir. Araştırmaya katılan sosyal ekonomik destek hizmeti alan 80-99 yaşları arasındaki 2 bireyin de köyde yaşadığı belirlenmiştir. </w:t>
      </w:r>
    </w:p>
    <w:p w14:paraId="220B5B15" w14:textId="33C72AB9" w:rsidR="000332D5" w:rsidRDefault="000332D5"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okuryazar olmayan bireylerin 2’sinin köyde, 2’sinin ilçede, 2’sinin de ilde yaşadığı belirlenmiştir. Araştırmaya katılan sosyal ekonomik destek hizmeti alan okuryazar bireylerin 9’unun köyde, 5’inin ilçede, 1’inin ise ilde yaşadığı belirlenmiştir. Araştırmaya katılan sosyal ekonomik destek hizmeti alan ilkokul mezunu bireylerin 30’unun köyde, 44’ünün ilçede, 17’sinin ise ilde yaşadığı belirlenmiştir. Araştırmaya katılan sosyal ekonomik destek hizmeti alan ortaokul mezunu bireylerin 6’sının köyde, 12’sinin ilçede ve 15’inin ilde yaşadığı belirlenmiştir. Araştırmaya katılan sosyal ekonomik destek hizmeti alan lise mezunu bireylerin 9’unun köyde, 27’sinin ilçede, 8’inin de ilde yaşadığı belirlenmiştir. Araştırmaya katılan sosyal ekonomik destek hizmeti alan ön lisans mezunlarının 3’ünün ilçede, 2’sinin ise ilde yaşadıkları belirlenmiştir. Araştırmaya katılan sosyal ekonomik destek hizmeti alan lisans mezunlarının 5’inin ilçede, 1’inin ise ilde yaşadığı belirlenmiştir.</w:t>
      </w:r>
    </w:p>
    <w:p w14:paraId="28B1F9DD" w14:textId="77777777" w:rsidR="000332D5" w:rsidRDefault="000332D5"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kamu çalışanlarından 2’sinin köyde, 3’ünün ilçede ve 4’ünün ilde yaşadığı belirlenmiştir. Araştırmaya katılan sosyal ekonomik destek hizmeti alan özel sektör çalışanlarından 3’ünün ilçede ve 1’inin ilde yaşadığı belirlenmiştir. Araştırmaya katılan sosyal ekonomik destek hizmeti alan işsizlerin 40’ının köyde, 67’sinin ilçede ve 38’inin ilde yaşadığı belirlenmiştir. Araştırmaya katılan sosyal ekonomik destek hizmeti alan diğer meslek çalışanlarının 14’ünün köyde, 25’inin ilçede ve 3’ünün ilde yaşadığı belirlenmiştir</w:t>
      </w:r>
    </w:p>
    <w:p w14:paraId="4ECB66D4" w14:textId="77777777" w:rsidR="00553407" w:rsidRDefault="001803A3"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lastRenderedPageBreak/>
        <w:t xml:space="preserve">Araştırmaya katılan sosyal ekonomik destek hizmeti alan bireylere uygulanan Çok Boyutlu Algılanan Sosyal Destek Ölçeği toplam puanının bireylerin ikamet ettikleri yere göre farklılaşma düzeyi incelendiğinde bireylerin ikamet ettikleri yer ile çok boyutlu algılanan sosyal destek ölçeği toplam puanı arasında anlamlı bir farklılık bulunmamaktadır. Bir diğer deyişle bireylerin algıladıkları sosyal destek düzeyi ikamet ettikleri yere göre farklılaşmamaktadır. </w:t>
      </w:r>
      <w:r w:rsidRPr="00D9305E">
        <w:rPr>
          <w:rFonts w:asciiTheme="majorBidi" w:hAnsiTheme="majorBidi" w:cstheme="majorBidi"/>
          <w:sz w:val="24"/>
          <w:szCs w:val="24"/>
        </w:rPr>
        <w:t xml:space="preserve">Başçıllar </w:t>
      </w:r>
      <w:r w:rsidR="00D9305E" w:rsidRPr="00D9305E">
        <w:rPr>
          <w:rFonts w:asciiTheme="majorBidi" w:hAnsiTheme="majorBidi" w:cstheme="majorBidi"/>
          <w:sz w:val="24"/>
          <w:szCs w:val="24"/>
        </w:rPr>
        <w:t>(2017</w:t>
      </w:r>
      <w:r w:rsidRPr="00D9305E">
        <w:rPr>
          <w:rFonts w:asciiTheme="majorBidi" w:hAnsiTheme="majorBidi" w:cstheme="majorBidi"/>
          <w:sz w:val="24"/>
          <w:szCs w:val="24"/>
        </w:rPr>
        <w:t xml:space="preserve">) </w:t>
      </w:r>
      <w:r>
        <w:rPr>
          <w:rFonts w:asciiTheme="majorBidi" w:hAnsiTheme="majorBidi" w:cstheme="majorBidi"/>
          <w:sz w:val="24"/>
          <w:szCs w:val="24"/>
        </w:rPr>
        <w:t>tarafından yapılan terör gazilerinin algıladıkları sosyal destek düzeyinin belirlenmesi amacıyla 227 gazinin katıldığı çalışmada da gazilerin ikamet ettikleri yer ile algıladıkları sosyal destek arasında anlamlı bir farklılık olmadığı görülmektedir. Kök ve Demir (</w:t>
      </w:r>
      <w:r w:rsidR="00D9305E" w:rsidRPr="00D9305E">
        <w:rPr>
          <w:rFonts w:asciiTheme="majorBidi" w:hAnsiTheme="majorBidi" w:cstheme="majorBidi"/>
          <w:sz w:val="24"/>
          <w:szCs w:val="24"/>
        </w:rPr>
        <w:t>2018</w:t>
      </w:r>
      <w:r w:rsidRPr="00D9305E">
        <w:rPr>
          <w:rFonts w:asciiTheme="majorBidi" w:hAnsiTheme="majorBidi" w:cstheme="majorBidi"/>
          <w:sz w:val="24"/>
          <w:szCs w:val="24"/>
        </w:rPr>
        <w:t xml:space="preserve">) </w:t>
      </w:r>
      <w:r>
        <w:rPr>
          <w:rFonts w:asciiTheme="majorBidi" w:hAnsiTheme="majorBidi" w:cstheme="majorBidi"/>
          <w:sz w:val="24"/>
          <w:szCs w:val="24"/>
        </w:rPr>
        <w:t xml:space="preserve">tarafından yapılan çeşitli ruhsal bozukluğu olan hastaların algıladıkları sosyal destek düzeyinin belirlenmesi çalışmasında da hastaların algıladıkları sosyal destek düzeyleri ile yaşadıkları yer arasında anlamlı bir farklılık olmadığı görülmektedir. </w:t>
      </w:r>
    </w:p>
    <w:p w14:paraId="6C34C128" w14:textId="77777777" w:rsidR="00553407" w:rsidRDefault="001803A3"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Buna rağmen ilgili alanyazında araştırma bulgusunun tam tersini gösteren çalışmalar da yer almaktadır. Zalanköy (</w:t>
      </w:r>
      <w:r w:rsidR="00D9305E" w:rsidRPr="00D9305E">
        <w:rPr>
          <w:rFonts w:asciiTheme="majorBidi" w:hAnsiTheme="majorBidi" w:cstheme="majorBidi"/>
          <w:sz w:val="24"/>
          <w:szCs w:val="24"/>
        </w:rPr>
        <w:t>2015</w:t>
      </w:r>
      <w:r>
        <w:rPr>
          <w:rFonts w:asciiTheme="majorBidi" w:hAnsiTheme="majorBidi" w:cstheme="majorBidi"/>
          <w:sz w:val="24"/>
          <w:szCs w:val="24"/>
        </w:rPr>
        <w:t>) tarafından yapılan tıbbi sosyal hizmet alan bireylerin algıladıkları sosyal destek düzeylerinin belirlenmesi amacıyla 100 bireyin katıldığı çalışmada il merkezinde yaşayan bireylerin algıladıkları sosyal destek düzeyinin köyde yaşayan bireylere göre daha yüksek olduğu gör</w:t>
      </w:r>
      <w:r w:rsidR="003C69E9">
        <w:rPr>
          <w:rFonts w:asciiTheme="majorBidi" w:hAnsiTheme="majorBidi" w:cstheme="majorBidi"/>
          <w:sz w:val="24"/>
          <w:szCs w:val="24"/>
        </w:rPr>
        <w:t xml:space="preserve">ülmektedir. Benzer şekilde Dai vd. </w:t>
      </w:r>
      <w:r>
        <w:rPr>
          <w:rFonts w:asciiTheme="majorBidi" w:hAnsiTheme="majorBidi" w:cstheme="majorBidi"/>
          <w:sz w:val="24"/>
          <w:szCs w:val="24"/>
        </w:rPr>
        <w:t>(</w:t>
      </w:r>
      <w:r w:rsidR="00D9305E">
        <w:rPr>
          <w:rFonts w:asciiTheme="majorBidi" w:hAnsiTheme="majorBidi" w:cstheme="majorBidi"/>
          <w:sz w:val="24"/>
          <w:szCs w:val="24"/>
        </w:rPr>
        <w:t xml:space="preserve">2016) </w:t>
      </w:r>
      <w:r>
        <w:rPr>
          <w:rFonts w:asciiTheme="majorBidi" w:hAnsiTheme="majorBidi" w:cstheme="majorBidi"/>
          <w:sz w:val="24"/>
          <w:szCs w:val="24"/>
        </w:rPr>
        <w:t>tarafından yapılan Tayvan’daki çeşitli eyaletlerdeki yaşlı bireylerin sosyal destek algılarının belirlenmesi çalışmasında da kentte yaşayan yaşlı bireylerin köyde yaşayan yaşlı bireylere göre algıladıkları sosyal destek düzeyinin daha yüksek olduğu görülmektedir. Şahin (</w:t>
      </w:r>
      <w:r w:rsidRPr="00D9305E">
        <w:rPr>
          <w:rFonts w:asciiTheme="majorBidi" w:hAnsiTheme="majorBidi" w:cstheme="majorBidi"/>
          <w:sz w:val="24"/>
          <w:szCs w:val="24"/>
        </w:rPr>
        <w:t>2019</w:t>
      </w:r>
      <w:r>
        <w:rPr>
          <w:rFonts w:asciiTheme="majorBidi" w:hAnsiTheme="majorBidi" w:cstheme="majorBidi"/>
          <w:sz w:val="24"/>
          <w:szCs w:val="24"/>
        </w:rPr>
        <w:t>) tarafından yapılan yaşlı bireylerin algıladıkları sosyal destek düzeyinin belirlenmesi amacıyla 326 yaşlının katıldığı çalışmada ilçe merkezinde yaşayan yaşlıların algıladıkları sosyal destek düzeyinin köyde yaşayan bireylere göre daha yüksek olduğu görülmektedir.</w:t>
      </w:r>
    </w:p>
    <w:p w14:paraId="3EE31C2F" w14:textId="77777777" w:rsidR="00147279" w:rsidRDefault="001803A3"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 Aynı zamanda kent yaşamının neden olduğu izole yaşamlardan, komşuluk ilişkilerinin zayıflamasından, bireylerin yalnızlaşmasından ve sosyal yardımlaşmanın azalmasından kaynaklı olarak köy yaşamında bireylerin algıladıkları sosyal destek düzeyinin daha yüksek olduğuna ilişkin ilgili alanyazın araştırmaları da bulunmaktadır. Ünal (</w:t>
      </w:r>
      <w:r w:rsidR="00D9305E" w:rsidRPr="00D9305E">
        <w:rPr>
          <w:rFonts w:asciiTheme="majorBidi" w:hAnsiTheme="majorBidi" w:cstheme="majorBidi"/>
          <w:sz w:val="24"/>
          <w:szCs w:val="24"/>
        </w:rPr>
        <w:t>2016</w:t>
      </w:r>
      <w:r>
        <w:rPr>
          <w:rFonts w:asciiTheme="majorBidi" w:hAnsiTheme="majorBidi" w:cstheme="majorBidi"/>
          <w:sz w:val="24"/>
          <w:szCs w:val="24"/>
        </w:rPr>
        <w:t xml:space="preserve">) </w:t>
      </w:r>
      <w:r w:rsidRPr="00455D7A">
        <w:rPr>
          <w:rFonts w:ascii="Times New Roman" w:hAnsi="Times New Roman" w:cs="Times New Roman"/>
          <w:sz w:val="24"/>
          <w:szCs w:val="24"/>
        </w:rPr>
        <w:t>tarafından</w:t>
      </w:r>
      <w:r w:rsidR="00455D7A" w:rsidRPr="00455D7A">
        <w:rPr>
          <w:rFonts w:ascii="Times New Roman" w:hAnsi="Times New Roman" w:cs="Times New Roman"/>
          <w:sz w:val="24"/>
          <w:szCs w:val="24"/>
        </w:rPr>
        <w:t xml:space="preserve"> Türkiye’nin İstanbul ili ile Marmaris ve Yatağan İlçelerinde yaşayan</w:t>
      </w:r>
      <w:r w:rsidRPr="00455D7A">
        <w:rPr>
          <w:rFonts w:ascii="Times New Roman" w:hAnsi="Times New Roman" w:cs="Times New Roman"/>
          <w:sz w:val="24"/>
          <w:szCs w:val="24"/>
        </w:rPr>
        <w:t xml:space="preserve"> </w:t>
      </w:r>
      <w:r w:rsidR="00455D7A" w:rsidRPr="00455D7A">
        <w:rPr>
          <w:rFonts w:ascii="Times New Roman" w:hAnsi="Times New Roman" w:cs="Times New Roman"/>
          <w:sz w:val="24"/>
          <w:szCs w:val="24"/>
        </w:rPr>
        <w:t>gönüllülük esasına göre 500 bireyle gerçekleştirilen,</w:t>
      </w:r>
      <w:r w:rsidRPr="00455D7A">
        <w:rPr>
          <w:rFonts w:ascii="Times New Roman" w:hAnsi="Times New Roman" w:cs="Times New Roman"/>
          <w:sz w:val="24"/>
          <w:szCs w:val="24"/>
        </w:rPr>
        <w:t xml:space="preserve"> </w:t>
      </w:r>
      <w:r>
        <w:rPr>
          <w:rFonts w:asciiTheme="majorBidi" w:hAnsiTheme="majorBidi" w:cstheme="majorBidi"/>
          <w:sz w:val="24"/>
          <w:szCs w:val="24"/>
        </w:rPr>
        <w:t xml:space="preserve">küçük ve büyük şehirlerde yaşayan bireylerin yaşam kalitesi ve ahlaki olgunluk düzeylerinin belirlenmesi çalışmasında küçük şehirde yaşayan bireylerin insan ilişkilerinden daha fazla memnun </w:t>
      </w:r>
      <w:r>
        <w:rPr>
          <w:rFonts w:asciiTheme="majorBidi" w:hAnsiTheme="majorBidi" w:cstheme="majorBidi"/>
          <w:sz w:val="24"/>
          <w:szCs w:val="24"/>
        </w:rPr>
        <w:lastRenderedPageBreak/>
        <w:t>olduğu ve algıladıkları sosyal desteğin daha fazla olduğu görülm</w:t>
      </w:r>
      <w:r w:rsidR="00D9305E">
        <w:rPr>
          <w:rFonts w:asciiTheme="majorBidi" w:hAnsiTheme="majorBidi" w:cstheme="majorBidi"/>
          <w:sz w:val="24"/>
          <w:szCs w:val="24"/>
        </w:rPr>
        <w:t>ektedir. Aynı şekilde Özvurmaz</w:t>
      </w:r>
      <w:r>
        <w:rPr>
          <w:rFonts w:asciiTheme="majorBidi" w:hAnsiTheme="majorBidi" w:cstheme="majorBidi"/>
          <w:sz w:val="24"/>
          <w:szCs w:val="24"/>
        </w:rPr>
        <w:t xml:space="preserve">) tarafından yapılan </w:t>
      </w:r>
      <w:r w:rsidR="003D0CE1" w:rsidRPr="003D0CE1">
        <w:rPr>
          <w:rFonts w:ascii="Times New Roman" w:hAnsi="Times New Roman" w:cs="Times New Roman"/>
          <w:sz w:val="24"/>
          <w:szCs w:val="24"/>
        </w:rPr>
        <w:t>Aydın il merkezinde yaşayan, fizik tedavi</w:t>
      </w:r>
      <w:r w:rsidR="005D7875">
        <w:rPr>
          <w:rFonts w:ascii="Times New Roman" w:hAnsi="Times New Roman" w:cs="Times New Roman"/>
          <w:sz w:val="24"/>
          <w:szCs w:val="24"/>
        </w:rPr>
        <w:t xml:space="preserve"> merkezine başvuran 65 yaş üstü</w:t>
      </w:r>
      <w:r>
        <w:rPr>
          <w:rFonts w:asciiTheme="majorBidi" w:hAnsiTheme="majorBidi" w:cstheme="majorBidi"/>
          <w:sz w:val="24"/>
          <w:szCs w:val="24"/>
        </w:rPr>
        <w:t xml:space="preserve"> bireylerin algıladıkları sosyal destek düzeylerinin belirlenmesi çalışmasında da köyde yaşayan yaşlı bireylerin algıladıkları sosyal destek düzeyinin şehirde yaşayan yaşlı bireylere göre daha yüksek olduğu görülmektedir. Yapılan çalışmalar değerlendirildiğinde ikamet edilen yer ve algılanan sosyal destek arasındaki farklılaşmaya ilişkin farklı görüşlerin olduğu anlaşılmaktadır. Bu durumun yaşanılan bölgenin ve kültürün özelliklerinden kaynaklandığı düşünülmektedir. Bu doğrultuda araştırma bulgusunun ilgili alanyazın tarafından kısmen</w:t>
      </w:r>
      <w:r w:rsidR="00980F89">
        <w:rPr>
          <w:rFonts w:asciiTheme="majorBidi" w:hAnsiTheme="majorBidi" w:cstheme="majorBidi"/>
          <w:sz w:val="24"/>
          <w:szCs w:val="24"/>
        </w:rPr>
        <w:t xml:space="preserve"> desteklendiği düşünülmektedir.</w:t>
      </w:r>
    </w:p>
    <w:p w14:paraId="29BD0C45" w14:textId="77777777" w:rsidR="00980F89" w:rsidRDefault="00980F89" w:rsidP="00B9117D">
      <w:pPr>
        <w:spacing w:after="0" w:line="360" w:lineRule="auto"/>
        <w:ind w:firstLine="709"/>
        <w:jc w:val="both"/>
        <w:rPr>
          <w:rFonts w:asciiTheme="majorBidi" w:hAnsiTheme="majorBidi" w:cstheme="majorBidi"/>
          <w:sz w:val="24"/>
          <w:szCs w:val="24"/>
        </w:rPr>
      </w:pPr>
    </w:p>
    <w:p w14:paraId="548C7AB2" w14:textId="77777777" w:rsidR="00220EE3" w:rsidRPr="004E0A6F" w:rsidRDefault="001C571B" w:rsidP="00220EE3">
      <w:pPr>
        <w:spacing w:line="360" w:lineRule="auto"/>
        <w:jc w:val="center"/>
        <w:rPr>
          <w:rFonts w:asciiTheme="majorBidi" w:hAnsiTheme="majorBidi" w:cstheme="majorBidi"/>
          <w:b/>
          <w:bCs/>
          <w:sz w:val="24"/>
          <w:szCs w:val="24"/>
        </w:rPr>
      </w:pPr>
      <w:r>
        <w:rPr>
          <w:rFonts w:asciiTheme="majorBidi" w:hAnsiTheme="majorBidi" w:cstheme="majorBidi"/>
          <w:b/>
          <w:bCs/>
          <w:sz w:val="24"/>
          <w:szCs w:val="24"/>
        </w:rPr>
        <w:t>Tablo 16</w:t>
      </w:r>
      <w:r w:rsidR="00220EE3" w:rsidRPr="004E0A6F">
        <w:rPr>
          <w:rFonts w:asciiTheme="majorBidi" w:hAnsiTheme="majorBidi" w:cstheme="majorBidi"/>
          <w:b/>
          <w:bCs/>
          <w:sz w:val="24"/>
          <w:szCs w:val="24"/>
        </w:rPr>
        <w:t xml:space="preserve">. </w:t>
      </w:r>
      <w:r w:rsidR="00220EE3">
        <w:rPr>
          <w:rFonts w:asciiTheme="majorBidi" w:hAnsiTheme="majorBidi" w:cstheme="majorBidi"/>
          <w:b/>
          <w:bCs/>
          <w:sz w:val="24"/>
          <w:szCs w:val="24"/>
        </w:rPr>
        <w:t>Yakın Oldukları Akrabalarına</w:t>
      </w:r>
      <w:r w:rsidR="00220EE3" w:rsidRPr="004E0A6F">
        <w:rPr>
          <w:rFonts w:asciiTheme="majorBidi" w:hAnsiTheme="majorBidi" w:cstheme="majorBidi"/>
          <w:b/>
          <w:bCs/>
          <w:sz w:val="24"/>
          <w:szCs w:val="24"/>
        </w:rPr>
        <w:t xml:space="preserve"> İlişkin Farklılık Analizi Bulguları</w:t>
      </w:r>
    </w:p>
    <w:tbl>
      <w:tblPr>
        <w:tblStyle w:val="TabloKlavuzu"/>
        <w:tblW w:w="8784" w:type="dxa"/>
        <w:tblLayout w:type="fixed"/>
        <w:tblLook w:val="04A0" w:firstRow="1" w:lastRow="0" w:firstColumn="1" w:lastColumn="0" w:noHBand="0" w:noVBand="1"/>
      </w:tblPr>
      <w:tblGrid>
        <w:gridCol w:w="1271"/>
        <w:gridCol w:w="2410"/>
        <w:gridCol w:w="709"/>
        <w:gridCol w:w="850"/>
        <w:gridCol w:w="851"/>
        <w:gridCol w:w="992"/>
        <w:gridCol w:w="709"/>
        <w:gridCol w:w="992"/>
      </w:tblGrid>
      <w:tr w:rsidR="00220EE3" w:rsidRPr="00BE5164" w14:paraId="0D240D58" w14:textId="77777777" w:rsidTr="003C69E9">
        <w:tc>
          <w:tcPr>
            <w:tcW w:w="1271" w:type="dxa"/>
            <w:vAlign w:val="center"/>
          </w:tcPr>
          <w:p w14:paraId="2C4BF161"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Değişken</w:t>
            </w:r>
          </w:p>
        </w:tc>
        <w:tc>
          <w:tcPr>
            <w:tcW w:w="2410" w:type="dxa"/>
            <w:vAlign w:val="center"/>
          </w:tcPr>
          <w:p w14:paraId="7877F399"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Yakın Olduğu Akrabaları</w:t>
            </w:r>
          </w:p>
        </w:tc>
        <w:tc>
          <w:tcPr>
            <w:tcW w:w="709" w:type="dxa"/>
            <w:vAlign w:val="center"/>
          </w:tcPr>
          <w:p w14:paraId="2CC91ADC"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Sayı</w:t>
            </w:r>
          </w:p>
        </w:tc>
        <w:tc>
          <w:tcPr>
            <w:tcW w:w="850" w:type="dxa"/>
            <w:vAlign w:val="center"/>
          </w:tcPr>
          <w:p w14:paraId="3A184184"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Ort.</w:t>
            </w:r>
          </w:p>
        </w:tc>
        <w:tc>
          <w:tcPr>
            <w:tcW w:w="851" w:type="dxa"/>
            <w:vAlign w:val="center"/>
          </w:tcPr>
          <w:p w14:paraId="4F962564"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SS</w:t>
            </w:r>
          </w:p>
        </w:tc>
        <w:tc>
          <w:tcPr>
            <w:tcW w:w="992" w:type="dxa"/>
            <w:vAlign w:val="center"/>
          </w:tcPr>
          <w:p w14:paraId="4E254F42"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F-değeri</w:t>
            </w:r>
          </w:p>
        </w:tc>
        <w:tc>
          <w:tcPr>
            <w:tcW w:w="709" w:type="dxa"/>
            <w:vAlign w:val="center"/>
          </w:tcPr>
          <w:p w14:paraId="085E8054"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Sig.</w:t>
            </w:r>
          </w:p>
        </w:tc>
        <w:tc>
          <w:tcPr>
            <w:tcW w:w="992" w:type="dxa"/>
            <w:vAlign w:val="center"/>
          </w:tcPr>
          <w:p w14:paraId="2C6DD8D4" w14:textId="77777777" w:rsidR="00220EE3" w:rsidRPr="00BE5164" w:rsidRDefault="00220EE3" w:rsidP="00220EE3">
            <w:pPr>
              <w:spacing w:line="360" w:lineRule="auto"/>
              <w:jc w:val="center"/>
              <w:rPr>
                <w:rFonts w:ascii="Times New Roman" w:eastAsia="Times New Roman" w:hAnsi="Times New Roman" w:cs="Times New Roman"/>
                <w:b/>
                <w:bCs/>
                <w:color w:val="000000"/>
                <w:sz w:val="20"/>
                <w:szCs w:val="20"/>
                <w:lang w:eastAsia="tr-TR"/>
              </w:rPr>
            </w:pPr>
            <w:r w:rsidRPr="00BE5164">
              <w:rPr>
                <w:rFonts w:ascii="Times New Roman" w:eastAsia="Times New Roman" w:hAnsi="Times New Roman" w:cs="Times New Roman"/>
                <w:b/>
                <w:bCs/>
                <w:color w:val="000000"/>
                <w:sz w:val="20"/>
                <w:szCs w:val="20"/>
                <w:lang w:eastAsia="tr-TR"/>
              </w:rPr>
              <w:t>Anlamlı Fark</w:t>
            </w:r>
          </w:p>
        </w:tc>
      </w:tr>
      <w:tr w:rsidR="00220EE3" w:rsidRPr="00BE5164" w14:paraId="67545823" w14:textId="77777777" w:rsidTr="003C69E9">
        <w:trPr>
          <w:trHeight w:val="285"/>
        </w:trPr>
        <w:tc>
          <w:tcPr>
            <w:tcW w:w="1271" w:type="dxa"/>
            <w:vMerge w:val="restart"/>
            <w:vAlign w:val="center"/>
          </w:tcPr>
          <w:p w14:paraId="3B2091A8"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Aile Desteği</w:t>
            </w:r>
          </w:p>
        </w:tc>
        <w:tc>
          <w:tcPr>
            <w:tcW w:w="2410" w:type="dxa"/>
            <w:vAlign w:val="center"/>
          </w:tcPr>
          <w:p w14:paraId="6B80A5B5"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r w:rsidRPr="00BE5164">
              <w:rPr>
                <w:rFonts w:ascii="Times New Roman" w:hAnsi="Times New Roman" w:cs="Times New Roman"/>
                <w:sz w:val="20"/>
                <w:szCs w:val="20"/>
              </w:rPr>
              <w:t>A.Kendi Akrabaları</w:t>
            </w:r>
          </w:p>
        </w:tc>
        <w:tc>
          <w:tcPr>
            <w:tcW w:w="709" w:type="dxa"/>
            <w:vAlign w:val="center"/>
          </w:tcPr>
          <w:p w14:paraId="4161FC20"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109</w:t>
            </w:r>
          </w:p>
        </w:tc>
        <w:tc>
          <w:tcPr>
            <w:tcW w:w="850" w:type="dxa"/>
            <w:vAlign w:val="center"/>
          </w:tcPr>
          <w:p w14:paraId="67123CB4"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11,22</w:t>
            </w:r>
          </w:p>
        </w:tc>
        <w:tc>
          <w:tcPr>
            <w:tcW w:w="851" w:type="dxa"/>
            <w:vAlign w:val="center"/>
          </w:tcPr>
          <w:p w14:paraId="41AFA081"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5,80</w:t>
            </w:r>
          </w:p>
        </w:tc>
        <w:tc>
          <w:tcPr>
            <w:tcW w:w="992" w:type="dxa"/>
            <w:vMerge w:val="restart"/>
            <w:vAlign w:val="center"/>
          </w:tcPr>
          <w:p w14:paraId="09AD49E9"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1,121</w:t>
            </w:r>
          </w:p>
        </w:tc>
        <w:tc>
          <w:tcPr>
            <w:tcW w:w="709" w:type="dxa"/>
            <w:vMerge w:val="restart"/>
            <w:vAlign w:val="center"/>
          </w:tcPr>
          <w:p w14:paraId="57F92957"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,328</w:t>
            </w:r>
          </w:p>
        </w:tc>
        <w:tc>
          <w:tcPr>
            <w:tcW w:w="992" w:type="dxa"/>
            <w:vMerge w:val="restart"/>
            <w:vAlign w:val="center"/>
          </w:tcPr>
          <w:p w14:paraId="0CB3C334"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220EE3" w:rsidRPr="00BE5164" w14:paraId="034A612B" w14:textId="77777777" w:rsidTr="003C69E9">
        <w:trPr>
          <w:trHeight w:val="233"/>
        </w:trPr>
        <w:tc>
          <w:tcPr>
            <w:tcW w:w="1271" w:type="dxa"/>
            <w:vMerge/>
            <w:vAlign w:val="center"/>
          </w:tcPr>
          <w:p w14:paraId="29C62409"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2410" w:type="dxa"/>
            <w:vAlign w:val="center"/>
          </w:tcPr>
          <w:p w14:paraId="316147A2"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r w:rsidRPr="00BE5164">
              <w:rPr>
                <w:rFonts w:ascii="Times New Roman" w:hAnsi="Times New Roman" w:cs="Times New Roman"/>
                <w:sz w:val="20"/>
                <w:szCs w:val="20"/>
              </w:rPr>
              <w:t>B.Eşinin/Eski Eşinin Akrabaları</w:t>
            </w:r>
          </w:p>
        </w:tc>
        <w:tc>
          <w:tcPr>
            <w:tcW w:w="709" w:type="dxa"/>
            <w:vAlign w:val="center"/>
          </w:tcPr>
          <w:p w14:paraId="7C05EDEF"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34</w:t>
            </w:r>
          </w:p>
        </w:tc>
        <w:tc>
          <w:tcPr>
            <w:tcW w:w="850" w:type="dxa"/>
            <w:vAlign w:val="center"/>
          </w:tcPr>
          <w:p w14:paraId="0A85F319"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9,70</w:t>
            </w:r>
          </w:p>
        </w:tc>
        <w:tc>
          <w:tcPr>
            <w:tcW w:w="851" w:type="dxa"/>
            <w:vAlign w:val="center"/>
          </w:tcPr>
          <w:p w14:paraId="4FCBB091"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5,44</w:t>
            </w:r>
          </w:p>
        </w:tc>
        <w:tc>
          <w:tcPr>
            <w:tcW w:w="992" w:type="dxa"/>
            <w:vMerge/>
            <w:vAlign w:val="center"/>
          </w:tcPr>
          <w:p w14:paraId="54418424"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09" w:type="dxa"/>
            <w:vMerge/>
            <w:vAlign w:val="center"/>
          </w:tcPr>
          <w:p w14:paraId="70772E45"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992" w:type="dxa"/>
            <w:vMerge/>
            <w:vAlign w:val="center"/>
          </w:tcPr>
          <w:p w14:paraId="2736FB10"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p>
        </w:tc>
      </w:tr>
      <w:tr w:rsidR="00220EE3" w:rsidRPr="00BE5164" w14:paraId="4F397E44" w14:textId="77777777" w:rsidTr="003C69E9">
        <w:tc>
          <w:tcPr>
            <w:tcW w:w="1271" w:type="dxa"/>
            <w:vMerge/>
            <w:vAlign w:val="center"/>
          </w:tcPr>
          <w:p w14:paraId="577E659E"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2410" w:type="dxa"/>
            <w:vAlign w:val="center"/>
          </w:tcPr>
          <w:p w14:paraId="270D44AE"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r w:rsidRPr="00BE5164">
              <w:rPr>
                <w:rFonts w:ascii="Times New Roman" w:hAnsi="Times New Roman" w:cs="Times New Roman"/>
                <w:sz w:val="20"/>
                <w:szCs w:val="20"/>
              </w:rPr>
              <w:t>C.Hiçbiri</w:t>
            </w:r>
          </w:p>
        </w:tc>
        <w:tc>
          <w:tcPr>
            <w:tcW w:w="709" w:type="dxa"/>
            <w:vAlign w:val="center"/>
          </w:tcPr>
          <w:p w14:paraId="43108F5E"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57</w:t>
            </w:r>
          </w:p>
        </w:tc>
        <w:tc>
          <w:tcPr>
            <w:tcW w:w="850" w:type="dxa"/>
            <w:vAlign w:val="center"/>
          </w:tcPr>
          <w:p w14:paraId="6D58DFEA"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10,28</w:t>
            </w:r>
          </w:p>
        </w:tc>
        <w:tc>
          <w:tcPr>
            <w:tcW w:w="851" w:type="dxa"/>
            <w:vAlign w:val="center"/>
          </w:tcPr>
          <w:p w14:paraId="0592FAE3"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5,68</w:t>
            </w:r>
          </w:p>
        </w:tc>
        <w:tc>
          <w:tcPr>
            <w:tcW w:w="992" w:type="dxa"/>
            <w:vMerge/>
            <w:vAlign w:val="center"/>
          </w:tcPr>
          <w:p w14:paraId="72AF9913"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09" w:type="dxa"/>
            <w:vMerge/>
            <w:vAlign w:val="center"/>
          </w:tcPr>
          <w:p w14:paraId="55905A19"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992" w:type="dxa"/>
            <w:vMerge/>
            <w:vAlign w:val="center"/>
          </w:tcPr>
          <w:p w14:paraId="1DDD5603"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p>
        </w:tc>
      </w:tr>
      <w:tr w:rsidR="00220EE3" w:rsidRPr="00BE5164" w14:paraId="04547E8C" w14:textId="77777777" w:rsidTr="003C69E9">
        <w:tc>
          <w:tcPr>
            <w:tcW w:w="1271" w:type="dxa"/>
            <w:vMerge w:val="restart"/>
            <w:vAlign w:val="center"/>
          </w:tcPr>
          <w:p w14:paraId="6BADD3FD"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Arkadaş Desteği</w:t>
            </w:r>
          </w:p>
        </w:tc>
        <w:tc>
          <w:tcPr>
            <w:tcW w:w="2410" w:type="dxa"/>
            <w:vAlign w:val="center"/>
          </w:tcPr>
          <w:p w14:paraId="06AA7039"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r w:rsidRPr="00BE5164">
              <w:rPr>
                <w:rFonts w:ascii="Times New Roman" w:hAnsi="Times New Roman" w:cs="Times New Roman"/>
                <w:sz w:val="20"/>
                <w:szCs w:val="20"/>
              </w:rPr>
              <w:t>A.Kendi Akrabaları</w:t>
            </w:r>
          </w:p>
        </w:tc>
        <w:tc>
          <w:tcPr>
            <w:tcW w:w="709" w:type="dxa"/>
            <w:vAlign w:val="center"/>
          </w:tcPr>
          <w:p w14:paraId="539FEFFB"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109</w:t>
            </w:r>
          </w:p>
        </w:tc>
        <w:tc>
          <w:tcPr>
            <w:tcW w:w="850" w:type="dxa"/>
            <w:vAlign w:val="center"/>
          </w:tcPr>
          <w:p w14:paraId="39C64FA5"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12,54</w:t>
            </w:r>
          </w:p>
        </w:tc>
        <w:tc>
          <w:tcPr>
            <w:tcW w:w="851" w:type="dxa"/>
            <w:vAlign w:val="center"/>
          </w:tcPr>
          <w:p w14:paraId="07EA3028"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4,73</w:t>
            </w:r>
          </w:p>
        </w:tc>
        <w:tc>
          <w:tcPr>
            <w:tcW w:w="992" w:type="dxa"/>
            <w:vMerge w:val="restart"/>
            <w:vAlign w:val="center"/>
          </w:tcPr>
          <w:p w14:paraId="3E461F63"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2,209</w:t>
            </w:r>
          </w:p>
        </w:tc>
        <w:tc>
          <w:tcPr>
            <w:tcW w:w="709" w:type="dxa"/>
            <w:vMerge w:val="restart"/>
            <w:vAlign w:val="center"/>
          </w:tcPr>
          <w:p w14:paraId="232EDCED"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,134</w:t>
            </w:r>
          </w:p>
        </w:tc>
        <w:tc>
          <w:tcPr>
            <w:tcW w:w="992" w:type="dxa"/>
            <w:vMerge w:val="restart"/>
            <w:vAlign w:val="center"/>
          </w:tcPr>
          <w:p w14:paraId="57DE4045" w14:textId="77777777" w:rsidR="00220EE3" w:rsidRPr="00BE5164" w:rsidRDefault="00220EE3" w:rsidP="00220EE3">
            <w:pPr>
              <w:spacing w:line="360" w:lineRule="auto"/>
              <w:jc w:val="center"/>
              <w:rPr>
                <w:rFonts w:ascii="Times New Roman" w:hAnsi="Times New Roman" w:cs="Times New Roman"/>
                <w:i/>
                <w:iCs/>
                <w:sz w:val="20"/>
                <w:szCs w:val="20"/>
              </w:rPr>
            </w:pPr>
            <w:r w:rsidRPr="00BE5164">
              <w:rPr>
                <w:rFonts w:ascii="Times New Roman" w:hAnsi="Times New Roman" w:cs="Times New Roman"/>
                <w:i/>
                <w:iCs/>
                <w:sz w:val="20"/>
                <w:szCs w:val="20"/>
              </w:rPr>
              <w:t>Yok</w:t>
            </w:r>
          </w:p>
        </w:tc>
      </w:tr>
      <w:tr w:rsidR="00220EE3" w:rsidRPr="00BE5164" w14:paraId="1E5660B3" w14:textId="77777777" w:rsidTr="003C69E9">
        <w:trPr>
          <w:trHeight w:val="232"/>
        </w:trPr>
        <w:tc>
          <w:tcPr>
            <w:tcW w:w="1271" w:type="dxa"/>
            <w:vMerge/>
            <w:vAlign w:val="center"/>
          </w:tcPr>
          <w:p w14:paraId="38876E6B"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2410" w:type="dxa"/>
            <w:vAlign w:val="center"/>
          </w:tcPr>
          <w:p w14:paraId="3EA3C322"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r w:rsidRPr="00BE5164">
              <w:rPr>
                <w:rFonts w:ascii="Times New Roman" w:hAnsi="Times New Roman" w:cs="Times New Roman"/>
                <w:sz w:val="20"/>
                <w:szCs w:val="20"/>
              </w:rPr>
              <w:t>B.Eşinin/Eski Eşinin Akrabaları</w:t>
            </w:r>
          </w:p>
        </w:tc>
        <w:tc>
          <w:tcPr>
            <w:tcW w:w="709" w:type="dxa"/>
            <w:vAlign w:val="center"/>
          </w:tcPr>
          <w:p w14:paraId="2B81B509"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34</w:t>
            </w:r>
          </w:p>
        </w:tc>
        <w:tc>
          <w:tcPr>
            <w:tcW w:w="850" w:type="dxa"/>
            <w:vAlign w:val="center"/>
          </w:tcPr>
          <w:p w14:paraId="2A0AF143"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10,97</w:t>
            </w:r>
          </w:p>
        </w:tc>
        <w:tc>
          <w:tcPr>
            <w:tcW w:w="851" w:type="dxa"/>
            <w:vAlign w:val="center"/>
          </w:tcPr>
          <w:p w14:paraId="00D66CC3"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4,82</w:t>
            </w:r>
          </w:p>
        </w:tc>
        <w:tc>
          <w:tcPr>
            <w:tcW w:w="992" w:type="dxa"/>
            <w:vMerge/>
            <w:vAlign w:val="center"/>
          </w:tcPr>
          <w:p w14:paraId="3D172B03"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09" w:type="dxa"/>
            <w:vMerge/>
            <w:vAlign w:val="center"/>
          </w:tcPr>
          <w:p w14:paraId="3CD9F872"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992" w:type="dxa"/>
            <w:vMerge/>
            <w:vAlign w:val="center"/>
          </w:tcPr>
          <w:p w14:paraId="111CF101"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p>
        </w:tc>
      </w:tr>
      <w:tr w:rsidR="00220EE3" w:rsidRPr="00BE5164" w14:paraId="38D4C508" w14:textId="77777777" w:rsidTr="003C69E9">
        <w:tc>
          <w:tcPr>
            <w:tcW w:w="1271" w:type="dxa"/>
            <w:vMerge/>
            <w:vAlign w:val="center"/>
          </w:tcPr>
          <w:p w14:paraId="72C86261"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2410" w:type="dxa"/>
            <w:vAlign w:val="center"/>
          </w:tcPr>
          <w:p w14:paraId="0C731BA7"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r w:rsidRPr="00BE5164">
              <w:rPr>
                <w:rFonts w:ascii="Times New Roman" w:hAnsi="Times New Roman" w:cs="Times New Roman"/>
                <w:sz w:val="20"/>
                <w:szCs w:val="20"/>
              </w:rPr>
              <w:t>C.Hiçbiri</w:t>
            </w:r>
          </w:p>
        </w:tc>
        <w:tc>
          <w:tcPr>
            <w:tcW w:w="709" w:type="dxa"/>
            <w:vAlign w:val="center"/>
          </w:tcPr>
          <w:p w14:paraId="36F88540"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57</w:t>
            </w:r>
          </w:p>
        </w:tc>
        <w:tc>
          <w:tcPr>
            <w:tcW w:w="850" w:type="dxa"/>
            <w:vAlign w:val="center"/>
          </w:tcPr>
          <w:p w14:paraId="771CA8D6"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11,45</w:t>
            </w:r>
          </w:p>
        </w:tc>
        <w:tc>
          <w:tcPr>
            <w:tcW w:w="851" w:type="dxa"/>
            <w:vAlign w:val="center"/>
          </w:tcPr>
          <w:p w14:paraId="2186099D"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4,04</w:t>
            </w:r>
          </w:p>
        </w:tc>
        <w:tc>
          <w:tcPr>
            <w:tcW w:w="992" w:type="dxa"/>
            <w:vMerge/>
            <w:vAlign w:val="center"/>
          </w:tcPr>
          <w:p w14:paraId="2E2B86DB"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09" w:type="dxa"/>
            <w:vMerge/>
            <w:vAlign w:val="center"/>
          </w:tcPr>
          <w:p w14:paraId="56E14996"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992" w:type="dxa"/>
            <w:vMerge/>
            <w:vAlign w:val="center"/>
          </w:tcPr>
          <w:p w14:paraId="1BD0EB04"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p>
        </w:tc>
      </w:tr>
      <w:tr w:rsidR="00220EE3" w:rsidRPr="00BE5164" w14:paraId="74662B4C" w14:textId="77777777" w:rsidTr="003C69E9">
        <w:tc>
          <w:tcPr>
            <w:tcW w:w="1271" w:type="dxa"/>
            <w:vMerge w:val="restart"/>
            <w:vAlign w:val="center"/>
          </w:tcPr>
          <w:p w14:paraId="55978FCF"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Özel Bir İnsan Desteği</w:t>
            </w:r>
          </w:p>
        </w:tc>
        <w:tc>
          <w:tcPr>
            <w:tcW w:w="2410" w:type="dxa"/>
            <w:vAlign w:val="center"/>
          </w:tcPr>
          <w:p w14:paraId="3274D21D"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r w:rsidRPr="00BE5164">
              <w:rPr>
                <w:rFonts w:ascii="Times New Roman" w:hAnsi="Times New Roman" w:cs="Times New Roman"/>
                <w:sz w:val="20"/>
                <w:szCs w:val="20"/>
              </w:rPr>
              <w:t>A.Kendi Akrabaları</w:t>
            </w:r>
          </w:p>
        </w:tc>
        <w:tc>
          <w:tcPr>
            <w:tcW w:w="709" w:type="dxa"/>
            <w:vAlign w:val="center"/>
          </w:tcPr>
          <w:p w14:paraId="46AD7B2D"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109</w:t>
            </w:r>
          </w:p>
        </w:tc>
        <w:tc>
          <w:tcPr>
            <w:tcW w:w="850" w:type="dxa"/>
            <w:vAlign w:val="center"/>
          </w:tcPr>
          <w:p w14:paraId="085B429F"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17,43</w:t>
            </w:r>
          </w:p>
        </w:tc>
        <w:tc>
          <w:tcPr>
            <w:tcW w:w="851" w:type="dxa"/>
            <w:vAlign w:val="center"/>
          </w:tcPr>
          <w:p w14:paraId="30177600"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5,84</w:t>
            </w:r>
          </w:p>
        </w:tc>
        <w:tc>
          <w:tcPr>
            <w:tcW w:w="992" w:type="dxa"/>
            <w:vMerge w:val="restart"/>
            <w:vAlign w:val="center"/>
          </w:tcPr>
          <w:p w14:paraId="0F16A63C"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6,531</w:t>
            </w:r>
          </w:p>
        </w:tc>
        <w:tc>
          <w:tcPr>
            <w:tcW w:w="709" w:type="dxa"/>
            <w:vMerge w:val="restart"/>
            <w:vAlign w:val="center"/>
          </w:tcPr>
          <w:p w14:paraId="72F4032B"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,002</w:t>
            </w:r>
          </w:p>
        </w:tc>
        <w:tc>
          <w:tcPr>
            <w:tcW w:w="992" w:type="dxa"/>
            <w:vMerge w:val="restart"/>
            <w:vAlign w:val="center"/>
          </w:tcPr>
          <w:p w14:paraId="162A6B61" w14:textId="77777777" w:rsidR="00220EE3" w:rsidRPr="00BE5164" w:rsidRDefault="00220EE3" w:rsidP="00220EE3">
            <w:pPr>
              <w:spacing w:line="360" w:lineRule="auto"/>
              <w:jc w:val="center"/>
              <w:rPr>
                <w:rFonts w:ascii="Times New Roman" w:hAnsi="Times New Roman" w:cs="Times New Roman"/>
                <w:i/>
                <w:iCs/>
                <w:sz w:val="20"/>
                <w:szCs w:val="20"/>
              </w:rPr>
            </w:pPr>
            <w:r w:rsidRPr="00BE5164">
              <w:rPr>
                <w:rFonts w:ascii="Times New Roman" w:hAnsi="Times New Roman" w:cs="Times New Roman"/>
                <w:i/>
                <w:iCs/>
                <w:sz w:val="20"/>
                <w:szCs w:val="20"/>
              </w:rPr>
              <w:t>A&gt;C</w:t>
            </w:r>
          </w:p>
        </w:tc>
      </w:tr>
      <w:tr w:rsidR="00220EE3" w:rsidRPr="00BE5164" w14:paraId="30FAAF26" w14:textId="77777777" w:rsidTr="003C69E9">
        <w:trPr>
          <w:trHeight w:val="232"/>
        </w:trPr>
        <w:tc>
          <w:tcPr>
            <w:tcW w:w="1271" w:type="dxa"/>
            <w:vMerge/>
            <w:vAlign w:val="center"/>
          </w:tcPr>
          <w:p w14:paraId="0E97F242"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2410" w:type="dxa"/>
            <w:vAlign w:val="center"/>
          </w:tcPr>
          <w:p w14:paraId="763573F6"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r w:rsidRPr="00BE5164">
              <w:rPr>
                <w:rFonts w:ascii="Times New Roman" w:hAnsi="Times New Roman" w:cs="Times New Roman"/>
                <w:sz w:val="20"/>
                <w:szCs w:val="20"/>
              </w:rPr>
              <w:t>B.Eşinin/Eski Eşinin Akrabaları</w:t>
            </w:r>
          </w:p>
        </w:tc>
        <w:tc>
          <w:tcPr>
            <w:tcW w:w="709" w:type="dxa"/>
            <w:vAlign w:val="center"/>
          </w:tcPr>
          <w:p w14:paraId="7BAEA816"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34</w:t>
            </w:r>
          </w:p>
        </w:tc>
        <w:tc>
          <w:tcPr>
            <w:tcW w:w="850" w:type="dxa"/>
            <w:vAlign w:val="center"/>
          </w:tcPr>
          <w:p w14:paraId="767360C8"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14,11</w:t>
            </w:r>
          </w:p>
        </w:tc>
        <w:tc>
          <w:tcPr>
            <w:tcW w:w="851" w:type="dxa"/>
            <w:vAlign w:val="center"/>
          </w:tcPr>
          <w:p w14:paraId="4354BE2F"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7,13</w:t>
            </w:r>
          </w:p>
        </w:tc>
        <w:tc>
          <w:tcPr>
            <w:tcW w:w="992" w:type="dxa"/>
            <w:vMerge/>
            <w:vAlign w:val="center"/>
          </w:tcPr>
          <w:p w14:paraId="2510EFB6"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09" w:type="dxa"/>
            <w:vMerge/>
            <w:vAlign w:val="center"/>
          </w:tcPr>
          <w:p w14:paraId="15C8DC68"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992" w:type="dxa"/>
            <w:vMerge/>
            <w:vAlign w:val="center"/>
          </w:tcPr>
          <w:p w14:paraId="55BC399A"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p>
        </w:tc>
      </w:tr>
      <w:tr w:rsidR="00220EE3" w:rsidRPr="00BE5164" w14:paraId="5C34F343" w14:textId="77777777" w:rsidTr="003C69E9">
        <w:tc>
          <w:tcPr>
            <w:tcW w:w="1271" w:type="dxa"/>
            <w:vMerge/>
            <w:vAlign w:val="center"/>
          </w:tcPr>
          <w:p w14:paraId="1C1E155B"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2410" w:type="dxa"/>
            <w:vAlign w:val="center"/>
          </w:tcPr>
          <w:p w14:paraId="492601A6"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r w:rsidRPr="00BE5164">
              <w:rPr>
                <w:rFonts w:ascii="Times New Roman" w:hAnsi="Times New Roman" w:cs="Times New Roman"/>
                <w:sz w:val="20"/>
                <w:szCs w:val="20"/>
              </w:rPr>
              <w:t>C.Hiçbiri</w:t>
            </w:r>
          </w:p>
        </w:tc>
        <w:tc>
          <w:tcPr>
            <w:tcW w:w="709" w:type="dxa"/>
            <w:vAlign w:val="center"/>
          </w:tcPr>
          <w:p w14:paraId="521A22FB"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57</w:t>
            </w:r>
          </w:p>
        </w:tc>
        <w:tc>
          <w:tcPr>
            <w:tcW w:w="850" w:type="dxa"/>
            <w:vAlign w:val="center"/>
          </w:tcPr>
          <w:p w14:paraId="4FBCE3AE"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14,45</w:t>
            </w:r>
          </w:p>
        </w:tc>
        <w:tc>
          <w:tcPr>
            <w:tcW w:w="851" w:type="dxa"/>
            <w:vAlign w:val="center"/>
          </w:tcPr>
          <w:p w14:paraId="1C7764A7"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5,76</w:t>
            </w:r>
          </w:p>
        </w:tc>
        <w:tc>
          <w:tcPr>
            <w:tcW w:w="992" w:type="dxa"/>
            <w:vMerge/>
            <w:vAlign w:val="center"/>
          </w:tcPr>
          <w:p w14:paraId="2B5D175D"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09" w:type="dxa"/>
            <w:vMerge/>
            <w:vAlign w:val="center"/>
          </w:tcPr>
          <w:p w14:paraId="2D560335"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992" w:type="dxa"/>
            <w:vMerge/>
            <w:vAlign w:val="center"/>
          </w:tcPr>
          <w:p w14:paraId="57C5D97A" w14:textId="77777777" w:rsidR="00220EE3" w:rsidRPr="00BE5164" w:rsidRDefault="00220EE3" w:rsidP="00220EE3">
            <w:pPr>
              <w:autoSpaceDE w:val="0"/>
              <w:autoSpaceDN w:val="0"/>
              <w:adjustRightInd w:val="0"/>
              <w:spacing w:line="360" w:lineRule="auto"/>
              <w:jc w:val="center"/>
              <w:rPr>
                <w:rFonts w:ascii="Times New Roman" w:hAnsi="Times New Roman" w:cs="Times New Roman"/>
                <w:i/>
                <w:iCs/>
                <w:sz w:val="20"/>
                <w:szCs w:val="20"/>
              </w:rPr>
            </w:pPr>
          </w:p>
        </w:tc>
      </w:tr>
      <w:tr w:rsidR="00220EE3" w:rsidRPr="00BE5164" w14:paraId="77AD9320" w14:textId="77777777" w:rsidTr="003C69E9">
        <w:trPr>
          <w:trHeight w:val="485"/>
        </w:trPr>
        <w:tc>
          <w:tcPr>
            <w:tcW w:w="1271" w:type="dxa"/>
            <w:vMerge w:val="restart"/>
            <w:vAlign w:val="center"/>
          </w:tcPr>
          <w:p w14:paraId="7665384A"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Çok Boyutlu Algılanan Sosyal Destek Toplam Puan</w:t>
            </w:r>
          </w:p>
        </w:tc>
        <w:tc>
          <w:tcPr>
            <w:tcW w:w="2410" w:type="dxa"/>
            <w:vAlign w:val="center"/>
          </w:tcPr>
          <w:p w14:paraId="242D5EC1"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r w:rsidRPr="00BE5164">
              <w:rPr>
                <w:rFonts w:ascii="Times New Roman" w:hAnsi="Times New Roman" w:cs="Times New Roman"/>
                <w:sz w:val="20"/>
                <w:szCs w:val="20"/>
              </w:rPr>
              <w:t>A.Kendi Akrabaları</w:t>
            </w:r>
          </w:p>
        </w:tc>
        <w:tc>
          <w:tcPr>
            <w:tcW w:w="709" w:type="dxa"/>
            <w:vAlign w:val="center"/>
          </w:tcPr>
          <w:p w14:paraId="7B98CCEE"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109</w:t>
            </w:r>
          </w:p>
        </w:tc>
        <w:tc>
          <w:tcPr>
            <w:tcW w:w="850" w:type="dxa"/>
            <w:vAlign w:val="center"/>
          </w:tcPr>
          <w:p w14:paraId="2FFAB6DB"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41,19</w:t>
            </w:r>
          </w:p>
        </w:tc>
        <w:tc>
          <w:tcPr>
            <w:tcW w:w="851" w:type="dxa"/>
            <w:vAlign w:val="center"/>
          </w:tcPr>
          <w:p w14:paraId="4045B4B8"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13,34</w:t>
            </w:r>
          </w:p>
        </w:tc>
        <w:tc>
          <w:tcPr>
            <w:tcW w:w="992" w:type="dxa"/>
            <w:vMerge w:val="restart"/>
            <w:vAlign w:val="center"/>
          </w:tcPr>
          <w:p w14:paraId="4D32C36C"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4,605</w:t>
            </w:r>
          </w:p>
        </w:tc>
        <w:tc>
          <w:tcPr>
            <w:tcW w:w="709" w:type="dxa"/>
            <w:vMerge w:val="restart"/>
            <w:vAlign w:val="center"/>
          </w:tcPr>
          <w:p w14:paraId="2F7FD223"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r w:rsidRPr="00BE5164">
              <w:rPr>
                <w:rFonts w:ascii="Times New Roman" w:hAnsi="Times New Roman" w:cs="Times New Roman"/>
                <w:sz w:val="20"/>
                <w:szCs w:val="20"/>
              </w:rPr>
              <w:t>,011</w:t>
            </w:r>
          </w:p>
        </w:tc>
        <w:tc>
          <w:tcPr>
            <w:tcW w:w="992" w:type="dxa"/>
            <w:vMerge w:val="restart"/>
            <w:vAlign w:val="center"/>
          </w:tcPr>
          <w:p w14:paraId="55AD62A1" w14:textId="77777777" w:rsidR="00220EE3" w:rsidRPr="00BE5164" w:rsidRDefault="00220EE3" w:rsidP="00220EE3">
            <w:pPr>
              <w:spacing w:line="360" w:lineRule="auto"/>
              <w:jc w:val="center"/>
              <w:rPr>
                <w:rFonts w:ascii="Times New Roman" w:hAnsi="Times New Roman" w:cs="Times New Roman"/>
                <w:i/>
                <w:iCs/>
                <w:sz w:val="20"/>
                <w:szCs w:val="20"/>
              </w:rPr>
            </w:pPr>
            <w:r w:rsidRPr="00BE5164">
              <w:rPr>
                <w:rFonts w:ascii="Times New Roman" w:hAnsi="Times New Roman" w:cs="Times New Roman"/>
                <w:i/>
                <w:iCs/>
                <w:sz w:val="20"/>
                <w:szCs w:val="20"/>
              </w:rPr>
              <w:t>A&gt;B</w:t>
            </w:r>
          </w:p>
        </w:tc>
      </w:tr>
      <w:tr w:rsidR="00220EE3" w:rsidRPr="00BE5164" w14:paraId="58F033EE" w14:textId="77777777" w:rsidTr="003C69E9">
        <w:trPr>
          <w:trHeight w:val="104"/>
        </w:trPr>
        <w:tc>
          <w:tcPr>
            <w:tcW w:w="1271" w:type="dxa"/>
            <w:vMerge/>
          </w:tcPr>
          <w:p w14:paraId="58F22E41"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p>
        </w:tc>
        <w:tc>
          <w:tcPr>
            <w:tcW w:w="2410" w:type="dxa"/>
            <w:vAlign w:val="center"/>
          </w:tcPr>
          <w:p w14:paraId="5DE568BA"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r w:rsidRPr="00BE5164">
              <w:rPr>
                <w:rFonts w:ascii="Times New Roman" w:hAnsi="Times New Roman" w:cs="Times New Roman"/>
                <w:sz w:val="20"/>
                <w:szCs w:val="20"/>
              </w:rPr>
              <w:t>B.Eşinin/Eski Eşinin Akrabaları</w:t>
            </w:r>
          </w:p>
        </w:tc>
        <w:tc>
          <w:tcPr>
            <w:tcW w:w="709" w:type="dxa"/>
            <w:vAlign w:val="center"/>
          </w:tcPr>
          <w:p w14:paraId="44EF7DBD"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34</w:t>
            </w:r>
          </w:p>
        </w:tc>
        <w:tc>
          <w:tcPr>
            <w:tcW w:w="850" w:type="dxa"/>
            <w:vAlign w:val="center"/>
          </w:tcPr>
          <w:p w14:paraId="32B79128"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34,79</w:t>
            </w:r>
          </w:p>
        </w:tc>
        <w:tc>
          <w:tcPr>
            <w:tcW w:w="851" w:type="dxa"/>
            <w:vAlign w:val="center"/>
          </w:tcPr>
          <w:p w14:paraId="474868AC"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13,94</w:t>
            </w:r>
          </w:p>
        </w:tc>
        <w:tc>
          <w:tcPr>
            <w:tcW w:w="992" w:type="dxa"/>
            <w:vMerge/>
            <w:vAlign w:val="center"/>
          </w:tcPr>
          <w:p w14:paraId="3FE470B7"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09" w:type="dxa"/>
            <w:vMerge/>
            <w:vAlign w:val="center"/>
          </w:tcPr>
          <w:p w14:paraId="39C4FB57"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992" w:type="dxa"/>
            <w:vMerge/>
            <w:vAlign w:val="center"/>
          </w:tcPr>
          <w:p w14:paraId="54EB10CC"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r>
      <w:tr w:rsidR="00220EE3" w:rsidRPr="00BE5164" w14:paraId="66D66B75" w14:textId="77777777" w:rsidTr="003C69E9">
        <w:tc>
          <w:tcPr>
            <w:tcW w:w="1271" w:type="dxa"/>
            <w:vMerge/>
          </w:tcPr>
          <w:p w14:paraId="120518CA"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p>
        </w:tc>
        <w:tc>
          <w:tcPr>
            <w:tcW w:w="2410" w:type="dxa"/>
            <w:vAlign w:val="center"/>
          </w:tcPr>
          <w:p w14:paraId="6894C35D" w14:textId="77777777" w:rsidR="00220EE3" w:rsidRPr="00BE5164" w:rsidRDefault="00220EE3" w:rsidP="00220EE3">
            <w:pPr>
              <w:autoSpaceDE w:val="0"/>
              <w:autoSpaceDN w:val="0"/>
              <w:adjustRightInd w:val="0"/>
              <w:spacing w:line="360" w:lineRule="auto"/>
              <w:rPr>
                <w:rFonts w:ascii="Times New Roman" w:hAnsi="Times New Roman" w:cs="Times New Roman"/>
                <w:sz w:val="20"/>
                <w:szCs w:val="20"/>
              </w:rPr>
            </w:pPr>
            <w:r w:rsidRPr="00BE5164">
              <w:rPr>
                <w:rFonts w:ascii="Times New Roman" w:hAnsi="Times New Roman" w:cs="Times New Roman"/>
                <w:sz w:val="20"/>
                <w:szCs w:val="20"/>
              </w:rPr>
              <w:t>C.Hiçbiri</w:t>
            </w:r>
          </w:p>
        </w:tc>
        <w:tc>
          <w:tcPr>
            <w:tcW w:w="709" w:type="dxa"/>
            <w:vAlign w:val="center"/>
          </w:tcPr>
          <w:p w14:paraId="2E17B9A7"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57</w:t>
            </w:r>
          </w:p>
        </w:tc>
        <w:tc>
          <w:tcPr>
            <w:tcW w:w="850" w:type="dxa"/>
            <w:vAlign w:val="center"/>
          </w:tcPr>
          <w:p w14:paraId="5F3A009A"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36,19</w:t>
            </w:r>
          </w:p>
        </w:tc>
        <w:tc>
          <w:tcPr>
            <w:tcW w:w="851" w:type="dxa"/>
            <w:vAlign w:val="center"/>
          </w:tcPr>
          <w:p w14:paraId="4F35F1FB" w14:textId="77777777" w:rsidR="00220EE3" w:rsidRPr="00BE5164" w:rsidRDefault="00220EE3" w:rsidP="00220EE3">
            <w:pPr>
              <w:autoSpaceDE w:val="0"/>
              <w:autoSpaceDN w:val="0"/>
              <w:adjustRightInd w:val="0"/>
              <w:spacing w:line="320" w:lineRule="atLeast"/>
              <w:ind w:left="60" w:right="60"/>
              <w:jc w:val="center"/>
              <w:rPr>
                <w:rFonts w:ascii="Times New Roman" w:hAnsi="Times New Roman" w:cs="Times New Roman"/>
                <w:color w:val="000000"/>
                <w:sz w:val="20"/>
                <w:szCs w:val="20"/>
              </w:rPr>
            </w:pPr>
            <w:r w:rsidRPr="00BE5164">
              <w:rPr>
                <w:rFonts w:ascii="Times New Roman" w:hAnsi="Times New Roman" w:cs="Times New Roman"/>
                <w:color w:val="000000"/>
                <w:sz w:val="20"/>
                <w:szCs w:val="20"/>
              </w:rPr>
              <w:t>11,71</w:t>
            </w:r>
          </w:p>
        </w:tc>
        <w:tc>
          <w:tcPr>
            <w:tcW w:w="992" w:type="dxa"/>
            <w:vMerge/>
            <w:vAlign w:val="center"/>
          </w:tcPr>
          <w:p w14:paraId="63910273"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709" w:type="dxa"/>
            <w:vMerge/>
            <w:vAlign w:val="center"/>
          </w:tcPr>
          <w:p w14:paraId="4D17CE91"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c>
          <w:tcPr>
            <w:tcW w:w="992" w:type="dxa"/>
            <w:vMerge/>
            <w:vAlign w:val="center"/>
          </w:tcPr>
          <w:p w14:paraId="255C73E2" w14:textId="77777777" w:rsidR="00220EE3" w:rsidRPr="00BE5164" w:rsidRDefault="00220EE3" w:rsidP="00220EE3">
            <w:pPr>
              <w:autoSpaceDE w:val="0"/>
              <w:autoSpaceDN w:val="0"/>
              <w:adjustRightInd w:val="0"/>
              <w:spacing w:line="360" w:lineRule="auto"/>
              <w:jc w:val="center"/>
              <w:rPr>
                <w:rFonts w:ascii="Times New Roman" w:hAnsi="Times New Roman" w:cs="Times New Roman"/>
                <w:sz w:val="20"/>
                <w:szCs w:val="20"/>
              </w:rPr>
            </w:pPr>
          </w:p>
        </w:tc>
      </w:tr>
    </w:tbl>
    <w:p w14:paraId="4AE556D9" w14:textId="77777777" w:rsidR="00220EE3" w:rsidRPr="00517B13" w:rsidRDefault="00220EE3" w:rsidP="00B9117D">
      <w:pPr>
        <w:autoSpaceDE w:val="0"/>
        <w:autoSpaceDN w:val="0"/>
        <w:adjustRightInd w:val="0"/>
        <w:spacing w:after="0" w:line="360" w:lineRule="auto"/>
        <w:ind w:firstLine="709"/>
        <w:jc w:val="both"/>
        <w:rPr>
          <w:rFonts w:ascii="Times New Roman" w:hAnsi="Times New Roman" w:cs="Times New Roman"/>
          <w:sz w:val="24"/>
          <w:szCs w:val="24"/>
        </w:rPr>
      </w:pPr>
    </w:p>
    <w:p w14:paraId="5B419986" w14:textId="587B35F5" w:rsidR="001803A3" w:rsidRDefault="001C571B"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Tablo 16.’da</w:t>
      </w:r>
      <w:r w:rsidR="001803A3">
        <w:rPr>
          <w:rFonts w:asciiTheme="majorBidi" w:hAnsiTheme="majorBidi" w:cstheme="majorBidi"/>
          <w:sz w:val="24"/>
          <w:szCs w:val="24"/>
        </w:rPr>
        <w:t xml:space="preserve"> ikamet ettikleri yerde yakın oldukları akrabalarına göre yapılan Tek Yönlü ANOVA Testi bulguları yansıtılmıştır. Tabloda görüldüğü üzere, algılanan sosyal destek düzeyi (F=4,605; p=,01) ile ikamet ettikleri yerde yakın oldukları akrabaları </w:t>
      </w:r>
      <w:r w:rsidR="001803A3">
        <w:rPr>
          <w:rFonts w:asciiTheme="majorBidi" w:hAnsiTheme="majorBidi" w:cstheme="majorBidi"/>
          <w:sz w:val="24"/>
          <w:szCs w:val="24"/>
        </w:rPr>
        <w:lastRenderedPageBreak/>
        <w:t>arasında anlamlı bir farklılık olduğu tespit edilmiştir. Anlamlı farklılıkların nereden kaynaklandığını tespit etmek üzere Levene homojenlik testi uygulanmıştır. Levene Testi sonucunda, algılanan sosyal destek düzeyi toplam puanı için varyanslar homojen olduğundan (Levene=,400; p=,671) Tukey post hoc testi uygulanmıştır.</w:t>
      </w:r>
      <w:r w:rsidR="001803A3" w:rsidRPr="00A6716F">
        <w:rPr>
          <w:rFonts w:asciiTheme="majorBidi" w:hAnsiTheme="majorBidi" w:cstheme="majorBidi"/>
          <w:sz w:val="24"/>
          <w:szCs w:val="24"/>
        </w:rPr>
        <w:t xml:space="preserve"> </w:t>
      </w:r>
      <w:r w:rsidR="001803A3">
        <w:rPr>
          <w:rFonts w:asciiTheme="majorBidi" w:hAnsiTheme="majorBidi" w:cstheme="majorBidi"/>
          <w:sz w:val="24"/>
          <w:szCs w:val="24"/>
        </w:rPr>
        <w:t>Gerçekleştirilen post hoc testi neticesinde, ikamet ettikleri yerde kendi akrabaları ile yakın olan bireylerin eşinin veya eski eşinin akrabaları ile yakın olan bireylere göre algıladıkları sosyal destek düzeylerinin daha yüksek olduğu belirlenmiştir. Aynı şekilde özel bir insandan algılanan sosyal destek düzeyi (F=6,531; p=,002) ile ikamet ettikleri yerde yakın oldukları akrabaları arasında anlamlı bir farklılık olduğu tespit edilmiştir. Anlamlı farklılıkların nereden kaynaklandığını tespit etmek üzere Levene homojenlik testi uygulanmıştır. Levene Testi sonucunda, algılanan sosyal destek düzeyi toplam puanı için varyanslar homojen olmadığından (Levene=3,165; p=,044) Tamhane’s post hoc testi uygulanmıştır.</w:t>
      </w:r>
      <w:r w:rsidR="001803A3" w:rsidRPr="00A6716F">
        <w:rPr>
          <w:rFonts w:asciiTheme="majorBidi" w:hAnsiTheme="majorBidi" w:cstheme="majorBidi"/>
          <w:sz w:val="24"/>
          <w:szCs w:val="24"/>
        </w:rPr>
        <w:t xml:space="preserve"> </w:t>
      </w:r>
      <w:r w:rsidR="001803A3">
        <w:rPr>
          <w:rFonts w:asciiTheme="majorBidi" w:hAnsiTheme="majorBidi" w:cstheme="majorBidi"/>
          <w:sz w:val="24"/>
          <w:szCs w:val="24"/>
        </w:rPr>
        <w:t xml:space="preserve">Gerçekleştirilen post hoc testi neticesinde, ikamet ettikleri yerde kendi akrabaları ile yakın olan bireylerin hiçbir akrabası ile yakın olmayan bireylere göre özel bir insandan algıladıkları sosyal destek düzeylerinin daha yüksek olduğu belirlenmiştir. Bu doğrultuda,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H1k</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yakın oldukları akrabalarına g</w:t>
      </w:r>
      <w:r w:rsidR="001803A3" w:rsidRPr="006241E9">
        <w:rPr>
          <w:rFonts w:asciiTheme="majorBidi" w:hAnsiTheme="majorBidi" w:cstheme="majorBidi"/>
          <w:i/>
          <w:iCs/>
          <w:sz w:val="24"/>
          <w:szCs w:val="24"/>
        </w:rPr>
        <w:t>öre farklılaşmaktadır.”</w:t>
      </w:r>
      <w:r w:rsidR="006C6BAE">
        <w:rPr>
          <w:rFonts w:asciiTheme="majorBidi" w:hAnsiTheme="majorBidi" w:cstheme="majorBidi"/>
          <w:i/>
          <w:iCs/>
          <w:sz w:val="24"/>
          <w:szCs w:val="24"/>
        </w:rPr>
        <w:t xml:space="preserve"> </w:t>
      </w:r>
      <w:r w:rsidR="001803A3" w:rsidRPr="0013096B">
        <w:rPr>
          <w:rFonts w:asciiTheme="majorBidi" w:hAnsiTheme="majorBidi" w:cstheme="majorBidi"/>
          <w:sz w:val="24"/>
          <w:szCs w:val="24"/>
        </w:rPr>
        <w:t xml:space="preserve">hipotezi </w:t>
      </w:r>
      <w:r w:rsidR="001803A3">
        <w:rPr>
          <w:rFonts w:asciiTheme="majorBidi" w:hAnsiTheme="majorBidi" w:cstheme="majorBidi"/>
          <w:sz w:val="24"/>
          <w:szCs w:val="24"/>
        </w:rPr>
        <w:t>kabul edilmiştir.</w:t>
      </w:r>
    </w:p>
    <w:p w14:paraId="7EAB8996" w14:textId="77777777"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kadınların 92’sinin kendi akrabaları ile daha yakın oldukları, 34’ünün eşinin veya eski eşinin akrabaları ile daha yakın oldukları ve 53’ünün hiçbiri ile yakın olmadıkları belirlenmiştir.</w:t>
      </w:r>
      <w:r w:rsidRPr="00D01627">
        <w:rPr>
          <w:rFonts w:asciiTheme="majorBidi" w:hAnsiTheme="majorBidi" w:cstheme="majorBidi"/>
          <w:sz w:val="24"/>
          <w:szCs w:val="24"/>
        </w:rPr>
        <w:t xml:space="preserve"> </w:t>
      </w:r>
      <w:r>
        <w:rPr>
          <w:rFonts w:asciiTheme="majorBidi" w:hAnsiTheme="majorBidi" w:cstheme="majorBidi"/>
          <w:sz w:val="24"/>
          <w:szCs w:val="24"/>
        </w:rPr>
        <w:t>Araştırmaya katılan sosyal ekonomik destek hizmeti alan erkeklerin ise 17’sinin kendi akrabaları ile daha yakın oldukları ve 4’ünün hiçbiri ile yakın olmadıkları belirlenmiştir.</w:t>
      </w:r>
    </w:p>
    <w:p w14:paraId="15CA2C84" w14:textId="77777777"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18-65 yaşları arasındaki bireylerden 107’sinin kendi akrabaları ile daha yakın oldukları, 34’ünün eşinin veya eski eşinin akrabaları ile daha yakın oldukları ve 56’sının hiçbiri ile yakın olmadıkları belirlenmiştir. Araştırmaya katılan sosyal ekonomik destek hizmeti alan 66-79 yaşları arasındaki bireyin kendi akrabaları ile daha yakın oldukları belirlenmiştir. Araştırmaya katılan sosyal ekonomik destek hizmeti alan 80-99 yaşları arasındaki bireylerin 1’inin kendi akrabaları ile daha yakın olduğu, 1’inin de hiçbiri ile yakın olmadığı belirlenmiştir.</w:t>
      </w:r>
    </w:p>
    <w:p w14:paraId="081A8286" w14:textId="77777777"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okuryazar olmayan bireylerin 2’sinin kendi akrabaları ile daha yakın oldukları, 4’ünün ise hiçbiri ile yakın </w:t>
      </w:r>
      <w:r>
        <w:rPr>
          <w:rFonts w:asciiTheme="majorBidi" w:hAnsiTheme="majorBidi" w:cstheme="majorBidi"/>
          <w:sz w:val="24"/>
          <w:szCs w:val="24"/>
        </w:rPr>
        <w:lastRenderedPageBreak/>
        <w:t xml:space="preserve">olmadıkları belirlenmiştir. Araştırmaya katılan sosyal ekonomik destek hizmeti alan okuryazar bireylerin 6’sının kendi akrabaları ile 4’ünün eşinin veya eski eşinin akrabaları ile daha yakın oldukları, 5’inin ise hiçbiri ile yakın olmadıkları belirlenmiştir. Araştırmaya katılan sosyal ekonomik destek hizmeti alan ilkokul mezunlarından 45’inin kendi akrabaları ile, 17’sinin eşinin veya eski eşinin akrabaları ile daha yakın oldukları, 29’unun ise hiçbiri ile yakın olmadıkları belirlenmiştir. Araştırmaya katılan sosyal ekonomik destek hizmeti alan ortaokul mezunlarından 20’sinin kendi akrabaları ile 5’inin eşinin veya eski eşinin akrabaları ile daha yakın oldukları, 8’inin ise hiçbiri ile yakın olmadıkları belirlenmiştir. Araştırmaya katılan sosyal ekonomik destek hizmeti alan lise mezunlarından 30’unun kendi akrabaları ile, 6’sının eşinin veya eski eşinin akrabaları ile daha yakın oldukları, 8’inin ise hiçbiri ile yakın olmadıkları belirlenmiştir. Araştırmaya katılan sosyal ekonomik destek hizmeti alan ön lisans mezunlarından 4’ünün kendi akrabaları ile, 1’inin eşinin veya eski eşinin akrabaları ile yakın oldukları, 2’sinin ise hiçbiri ile yakın olmadıkları belirlenmiştir. Araştırmaya katılan sosyal ekonomik destek hizmeti alan lisans mezunlarından 4’ünün kendi akrabaları ile, 1’inin eşinin veya eski eşinin akrabaları ile yakın oldukları, 1’inin ise hiçbiri ile yakın olmadıkları belirlenmiştir. </w:t>
      </w:r>
    </w:p>
    <w:p w14:paraId="7C0DF57D" w14:textId="77777777"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kamu çalışanlarından 6’sının kendi akrabaları ile, 1’inin eşinin veya eski eşinin akrabaları ile daha yakın oldukları, 2’sinin ise hiçbiri ile yakın olmadıkları belirlenmiştir. Araştırmaya katılan sosyal ekonomik destek hizmeti alan özel sektör çalışanlarından 2’sinin kendi akrabaları ile 1’inin eşinin veya eski eşinin akrabaları ile yakın oldukları, 1’inin ise hiçbiri ile yakın olmadığı belirlenmiştir. Araştırmaya katılan sosyal ekonomik destek hizmeti alan işsizlerden 77’sinin kendi akrabaları ile 20’sinin eşinin veya eski eşinin akrabaları ile daha yakın oldukları, 48’inin ise hiçbiri ile yakın olmadıkları belirlenmiştir. Araştırmaya katılan sosyal ekonomik destek hizmeti alan diğer meslek çalışanlarından 24’ünün kendi akrabaları ile 12’sinin eşinin veya eski eşinin akrabaları daha yakın oldukları, 6’sının ise hiçbiri ile yakın olmadıkları belirlenmiştir.</w:t>
      </w:r>
    </w:p>
    <w:p w14:paraId="3E8FC00F" w14:textId="77777777"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2020,90 TL’nin altında geliri olan 91 kişinin kendi akrabaları ile 29 kişinin eşinin veya eski eşinin akrabaları ile daha yakın oldukları, 52’sinin ise hiçbiri ile yakın olmadıkları belirlenmiştir. Araştırmaya katılan sosyal ekonomik destek hizmeti alan 2020,90 TL geliri olan 9 kişinin kendi akrabaları ile 5 kişinin eşinin veya eski eşinin akrabaları ile daha yakın oldukları, 2’sinin </w:t>
      </w:r>
      <w:r>
        <w:rPr>
          <w:rFonts w:asciiTheme="majorBidi" w:hAnsiTheme="majorBidi" w:cstheme="majorBidi"/>
          <w:sz w:val="24"/>
          <w:szCs w:val="24"/>
        </w:rPr>
        <w:lastRenderedPageBreak/>
        <w:t>ise hiçbiri ile yakın olmadıkları belirlenmiştir. Araştırmaya katılan sosyal ekonomik destek hizmeti alan 2020,90 TL üstü geliri olan 9 kişinin kendi akrabaları ile daha yakın oldukları, 3 kişinin ise hiçbiri ile yakın olmadıkları belirlenmiştir.</w:t>
      </w:r>
    </w:p>
    <w:p w14:paraId="2BC7DED6" w14:textId="77777777" w:rsidR="000332D5" w:rsidRDefault="000332D5" w:rsidP="00B9117D">
      <w:pPr>
        <w:autoSpaceDE w:val="0"/>
        <w:autoSpaceDN w:val="0"/>
        <w:adjustRightInd w:val="0"/>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emekli sandığı sosyal güvencesine sahip 4 kişinin kendi akrabaları ile, 1 kişinin eşinin veya eski eşinin akrabaları ile daha yakın oldukları, 4’ünün ise hiçbiri ise yakın olmadıkları belirlenmiştir. Araştırmaya katılan sosyal ekonomik destek hizmeti alan bağkur sosyal güvencesine sahip 8 kişinin kendi akrabaları ile 1’inin eşinin veya eski eşinin akrabaları ile daha yakın oldukları, 3’ünün ise hiçbiri ile yakın olmadıkları belirlenmiştir. Araştırmaya katılan sosyal ekonomik destek hizmeti alan SSK sosyal güvencesine sahip olan 25 kişinin kendi akrabaları ile 4 kişinin eşinin veya eski eşinin akrabaları ile daha yakın oldukları, 3’ünün ise hiçbiri ile yakın olmadıkları belirlenmiştir. Araştırmaya katılan sosyal ekonomik destek hizmeti alan ücretli GSS sosyal güvencesine sahip 1 kişinin kendi akrabaları ile daha yakın oldukları, 1 kişinin de hiçbiri ile yakın olmadıkları belirlenmiştir. Araştırmaya katılan sosyal ekonomik destek hizmeti alan ücretsiz GSS sosyal güvencesine sahip 59 kişinin kendi akrabaları ile 24 kişinin eşinin veya eski eşinin akrabaları ile daha yakın oldukları, 42’sinin ise hiçbiri ile yakın olmadıkları belirlenmiştir. Araştırmaya katılan sosyal ekonomik destek hizmeti alan sosyal güvencesi olmayan bireylerden 12’sinin kendi akrabaları ile 4’ünün eşinin veya eski eşinin akrabaları ile daha yakın oldukları, 5’inin ise hiçbiri ile yakın olmadıkları belirlenmiştir.</w:t>
      </w:r>
    </w:p>
    <w:p w14:paraId="2DBC73FC" w14:textId="77777777" w:rsidR="000332D5" w:rsidRDefault="000332D5"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köyde yaşayan bireylerden 27’sinin kendi akrabaları ile 21’inin eşinin veya eski eşini akrabaları ile daha yakın oldukları, 8’inin ise hiçbiri ile yakın olmadıkları belirlenmiştir. Araştırmaya katılan sosyal ekonomik destek hizmeti alan ilçede yaşayan bireylerden 56’sının kendi akrabaları ile 10’unun eşinin veya eski eşinin akrabaları ile daha yakın oldukları, 32’sinin ise hiçbiri ile yakın olmadıkları belirlenmiştir. Araştırmaya katılan sosyal ekonomik destek hizmeti alan ilde yaşayan bireylerden 26’sının kendi akrabaları ile 3’ünün eşinin veya eski eşinin akrabaları ile daha yakın oldukları, 17’sinin ise hiçbiri ile yakın olmadıkları belirlenmiştir</w:t>
      </w:r>
    </w:p>
    <w:p w14:paraId="31BA65E3" w14:textId="77777777" w:rsidR="001803A3" w:rsidRDefault="001803A3"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bireylere uygulanan Çok Boyutlu Algılanan Sosyal Destek Ölçeği toplam puanının bireylerin ikamet ettikleri yerde yakın oldukları akrabalarına göre farklılaşma düzeyi incelendiğinde bireylerin ikamet ettikleri yerde yakın oldukları akrabaları ile çok boyutlu algılanan sosyal destek ölçeği </w:t>
      </w:r>
      <w:r>
        <w:rPr>
          <w:rFonts w:asciiTheme="majorBidi" w:hAnsiTheme="majorBidi" w:cstheme="majorBidi"/>
          <w:sz w:val="24"/>
          <w:szCs w:val="24"/>
        </w:rPr>
        <w:lastRenderedPageBreak/>
        <w:t>toplam puanı arasında anlamlı bir farklılık bulunmaktadır. Öyle ki kendi akrabaları ile daha yakın olan bireylerin algıladıkları sosyal destek düzeyinin daha yüksek olduğu anlaşılmaktadır. Bu durumun yaşadıkları yerde kan hısımı olan bireylerin kendilerini daha rahat, mutlu ve güvende hissetmesinden kaynaklandığı düşünülmektedir. Bahar (</w:t>
      </w:r>
      <w:r w:rsidR="00D9305E" w:rsidRPr="00D9305E">
        <w:rPr>
          <w:rFonts w:asciiTheme="majorBidi" w:hAnsiTheme="majorBidi" w:cstheme="majorBidi"/>
          <w:sz w:val="24"/>
          <w:szCs w:val="24"/>
        </w:rPr>
        <w:t>2005</w:t>
      </w:r>
      <w:r>
        <w:rPr>
          <w:rFonts w:asciiTheme="majorBidi" w:hAnsiTheme="majorBidi" w:cstheme="majorBidi"/>
          <w:sz w:val="24"/>
          <w:szCs w:val="24"/>
        </w:rPr>
        <w:t>) tarafından yapılan huzurevinde kalan yaşlıların kaygı ve depresyon düzeylerinin belirlenmesi çalışmasında da yaşlı bireylerin kan bağı olan yakın oldukları akrabaları ile görüşmelerinin kendilerini daha mutlu ve huzurlu hissettikleri görülmektedir. Kanber (</w:t>
      </w:r>
      <w:r w:rsidR="00D9305E" w:rsidRPr="00D9305E">
        <w:rPr>
          <w:rFonts w:asciiTheme="majorBidi" w:hAnsiTheme="majorBidi" w:cstheme="majorBidi"/>
          <w:sz w:val="24"/>
          <w:szCs w:val="24"/>
        </w:rPr>
        <w:t>2018</w:t>
      </w:r>
      <w:r>
        <w:rPr>
          <w:rFonts w:asciiTheme="majorBidi" w:hAnsiTheme="majorBidi" w:cstheme="majorBidi"/>
          <w:sz w:val="24"/>
          <w:szCs w:val="24"/>
        </w:rPr>
        <w:t>) tarafından yapılan yaşlı bireylerin algıladıkları sosyal destek düzeyi ve depresyon belirtileri arasındaki ilişkinin belirlenmesi amacıyla 168 yaşlı bireyin katıldığı çalışmada da yaşadıkları yerdeki akrabaları ile sıklıkla görüşen bireylerin algıladıkları sosyal destek düzeyinin daha yüksek olduğu ve kendilerini daha az yalnız hissettikleri görülmektedir. Yapılan çalışmalar değerlendirildiğinde bireylerin ikamet ettikleri yerde kan bağı olan akrabaları ile görüşmelerinin algıladıkları sosyal destek düzeyini arttırdığı ve daha iyi hissetmelerini sağladığı anlaşılmaktadır. Bu doğrultuda araştırma bulgusunun ilgili alanyazın tarafından desteklendiği düşünülmektedir.</w:t>
      </w:r>
    </w:p>
    <w:p w14:paraId="56E3790D" w14:textId="77777777" w:rsidR="003C69E9" w:rsidRDefault="003C69E9" w:rsidP="00B9117D">
      <w:pPr>
        <w:spacing w:after="0" w:line="360" w:lineRule="auto"/>
        <w:ind w:firstLine="709"/>
        <w:jc w:val="both"/>
        <w:rPr>
          <w:rFonts w:asciiTheme="majorBidi" w:hAnsiTheme="majorBidi" w:cstheme="majorBidi"/>
          <w:b/>
          <w:bCs/>
          <w:sz w:val="24"/>
          <w:szCs w:val="24"/>
        </w:rPr>
      </w:pPr>
    </w:p>
    <w:p w14:paraId="6FA7BB6A" w14:textId="77777777" w:rsidR="00220EE3" w:rsidRPr="00481D4C" w:rsidRDefault="001C571B" w:rsidP="00B9117D">
      <w:pPr>
        <w:spacing w:after="0" w:line="360" w:lineRule="auto"/>
        <w:jc w:val="center"/>
        <w:rPr>
          <w:rFonts w:asciiTheme="majorBidi" w:hAnsiTheme="majorBidi" w:cstheme="majorBidi"/>
          <w:b/>
          <w:bCs/>
          <w:sz w:val="24"/>
          <w:szCs w:val="24"/>
        </w:rPr>
      </w:pPr>
      <w:r w:rsidRPr="00481D4C">
        <w:rPr>
          <w:rFonts w:asciiTheme="majorBidi" w:hAnsiTheme="majorBidi" w:cstheme="majorBidi"/>
          <w:b/>
          <w:bCs/>
          <w:sz w:val="24"/>
          <w:szCs w:val="24"/>
        </w:rPr>
        <w:t>Tablo 17</w:t>
      </w:r>
      <w:r w:rsidR="00220EE3" w:rsidRPr="00481D4C">
        <w:rPr>
          <w:rFonts w:asciiTheme="majorBidi" w:hAnsiTheme="majorBidi" w:cstheme="majorBidi"/>
          <w:b/>
          <w:bCs/>
          <w:sz w:val="24"/>
          <w:szCs w:val="24"/>
        </w:rPr>
        <w:t>. Sosyal Ekonomik Destek Birimine Başvuru Yapan Kişiye İlişkin Farklılık Analizi Bulguları</w:t>
      </w:r>
    </w:p>
    <w:tbl>
      <w:tblPr>
        <w:tblStyle w:val="TabloKlavuzu"/>
        <w:tblW w:w="8720" w:type="dxa"/>
        <w:tblLayout w:type="fixed"/>
        <w:tblLook w:val="04A0" w:firstRow="1" w:lastRow="0" w:firstColumn="1" w:lastColumn="0" w:noHBand="0" w:noVBand="1"/>
      </w:tblPr>
      <w:tblGrid>
        <w:gridCol w:w="1951"/>
        <w:gridCol w:w="1559"/>
        <w:gridCol w:w="738"/>
        <w:gridCol w:w="963"/>
        <w:gridCol w:w="880"/>
        <w:gridCol w:w="963"/>
        <w:gridCol w:w="709"/>
        <w:gridCol w:w="957"/>
      </w:tblGrid>
      <w:tr w:rsidR="00F847FC" w:rsidRPr="0088432E" w14:paraId="5EBDD901" w14:textId="77777777" w:rsidTr="00676FE0">
        <w:tc>
          <w:tcPr>
            <w:tcW w:w="1951" w:type="dxa"/>
            <w:vAlign w:val="center"/>
          </w:tcPr>
          <w:p w14:paraId="10CDCD98" w14:textId="77777777" w:rsidR="00220EE3" w:rsidRPr="0088432E" w:rsidRDefault="00220EE3" w:rsidP="00F847FC">
            <w:pPr>
              <w:spacing w:line="276" w:lineRule="auto"/>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Değişken</w:t>
            </w:r>
          </w:p>
        </w:tc>
        <w:tc>
          <w:tcPr>
            <w:tcW w:w="1559" w:type="dxa"/>
            <w:vAlign w:val="center"/>
          </w:tcPr>
          <w:p w14:paraId="4254EBE7" w14:textId="77777777" w:rsidR="00220EE3" w:rsidRPr="0088432E" w:rsidRDefault="00220EE3" w:rsidP="00F847FC">
            <w:pPr>
              <w:spacing w:line="276" w:lineRule="auto"/>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Başvuru Yapan Kişi</w:t>
            </w:r>
          </w:p>
        </w:tc>
        <w:tc>
          <w:tcPr>
            <w:tcW w:w="738" w:type="dxa"/>
            <w:vAlign w:val="center"/>
          </w:tcPr>
          <w:p w14:paraId="4EEAD2C9" w14:textId="77777777" w:rsidR="00220EE3" w:rsidRPr="0088432E" w:rsidRDefault="00220EE3" w:rsidP="00F847FC">
            <w:pPr>
              <w:spacing w:line="276" w:lineRule="auto"/>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Sayı</w:t>
            </w:r>
          </w:p>
        </w:tc>
        <w:tc>
          <w:tcPr>
            <w:tcW w:w="963" w:type="dxa"/>
            <w:vAlign w:val="center"/>
          </w:tcPr>
          <w:p w14:paraId="21A54901" w14:textId="77777777" w:rsidR="00220EE3" w:rsidRPr="0088432E" w:rsidRDefault="00220EE3" w:rsidP="00F847FC">
            <w:pPr>
              <w:spacing w:line="276" w:lineRule="auto"/>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Ort.</w:t>
            </w:r>
          </w:p>
        </w:tc>
        <w:tc>
          <w:tcPr>
            <w:tcW w:w="880" w:type="dxa"/>
            <w:vAlign w:val="center"/>
          </w:tcPr>
          <w:p w14:paraId="5CEE78FD" w14:textId="77777777" w:rsidR="00220EE3" w:rsidRPr="0088432E" w:rsidRDefault="00220EE3" w:rsidP="00F847FC">
            <w:pPr>
              <w:spacing w:line="276" w:lineRule="auto"/>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SS</w:t>
            </w:r>
          </w:p>
        </w:tc>
        <w:tc>
          <w:tcPr>
            <w:tcW w:w="963" w:type="dxa"/>
            <w:vAlign w:val="center"/>
          </w:tcPr>
          <w:p w14:paraId="43A462A5" w14:textId="77777777" w:rsidR="00220EE3" w:rsidRPr="0088432E" w:rsidRDefault="00220EE3" w:rsidP="00F847FC">
            <w:pPr>
              <w:spacing w:line="276" w:lineRule="auto"/>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F-değeri</w:t>
            </w:r>
          </w:p>
        </w:tc>
        <w:tc>
          <w:tcPr>
            <w:tcW w:w="709" w:type="dxa"/>
            <w:vAlign w:val="center"/>
          </w:tcPr>
          <w:p w14:paraId="14691A87" w14:textId="77777777" w:rsidR="00220EE3" w:rsidRPr="0088432E" w:rsidRDefault="00220EE3" w:rsidP="00F847FC">
            <w:pPr>
              <w:spacing w:line="276" w:lineRule="auto"/>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Sig.</w:t>
            </w:r>
          </w:p>
        </w:tc>
        <w:tc>
          <w:tcPr>
            <w:tcW w:w="957" w:type="dxa"/>
            <w:vAlign w:val="center"/>
          </w:tcPr>
          <w:p w14:paraId="1F2B6491" w14:textId="77777777" w:rsidR="00220EE3" w:rsidRPr="0088432E" w:rsidRDefault="00220EE3" w:rsidP="00F847FC">
            <w:pPr>
              <w:spacing w:line="276" w:lineRule="auto"/>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Anlamlı Fark</w:t>
            </w:r>
          </w:p>
        </w:tc>
      </w:tr>
      <w:tr w:rsidR="00F847FC" w:rsidRPr="0088432E" w14:paraId="78D8E6B7" w14:textId="77777777" w:rsidTr="00676FE0">
        <w:trPr>
          <w:trHeight w:val="285"/>
        </w:trPr>
        <w:tc>
          <w:tcPr>
            <w:tcW w:w="1951" w:type="dxa"/>
            <w:vMerge w:val="restart"/>
            <w:vAlign w:val="center"/>
          </w:tcPr>
          <w:p w14:paraId="343ADC65"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Aile Desteği</w:t>
            </w:r>
          </w:p>
        </w:tc>
        <w:tc>
          <w:tcPr>
            <w:tcW w:w="1559" w:type="dxa"/>
            <w:vAlign w:val="center"/>
          </w:tcPr>
          <w:p w14:paraId="5125F125"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Kendisi</w:t>
            </w:r>
          </w:p>
        </w:tc>
        <w:tc>
          <w:tcPr>
            <w:tcW w:w="738" w:type="dxa"/>
            <w:vAlign w:val="center"/>
          </w:tcPr>
          <w:p w14:paraId="37A10C35"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192</w:t>
            </w:r>
          </w:p>
        </w:tc>
        <w:tc>
          <w:tcPr>
            <w:tcW w:w="963" w:type="dxa"/>
            <w:vAlign w:val="center"/>
          </w:tcPr>
          <w:p w14:paraId="385E1915"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10,86</w:t>
            </w:r>
          </w:p>
        </w:tc>
        <w:tc>
          <w:tcPr>
            <w:tcW w:w="880" w:type="dxa"/>
            <w:vAlign w:val="center"/>
          </w:tcPr>
          <w:p w14:paraId="0CF50D94"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5,72</w:t>
            </w:r>
          </w:p>
        </w:tc>
        <w:tc>
          <w:tcPr>
            <w:tcW w:w="963" w:type="dxa"/>
            <w:vMerge w:val="restart"/>
            <w:vAlign w:val="center"/>
          </w:tcPr>
          <w:p w14:paraId="30169D2A"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2,263</w:t>
            </w:r>
          </w:p>
        </w:tc>
        <w:tc>
          <w:tcPr>
            <w:tcW w:w="709" w:type="dxa"/>
            <w:vMerge w:val="restart"/>
            <w:vAlign w:val="center"/>
          </w:tcPr>
          <w:p w14:paraId="6E982926"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,167</w:t>
            </w:r>
          </w:p>
        </w:tc>
        <w:tc>
          <w:tcPr>
            <w:tcW w:w="957" w:type="dxa"/>
            <w:vMerge w:val="restart"/>
            <w:vAlign w:val="center"/>
          </w:tcPr>
          <w:p w14:paraId="5E6F8F4A" w14:textId="77777777" w:rsidR="00220EE3" w:rsidRPr="0088432E" w:rsidRDefault="00220EE3" w:rsidP="00F847FC">
            <w:pPr>
              <w:autoSpaceDE w:val="0"/>
              <w:autoSpaceDN w:val="0"/>
              <w:adjustRightInd w:val="0"/>
              <w:spacing w:line="276" w:lineRule="auto"/>
              <w:jc w:val="center"/>
              <w:rPr>
                <w:rFonts w:asciiTheme="majorBidi" w:hAnsiTheme="majorBidi" w:cstheme="majorBidi"/>
                <w:i/>
                <w:iCs/>
                <w:sz w:val="20"/>
                <w:szCs w:val="20"/>
              </w:rPr>
            </w:pPr>
            <w:r w:rsidRPr="0088432E">
              <w:rPr>
                <w:rFonts w:asciiTheme="majorBidi" w:hAnsiTheme="majorBidi" w:cstheme="majorBidi"/>
                <w:i/>
                <w:iCs/>
                <w:sz w:val="20"/>
                <w:szCs w:val="20"/>
              </w:rPr>
              <w:t>Yok</w:t>
            </w:r>
          </w:p>
        </w:tc>
      </w:tr>
      <w:tr w:rsidR="00F847FC" w:rsidRPr="0088432E" w14:paraId="6C65AAF1" w14:textId="77777777" w:rsidTr="00676FE0">
        <w:trPr>
          <w:trHeight w:val="233"/>
        </w:trPr>
        <w:tc>
          <w:tcPr>
            <w:tcW w:w="1951" w:type="dxa"/>
            <w:vMerge/>
            <w:vAlign w:val="center"/>
          </w:tcPr>
          <w:p w14:paraId="3417FCB5"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1559" w:type="dxa"/>
            <w:vAlign w:val="center"/>
          </w:tcPr>
          <w:p w14:paraId="174679E8"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Yakını</w:t>
            </w:r>
          </w:p>
        </w:tc>
        <w:tc>
          <w:tcPr>
            <w:tcW w:w="738" w:type="dxa"/>
            <w:vAlign w:val="center"/>
          </w:tcPr>
          <w:p w14:paraId="05BF7E12"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w:t>
            </w:r>
          </w:p>
        </w:tc>
        <w:tc>
          <w:tcPr>
            <w:tcW w:w="963" w:type="dxa"/>
            <w:vAlign w:val="center"/>
          </w:tcPr>
          <w:p w14:paraId="1E542247"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4,00</w:t>
            </w:r>
          </w:p>
        </w:tc>
        <w:tc>
          <w:tcPr>
            <w:tcW w:w="880" w:type="dxa"/>
            <w:vAlign w:val="center"/>
          </w:tcPr>
          <w:p w14:paraId="1CB3B7F1"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w:t>
            </w:r>
          </w:p>
        </w:tc>
        <w:tc>
          <w:tcPr>
            <w:tcW w:w="963" w:type="dxa"/>
            <w:vMerge/>
            <w:vAlign w:val="center"/>
          </w:tcPr>
          <w:p w14:paraId="35A44A3B"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709" w:type="dxa"/>
            <w:vMerge/>
            <w:vAlign w:val="center"/>
          </w:tcPr>
          <w:p w14:paraId="7AC07D51"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957" w:type="dxa"/>
            <w:vMerge/>
            <w:vAlign w:val="center"/>
          </w:tcPr>
          <w:p w14:paraId="45947BFE" w14:textId="77777777" w:rsidR="00220EE3" w:rsidRPr="0088432E" w:rsidRDefault="00220EE3" w:rsidP="00F847FC">
            <w:pPr>
              <w:autoSpaceDE w:val="0"/>
              <w:autoSpaceDN w:val="0"/>
              <w:adjustRightInd w:val="0"/>
              <w:spacing w:line="276" w:lineRule="auto"/>
              <w:jc w:val="center"/>
              <w:rPr>
                <w:rFonts w:asciiTheme="majorBidi" w:hAnsiTheme="majorBidi" w:cstheme="majorBidi"/>
                <w:i/>
                <w:iCs/>
                <w:sz w:val="20"/>
                <w:szCs w:val="20"/>
              </w:rPr>
            </w:pPr>
          </w:p>
        </w:tc>
      </w:tr>
      <w:tr w:rsidR="00F847FC" w:rsidRPr="0088432E" w14:paraId="2A9B405B" w14:textId="77777777" w:rsidTr="00676FE0">
        <w:tc>
          <w:tcPr>
            <w:tcW w:w="1951" w:type="dxa"/>
            <w:vMerge/>
            <w:vAlign w:val="center"/>
          </w:tcPr>
          <w:p w14:paraId="135BE06E"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1559" w:type="dxa"/>
            <w:vAlign w:val="center"/>
          </w:tcPr>
          <w:p w14:paraId="46BD9F9F"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Diğer</w:t>
            </w:r>
          </w:p>
        </w:tc>
        <w:tc>
          <w:tcPr>
            <w:tcW w:w="738" w:type="dxa"/>
            <w:vAlign w:val="center"/>
          </w:tcPr>
          <w:p w14:paraId="73A1716C"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7</w:t>
            </w:r>
          </w:p>
        </w:tc>
        <w:tc>
          <w:tcPr>
            <w:tcW w:w="963" w:type="dxa"/>
            <w:vAlign w:val="center"/>
          </w:tcPr>
          <w:p w14:paraId="13893433"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7,00</w:t>
            </w:r>
          </w:p>
        </w:tc>
        <w:tc>
          <w:tcPr>
            <w:tcW w:w="880" w:type="dxa"/>
            <w:vAlign w:val="center"/>
          </w:tcPr>
          <w:p w14:paraId="11A434AA"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3,78</w:t>
            </w:r>
          </w:p>
        </w:tc>
        <w:tc>
          <w:tcPr>
            <w:tcW w:w="963" w:type="dxa"/>
            <w:vMerge/>
            <w:vAlign w:val="center"/>
          </w:tcPr>
          <w:p w14:paraId="638510B5"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709" w:type="dxa"/>
            <w:vMerge/>
            <w:vAlign w:val="center"/>
          </w:tcPr>
          <w:p w14:paraId="02DEDD61"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957" w:type="dxa"/>
            <w:vMerge/>
            <w:vAlign w:val="center"/>
          </w:tcPr>
          <w:p w14:paraId="3ADF7BC0" w14:textId="77777777" w:rsidR="00220EE3" w:rsidRPr="0088432E" w:rsidRDefault="00220EE3" w:rsidP="00F847FC">
            <w:pPr>
              <w:autoSpaceDE w:val="0"/>
              <w:autoSpaceDN w:val="0"/>
              <w:adjustRightInd w:val="0"/>
              <w:spacing w:line="276" w:lineRule="auto"/>
              <w:jc w:val="center"/>
              <w:rPr>
                <w:rFonts w:asciiTheme="majorBidi" w:hAnsiTheme="majorBidi" w:cstheme="majorBidi"/>
                <w:i/>
                <w:iCs/>
                <w:sz w:val="20"/>
                <w:szCs w:val="20"/>
              </w:rPr>
            </w:pPr>
          </w:p>
        </w:tc>
      </w:tr>
      <w:tr w:rsidR="00F847FC" w:rsidRPr="0088432E" w14:paraId="3DA02E03" w14:textId="77777777" w:rsidTr="00676FE0">
        <w:tc>
          <w:tcPr>
            <w:tcW w:w="1951" w:type="dxa"/>
            <w:vMerge w:val="restart"/>
            <w:vAlign w:val="center"/>
          </w:tcPr>
          <w:p w14:paraId="2100B81B"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Arkadaş Desteği</w:t>
            </w:r>
          </w:p>
        </w:tc>
        <w:tc>
          <w:tcPr>
            <w:tcW w:w="1559" w:type="dxa"/>
            <w:vAlign w:val="center"/>
          </w:tcPr>
          <w:p w14:paraId="33A39D81"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Kendisi</w:t>
            </w:r>
          </w:p>
        </w:tc>
        <w:tc>
          <w:tcPr>
            <w:tcW w:w="738" w:type="dxa"/>
            <w:vAlign w:val="center"/>
          </w:tcPr>
          <w:p w14:paraId="26DE3276"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192</w:t>
            </w:r>
          </w:p>
        </w:tc>
        <w:tc>
          <w:tcPr>
            <w:tcW w:w="963" w:type="dxa"/>
            <w:vAlign w:val="center"/>
          </w:tcPr>
          <w:p w14:paraId="35428F1E"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12,14</w:t>
            </w:r>
          </w:p>
        </w:tc>
        <w:tc>
          <w:tcPr>
            <w:tcW w:w="880" w:type="dxa"/>
            <w:vAlign w:val="center"/>
          </w:tcPr>
          <w:p w14:paraId="557938DB"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4,57</w:t>
            </w:r>
          </w:p>
        </w:tc>
        <w:tc>
          <w:tcPr>
            <w:tcW w:w="963" w:type="dxa"/>
            <w:vMerge w:val="restart"/>
            <w:vAlign w:val="center"/>
          </w:tcPr>
          <w:p w14:paraId="268703ED"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3,652</w:t>
            </w:r>
          </w:p>
        </w:tc>
        <w:tc>
          <w:tcPr>
            <w:tcW w:w="709" w:type="dxa"/>
            <w:vMerge w:val="restart"/>
            <w:vAlign w:val="center"/>
          </w:tcPr>
          <w:p w14:paraId="24AE50D3"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,058</w:t>
            </w:r>
          </w:p>
        </w:tc>
        <w:tc>
          <w:tcPr>
            <w:tcW w:w="957" w:type="dxa"/>
            <w:vMerge w:val="restart"/>
            <w:vAlign w:val="center"/>
          </w:tcPr>
          <w:p w14:paraId="4E5F6B32" w14:textId="77777777" w:rsidR="00220EE3" w:rsidRPr="0088432E" w:rsidRDefault="00220EE3" w:rsidP="00F847FC">
            <w:pPr>
              <w:spacing w:line="276" w:lineRule="auto"/>
              <w:jc w:val="center"/>
              <w:rPr>
                <w:rFonts w:asciiTheme="majorBidi" w:hAnsiTheme="majorBidi" w:cstheme="majorBidi"/>
                <w:i/>
                <w:iCs/>
                <w:sz w:val="20"/>
                <w:szCs w:val="20"/>
              </w:rPr>
            </w:pPr>
            <w:r w:rsidRPr="0088432E">
              <w:rPr>
                <w:rFonts w:asciiTheme="majorBidi" w:hAnsiTheme="majorBidi" w:cstheme="majorBidi"/>
                <w:i/>
                <w:iCs/>
                <w:sz w:val="20"/>
                <w:szCs w:val="20"/>
              </w:rPr>
              <w:t>Yok</w:t>
            </w:r>
          </w:p>
        </w:tc>
      </w:tr>
      <w:tr w:rsidR="00F847FC" w:rsidRPr="0088432E" w14:paraId="6DC4EF1D" w14:textId="77777777" w:rsidTr="00676FE0">
        <w:trPr>
          <w:trHeight w:val="232"/>
        </w:trPr>
        <w:tc>
          <w:tcPr>
            <w:tcW w:w="1951" w:type="dxa"/>
            <w:vMerge/>
            <w:vAlign w:val="center"/>
          </w:tcPr>
          <w:p w14:paraId="4512028E"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1559" w:type="dxa"/>
            <w:vAlign w:val="center"/>
          </w:tcPr>
          <w:p w14:paraId="5EF8D6C7"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Yakını</w:t>
            </w:r>
          </w:p>
        </w:tc>
        <w:tc>
          <w:tcPr>
            <w:tcW w:w="738" w:type="dxa"/>
            <w:vAlign w:val="center"/>
          </w:tcPr>
          <w:p w14:paraId="0B547E4B"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w:t>
            </w:r>
          </w:p>
        </w:tc>
        <w:tc>
          <w:tcPr>
            <w:tcW w:w="963" w:type="dxa"/>
            <w:vAlign w:val="center"/>
          </w:tcPr>
          <w:p w14:paraId="437DA93C"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9,00</w:t>
            </w:r>
          </w:p>
        </w:tc>
        <w:tc>
          <w:tcPr>
            <w:tcW w:w="880" w:type="dxa"/>
            <w:vAlign w:val="center"/>
          </w:tcPr>
          <w:p w14:paraId="46D24028"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w:t>
            </w:r>
          </w:p>
        </w:tc>
        <w:tc>
          <w:tcPr>
            <w:tcW w:w="963" w:type="dxa"/>
            <w:vMerge/>
            <w:vAlign w:val="center"/>
          </w:tcPr>
          <w:p w14:paraId="0AF424D0"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709" w:type="dxa"/>
            <w:vMerge/>
            <w:vAlign w:val="center"/>
          </w:tcPr>
          <w:p w14:paraId="5334F0B7"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957" w:type="dxa"/>
            <w:vMerge/>
            <w:vAlign w:val="center"/>
          </w:tcPr>
          <w:p w14:paraId="31037C51" w14:textId="77777777" w:rsidR="00220EE3" w:rsidRPr="0088432E" w:rsidRDefault="00220EE3" w:rsidP="00F847FC">
            <w:pPr>
              <w:autoSpaceDE w:val="0"/>
              <w:autoSpaceDN w:val="0"/>
              <w:adjustRightInd w:val="0"/>
              <w:spacing w:line="276" w:lineRule="auto"/>
              <w:jc w:val="center"/>
              <w:rPr>
                <w:rFonts w:asciiTheme="majorBidi" w:hAnsiTheme="majorBidi" w:cstheme="majorBidi"/>
                <w:i/>
                <w:iCs/>
                <w:sz w:val="20"/>
                <w:szCs w:val="20"/>
              </w:rPr>
            </w:pPr>
          </w:p>
        </w:tc>
      </w:tr>
      <w:tr w:rsidR="00F847FC" w:rsidRPr="0088432E" w14:paraId="2A2A25E3" w14:textId="77777777" w:rsidTr="00676FE0">
        <w:tc>
          <w:tcPr>
            <w:tcW w:w="1951" w:type="dxa"/>
            <w:vMerge/>
            <w:vAlign w:val="center"/>
          </w:tcPr>
          <w:p w14:paraId="37161483"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1559" w:type="dxa"/>
            <w:vAlign w:val="center"/>
          </w:tcPr>
          <w:p w14:paraId="651DAB7F"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Diğer</w:t>
            </w:r>
          </w:p>
        </w:tc>
        <w:tc>
          <w:tcPr>
            <w:tcW w:w="738" w:type="dxa"/>
            <w:vAlign w:val="center"/>
          </w:tcPr>
          <w:p w14:paraId="3E491309"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7</w:t>
            </w:r>
          </w:p>
        </w:tc>
        <w:tc>
          <w:tcPr>
            <w:tcW w:w="963" w:type="dxa"/>
            <w:vAlign w:val="center"/>
          </w:tcPr>
          <w:p w14:paraId="146C0954"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7,57</w:t>
            </w:r>
          </w:p>
        </w:tc>
        <w:tc>
          <w:tcPr>
            <w:tcW w:w="880" w:type="dxa"/>
            <w:vAlign w:val="center"/>
          </w:tcPr>
          <w:p w14:paraId="0FAE92D1"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2,50</w:t>
            </w:r>
          </w:p>
        </w:tc>
        <w:tc>
          <w:tcPr>
            <w:tcW w:w="963" w:type="dxa"/>
            <w:vMerge/>
            <w:vAlign w:val="center"/>
          </w:tcPr>
          <w:p w14:paraId="3743115A"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709" w:type="dxa"/>
            <w:vMerge/>
            <w:vAlign w:val="center"/>
          </w:tcPr>
          <w:p w14:paraId="22FD70BB"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957" w:type="dxa"/>
            <w:vMerge/>
            <w:vAlign w:val="center"/>
          </w:tcPr>
          <w:p w14:paraId="6FDA70E6" w14:textId="77777777" w:rsidR="00220EE3" w:rsidRPr="0088432E" w:rsidRDefault="00220EE3" w:rsidP="00F847FC">
            <w:pPr>
              <w:autoSpaceDE w:val="0"/>
              <w:autoSpaceDN w:val="0"/>
              <w:adjustRightInd w:val="0"/>
              <w:spacing w:line="276" w:lineRule="auto"/>
              <w:jc w:val="center"/>
              <w:rPr>
                <w:rFonts w:asciiTheme="majorBidi" w:hAnsiTheme="majorBidi" w:cstheme="majorBidi"/>
                <w:i/>
                <w:iCs/>
                <w:sz w:val="20"/>
                <w:szCs w:val="20"/>
              </w:rPr>
            </w:pPr>
          </w:p>
        </w:tc>
      </w:tr>
      <w:tr w:rsidR="00F847FC" w:rsidRPr="0088432E" w14:paraId="38B41251" w14:textId="77777777" w:rsidTr="00676FE0">
        <w:tc>
          <w:tcPr>
            <w:tcW w:w="1951" w:type="dxa"/>
            <w:vMerge w:val="restart"/>
            <w:vAlign w:val="center"/>
          </w:tcPr>
          <w:p w14:paraId="2DFC3288"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Özel Bir İnsan Desteği</w:t>
            </w:r>
          </w:p>
        </w:tc>
        <w:tc>
          <w:tcPr>
            <w:tcW w:w="1559" w:type="dxa"/>
            <w:vAlign w:val="center"/>
          </w:tcPr>
          <w:p w14:paraId="3F2B66AB"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Kendisi</w:t>
            </w:r>
          </w:p>
        </w:tc>
        <w:tc>
          <w:tcPr>
            <w:tcW w:w="738" w:type="dxa"/>
            <w:vAlign w:val="center"/>
          </w:tcPr>
          <w:p w14:paraId="7F0E9119"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192</w:t>
            </w:r>
          </w:p>
        </w:tc>
        <w:tc>
          <w:tcPr>
            <w:tcW w:w="963" w:type="dxa"/>
            <w:vAlign w:val="center"/>
          </w:tcPr>
          <w:p w14:paraId="6CE16A42"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16,11</w:t>
            </w:r>
          </w:p>
        </w:tc>
        <w:tc>
          <w:tcPr>
            <w:tcW w:w="880" w:type="dxa"/>
            <w:vAlign w:val="center"/>
          </w:tcPr>
          <w:p w14:paraId="1EB661AF"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6,24</w:t>
            </w:r>
          </w:p>
        </w:tc>
        <w:tc>
          <w:tcPr>
            <w:tcW w:w="963" w:type="dxa"/>
            <w:vMerge w:val="restart"/>
            <w:vAlign w:val="center"/>
          </w:tcPr>
          <w:p w14:paraId="55CE4C37"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,960</w:t>
            </w:r>
          </w:p>
        </w:tc>
        <w:tc>
          <w:tcPr>
            <w:tcW w:w="709" w:type="dxa"/>
            <w:vMerge w:val="restart"/>
            <w:vAlign w:val="center"/>
          </w:tcPr>
          <w:p w14:paraId="664ECB6B"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,385</w:t>
            </w:r>
          </w:p>
        </w:tc>
        <w:tc>
          <w:tcPr>
            <w:tcW w:w="957" w:type="dxa"/>
            <w:vMerge w:val="restart"/>
            <w:vAlign w:val="center"/>
          </w:tcPr>
          <w:p w14:paraId="77DEC838" w14:textId="77777777" w:rsidR="00220EE3" w:rsidRPr="0088432E" w:rsidRDefault="00220EE3" w:rsidP="00F847FC">
            <w:pPr>
              <w:spacing w:line="276" w:lineRule="auto"/>
              <w:jc w:val="center"/>
              <w:rPr>
                <w:rFonts w:asciiTheme="majorBidi" w:hAnsiTheme="majorBidi" w:cstheme="majorBidi"/>
                <w:i/>
                <w:iCs/>
                <w:sz w:val="20"/>
                <w:szCs w:val="20"/>
              </w:rPr>
            </w:pPr>
            <w:r w:rsidRPr="0088432E">
              <w:rPr>
                <w:rFonts w:asciiTheme="majorBidi" w:hAnsiTheme="majorBidi" w:cstheme="majorBidi"/>
                <w:i/>
                <w:iCs/>
                <w:sz w:val="20"/>
                <w:szCs w:val="20"/>
              </w:rPr>
              <w:t>Yok</w:t>
            </w:r>
          </w:p>
        </w:tc>
      </w:tr>
      <w:tr w:rsidR="00F847FC" w:rsidRPr="0088432E" w14:paraId="1C6184FA" w14:textId="77777777" w:rsidTr="00676FE0">
        <w:trPr>
          <w:trHeight w:val="232"/>
        </w:trPr>
        <w:tc>
          <w:tcPr>
            <w:tcW w:w="1951" w:type="dxa"/>
            <w:vMerge/>
            <w:vAlign w:val="center"/>
          </w:tcPr>
          <w:p w14:paraId="6F2F7E92"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1559" w:type="dxa"/>
            <w:vAlign w:val="center"/>
          </w:tcPr>
          <w:p w14:paraId="0C179C61"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Yakını</w:t>
            </w:r>
          </w:p>
        </w:tc>
        <w:tc>
          <w:tcPr>
            <w:tcW w:w="738" w:type="dxa"/>
            <w:vAlign w:val="center"/>
          </w:tcPr>
          <w:p w14:paraId="00D6FA1A"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w:t>
            </w:r>
          </w:p>
        </w:tc>
        <w:tc>
          <w:tcPr>
            <w:tcW w:w="963" w:type="dxa"/>
            <w:vAlign w:val="center"/>
          </w:tcPr>
          <w:p w14:paraId="52456826"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19,00</w:t>
            </w:r>
          </w:p>
        </w:tc>
        <w:tc>
          <w:tcPr>
            <w:tcW w:w="880" w:type="dxa"/>
            <w:vAlign w:val="center"/>
          </w:tcPr>
          <w:p w14:paraId="4BB95631"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w:t>
            </w:r>
          </w:p>
        </w:tc>
        <w:tc>
          <w:tcPr>
            <w:tcW w:w="963" w:type="dxa"/>
            <w:vMerge/>
            <w:vAlign w:val="center"/>
          </w:tcPr>
          <w:p w14:paraId="202C79AF"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709" w:type="dxa"/>
            <w:vMerge/>
            <w:vAlign w:val="center"/>
          </w:tcPr>
          <w:p w14:paraId="6544E6EB"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957" w:type="dxa"/>
            <w:vMerge/>
            <w:vAlign w:val="center"/>
          </w:tcPr>
          <w:p w14:paraId="1F5BB5FE" w14:textId="77777777" w:rsidR="00220EE3" w:rsidRPr="0088432E" w:rsidRDefault="00220EE3" w:rsidP="00F847FC">
            <w:pPr>
              <w:autoSpaceDE w:val="0"/>
              <w:autoSpaceDN w:val="0"/>
              <w:adjustRightInd w:val="0"/>
              <w:spacing w:line="276" w:lineRule="auto"/>
              <w:jc w:val="center"/>
              <w:rPr>
                <w:rFonts w:asciiTheme="majorBidi" w:hAnsiTheme="majorBidi" w:cstheme="majorBidi"/>
                <w:i/>
                <w:iCs/>
                <w:sz w:val="20"/>
                <w:szCs w:val="20"/>
              </w:rPr>
            </w:pPr>
          </w:p>
        </w:tc>
      </w:tr>
      <w:tr w:rsidR="00F847FC" w:rsidRPr="0088432E" w14:paraId="60618BDA" w14:textId="77777777" w:rsidTr="00676FE0">
        <w:tc>
          <w:tcPr>
            <w:tcW w:w="1951" w:type="dxa"/>
            <w:vMerge/>
            <w:vAlign w:val="center"/>
          </w:tcPr>
          <w:p w14:paraId="64372B08"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1559" w:type="dxa"/>
            <w:vAlign w:val="center"/>
          </w:tcPr>
          <w:p w14:paraId="337AC54C"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Diğer</w:t>
            </w:r>
          </w:p>
        </w:tc>
        <w:tc>
          <w:tcPr>
            <w:tcW w:w="738" w:type="dxa"/>
            <w:vAlign w:val="center"/>
          </w:tcPr>
          <w:p w14:paraId="07EFC3F6"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7</w:t>
            </w:r>
          </w:p>
        </w:tc>
        <w:tc>
          <w:tcPr>
            <w:tcW w:w="963" w:type="dxa"/>
            <w:vAlign w:val="center"/>
          </w:tcPr>
          <w:p w14:paraId="143D758F"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13,00</w:t>
            </w:r>
          </w:p>
        </w:tc>
        <w:tc>
          <w:tcPr>
            <w:tcW w:w="880" w:type="dxa"/>
            <w:vAlign w:val="center"/>
          </w:tcPr>
          <w:p w14:paraId="14D3A37A" w14:textId="77777777" w:rsidR="00220EE3" w:rsidRPr="0088432E" w:rsidRDefault="00220EE3" w:rsidP="00F847FC">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5,47</w:t>
            </w:r>
          </w:p>
        </w:tc>
        <w:tc>
          <w:tcPr>
            <w:tcW w:w="963" w:type="dxa"/>
            <w:vMerge/>
            <w:vAlign w:val="center"/>
          </w:tcPr>
          <w:p w14:paraId="16333F76"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709" w:type="dxa"/>
            <w:vMerge/>
            <w:vAlign w:val="center"/>
          </w:tcPr>
          <w:p w14:paraId="471657ED" w14:textId="77777777" w:rsidR="00220EE3" w:rsidRPr="0088432E" w:rsidRDefault="00220EE3" w:rsidP="00F847FC">
            <w:pPr>
              <w:autoSpaceDE w:val="0"/>
              <w:autoSpaceDN w:val="0"/>
              <w:adjustRightInd w:val="0"/>
              <w:spacing w:line="276" w:lineRule="auto"/>
              <w:jc w:val="center"/>
              <w:rPr>
                <w:rFonts w:asciiTheme="majorBidi" w:hAnsiTheme="majorBidi" w:cstheme="majorBidi"/>
                <w:sz w:val="20"/>
                <w:szCs w:val="20"/>
              </w:rPr>
            </w:pPr>
          </w:p>
        </w:tc>
        <w:tc>
          <w:tcPr>
            <w:tcW w:w="957" w:type="dxa"/>
            <w:vMerge/>
            <w:vAlign w:val="center"/>
          </w:tcPr>
          <w:p w14:paraId="3F37F291" w14:textId="77777777" w:rsidR="00220EE3" w:rsidRPr="0088432E" w:rsidRDefault="00220EE3" w:rsidP="00F847FC">
            <w:pPr>
              <w:autoSpaceDE w:val="0"/>
              <w:autoSpaceDN w:val="0"/>
              <w:adjustRightInd w:val="0"/>
              <w:spacing w:line="276" w:lineRule="auto"/>
              <w:jc w:val="center"/>
              <w:rPr>
                <w:rFonts w:asciiTheme="majorBidi" w:hAnsiTheme="majorBidi" w:cstheme="majorBidi"/>
                <w:i/>
                <w:iCs/>
                <w:sz w:val="20"/>
                <w:szCs w:val="20"/>
              </w:rPr>
            </w:pPr>
          </w:p>
        </w:tc>
      </w:tr>
      <w:tr w:rsidR="001F2E85" w:rsidRPr="0088432E" w14:paraId="0353622D" w14:textId="77777777" w:rsidTr="00676FE0">
        <w:tc>
          <w:tcPr>
            <w:tcW w:w="1951" w:type="dxa"/>
            <w:vMerge w:val="restart"/>
            <w:vAlign w:val="center"/>
          </w:tcPr>
          <w:p w14:paraId="79D2AFD5" w14:textId="41096597" w:rsidR="001F2E85" w:rsidRPr="0088432E" w:rsidRDefault="001F2E85" w:rsidP="001F2E85">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Çok Boyutlu Algılanan Sosyal Destek Toplam Puan</w:t>
            </w:r>
          </w:p>
        </w:tc>
        <w:tc>
          <w:tcPr>
            <w:tcW w:w="1559" w:type="dxa"/>
            <w:vAlign w:val="center"/>
          </w:tcPr>
          <w:p w14:paraId="22B08507" w14:textId="208B23E7" w:rsidR="001F2E85" w:rsidRPr="0088432E" w:rsidRDefault="001F2E85" w:rsidP="001F2E85">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Kendisi</w:t>
            </w:r>
          </w:p>
        </w:tc>
        <w:tc>
          <w:tcPr>
            <w:tcW w:w="738" w:type="dxa"/>
            <w:vAlign w:val="center"/>
          </w:tcPr>
          <w:p w14:paraId="68EC20C0" w14:textId="14ED2ACA" w:rsidR="001F2E85" w:rsidRPr="0088432E" w:rsidRDefault="001F2E85" w:rsidP="001F2E85">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192</w:t>
            </w:r>
          </w:p>
        </w:tc>
        <w:tc>
          <w:tcPr>
            <w:tcW w:w="963" w:type="dxa"/>
            <w:vAlign w:val="center"/>
          </w:tcPr>
          <w:p w14:paraId="45B16354" w14:textId="698F4100" w:rsidR="001F2E85" w:rsidRPr="0088432E" w:rsidRDefault="001F2E85" w:rsidP="001F2E85">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39,11</w:t>
            </w:r>
          </w:p>
        </w:tc>
        <w:tc>
          <w:tcPr>
            <w:tcW w:w="880" w:type="dxa"/>
            <w:vAlign w:val="center"/>
          </w:tcPr>
          <w:p w14:paraId="413C77D7" w14:textId="37BD90FD" w:rsidR="001F2E85" w:rsidRPr="0088432E" w:rsidRDefault="001F2E85" w:rsidP="001F2E85">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13,18</w:t>
            </w:r>
          </w:p>
        </w:tc>
        <w:tc>
          <w:tcPr>
            <w:tcW w:w="963" w:type="dxa"/>
            <w:vAlign w:val="center"/>
          </w:tcPr>
          <w:p w14:paraId="47CE4347" w14:textId="7E701AA4" w:rsidR="001F2E85" w:rsidRPr="0088432E" w:rsidRDefault="001F2E85" w:rsidP="001F2E85">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2,751</w:t>
            </w:r>
          </w:p>
        </w:tc>
        <w:tc>
          <w:tcPr>
            <w:tcW w:w="709" w:type="dxa"/>
            <w:vAlign w:val="center"/>
          </w:tcPr>
          <w:p w14:paraId="4EF7E245" w14:textId="2DBAF286" w:rsidR="001F2E85" w:rsidRPr="0088432E" w:rsidRDefault="001F2E85" w:rsidP="001F2E85">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,066</w:t>
            </w:r>
          </w:p>
        </w:tc>
        <w:tc>
          <w:tcPr>
            <w:tcW w:w="957" w:type="dxa"/>
            <w:vAlign w:val="center"/>
          </w:tcPr>
          <w:p w14:paraId="16B044FD" w14:textId="77F6DCB6" w:rsidR="001F2E85" w:rsidRPr="0088432E" w:rsidRDefault="001F2E85" w:rsidP="001F2E85">
            <w:pPr>
              <w:autoSpaceDE w:val="0"/>
              <w:autoSpaceDN w:val="0"/>
              <w:adjustRightInd w:val="0"/>
              <w:spacing w:line="276" w:lineRule="auto"/>
              <w:jc w:val="center"/>
              <w:rPr>
                <w:rFonts w:asciiTheme="majorBidi" w:hAnsiTheme="majorBidi" w:cstheme="majorBidi"/>
                <w:i/>
                <w:iCs/>
                <w:sz w:val="20"/>
                <w:szCs w:val="20"/>
              </w:rPr>
            </w:pPr>
            <w:r w:rsidRPr="0088432E">
              <w:rPr>
                <w:rFonts w:asciiTheme="majorBidi" w:hAnsiTheme="majorBidi" w:cstheme="majorBidi"/>
                <w:i/>
                <w:iCs/>
                <w:sz w:val="20"/>
                <w:szCs w:val="20"/>
              </w:rPr>
              <w:t>Yok</w:t>
            </w:r>
          </w:p>
        </w:tc>
      </w:tr>
      <w:tr w:rsidR="001F2E85" w:rsidRPr="0088432E" w14:paraId="54D633ED" w14:textId="77777777" w:rsidTr="00676FE0">
        <w:tc>
          <w:tcPr>
            <w:tcW w:w="1951" w:type="dxa"/>
            <w:vMerge/>
            <w:vAlign w:val="center"/>
          </w:tcPr>
          <w:p w14:paraId="30E9F7AB" w14:textId="77777777" w:rsidR="001F2E85" w:rsidRPr="0088432E" w:rsidRDefault="001F2E85" w:rsidP="001F2E85">
            <w:pPr>
              <w:autoSpaceDE w:val="0"/>
              <w:autoSpaceDN w:val="0"/>
              <w:adjustRightInd w:val="0"/>
              <w:spacing w:line="276" w:lineRule="auto"/>
              <w:jc w:val="center"/>
              <w:rPr>
                <w:rFonts w:asciiTheme="majorBidi" w:hAnsiTheme="majorBidi" w:cstheme="majorBidi"/>
                <w:sz w:val="20"/>
                <w:szCs w:val="20"/>
              </w:rPr>
            </w:pPr>
          </w:p>
        </w:tc>
        <w:tc>
          <w:tcPr>
            <w:tcW w:w="1559" w:type="dxa"/>
            <w:vAlign w:val="center"/>
          </w:tcPr>
          <w:p w14:paraId="1ACF321E" w14:textId="547E30BF" w:rsidR="001F2E85" w:rsidRPr="0088432E" w:rsidRDefault="001F2E85" w:rsidP="001F2E85">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Yakını</w:t>
            </w:r>
          </w:p>
        </w:tc>
        <w:tc>
          <w:tcPr>
            <w:tcW w:w="738" w:type="dxa"/>
            <w:vAlign w:val="center"/>
          </w:tcPr>
          <w:p w14:paraId="19C26EF6" w14:textId="0820E855" w:rsidR="001F2E85" w:rsidRPr="0088432E" w:rsidRDefault="001F2E85" w:rsidP="001F2E85">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w:t>
            </w:r>
          </w:p>
        </w:tc>
        <w:tc>
          <w:tcPr>
            <w:tcW w:w="963" w:type="dxa"/>
            <w:vAlign w:val="center"/>
          </w:tcPr>
          <w:p w14:paraId="53278079" w14:textId="717DA94B" w:rsidR="001F2E85" w:rsidRPr="0088432E" w:rsidRDefault="001F2E85" w:rsidP="001F2E85">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32,00</w:t>
            </w:r>
          </w:p>
        </w:tc>
        <w:tc>
          <w:tcPr>
            <w:tcW w:w="880" w:type="dxa"/>
            <w:vAlign w:val="center"/>
          </w:tcPr>
          <w:p w14:paraId="2D788922" w14:textId="7CD486B9" w:rsidR="001F2E85" w:rsidRPr="0088432E" w:rsidRDefault="001F2E85" w:rsidP="001F2E85">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w:t>
            </w:r>
          </w:p>
        </w:tc>
        <w:tc>
          <w:tcPr>
            <w:tcW w:w="963" w:type="dxa"/>
            <w:vAlign w:val="center"/>
          </w:tcPr>
          <w:p w14:paraId="0431BBC4" w14:textId="77777777" w:rsidR="001F2E85" w:rsidRPr="0088432E" w:rsidRDefault="001F2E85" w:rsidP="001F2E85">
            <w:pPr>
              <w:autoSpaceDE w:val="0"/>
              <w:autoSpaceDN w:val="0"/>
              <w:adjustRightInd w:val="0"/>
              <w:spacing w:line="276" w:lineRule="auto"/>
              <w:jc w:val="center"/>
              <w:rPr>
                <w:rFonts w:asciiTheme="majorBidi" w:hAnsiTheme="majorBidi" w:cstheme="majorBidi"/>
                <w:sz w:val="20"/>
                <w:szCs w:val="20"/>
              </w:rPr>
            </w:pPr>
          </w:p>
        </w:tc>
        <w:tc>
          <w:tcPr>
            <w:tcW w:w="709" w:type="dxa"/>
            <w:vAlign w:val="center"/>
          </w:tcPr>
          <w:p w14:paraId="02FCFC96" w14:textId="77777777" w:rsidR="001F2E85" w:rsidRPr="0088432E" w:rsidRDefault="001F2E85" w:rsidP="001F2E85">
            <w:pPr>
              <w:autoSpaceDE w:val="0"/>
              <w:autoSpaceDN w:val="0"/>
              <w:adjustRightInd w:val="0"/>
              <w:spacing w:line="276" w:lineRule="auto"/>
              <w:jc w:val="center"/>
              <w:rPr>
                <w:rFonts w:asciiTheme="majorBidi" w:hAnsiTheme="majorBidi" w:cstheme="majorBidi"/>
                <w:sz w:val="20"/>
                <w:szCs w:val="20"/>
              </w:rPr>
            </w:pPr>
          </w:p>
        </w:tc>
        <w:tc>
          <w:tcPr>
            <w:tcW w:w="957" w:type="dxa"/>
            <w:vAlign w:val="center"/>
          </w:tcPr>
          <w:p w14:paraId="3E72CAAD" w14:textId="77777777" w:rsidR="001F2E85" w:rsidRPr="0088432E" w:rsidRDefault="001F2E85" w:rsidP="001F2E85">
            <w:pPr>
              <w:autoSpaceDE w:val="0"/>
              <w:autoSpaceDN w:val="0"/>
              <w:adjustRightInd w:val="0"/>
              <w:spacing w:line="276" w:lineRule="auto"/>
              <w:jc w:val="center"/>
              <w:rPr>
                <w:rFonts w:asciiTheme="majorBidi" w:hAnsiTheme="majorBidi" w:cstheme="majorBidi"/>
                <w:i/>
                <w:iCs/>
                <w:sz w:val="20"/>
                <w:szCs w:val="20"/>
              </w:rPr>
            </w:pPr>
          </w:p>
        </w:tc>
      </w:tr>
      <w:tr w:rsidR="001F2E85" w:rsidRPr="0088432E" w14:paraId="390058C4" w14:textId="77777777" w:rsidTr="00676FE0">
        <w:tc>
          <w:tcPr>
            <w:tcW w:w="1951" w:type="dxa"/>
            <w:vMerge/>
            <w:vAlign w:val="center"/>
          </w:tcPr>
          <w:p w14:paraId="3892FD37" w14:textId="77777777" w:rsidR="001F2E85" w:rsidRPr="0088432E" w:rsidRDefault="001F2E85" w:rsidP="001F2E85">
            <w:pPr>
              <w:autoSpaceDE w:val="0"/>
              <w:autoSpaceDN w:val="0"/>
              <w:adjustRightInd w:val="0"/>
              <w:spacing w:line="276" w:lineRule="auto"/>
              <w:jc w:val="center"/>
              <w:rPr>
                <w:rFonts w:asciiTheme="majorBidi" w:hAnsiTheme="majorBidi" w:cstheme="majorBidi"/>
                <w:sz w:val="20"/>
                <w:szCs w:val="20"/>
              </w:rPr>
            </w:pPr>
          </w:p>
        </w:tc>
        <w:tc>
          <w:tcPr>
            <w:tcW w:w="1559" w:type="dxa"/>
            <w:vAlign w:val="center"/>
          </w:tcPr>
          <w:p w14:paraId="7A08F2F4" w14:textId="00415761" w:rsidR="001F2E85" w:rsidRPr="0088432E" w:rsidRDefault="001F2E85" w:rsidP="001F2E85">
            <w:pPr>
              <w:autoSpaceDE w:val="0"/>
              <w:autoSpaceDN w:val="0"/>
              <w:adjustRightInd w:val="0"/>
              <w:spacing w:line="276" w:lineRule="auto"/>
              <w:jc w:val="center"/>
              <w:rPr>
                <w:rFonts w:asciiTheme="majorBidi" w:hAnsiTheme="majorBidi" w:cstheme="majorBidi"/>
                <w:sz w:val="20"/>
                <w:szCs w:val="20"/>
              </w:rPr>
            </w:pPr>
            <w:r w:rsidRPr="0088432E">
              <w:rPr>
                <w:rFonts w:asciiTheme="majorBidi" w:hAnsiTheme="majorBidi" w:cstheme="majorBidi"/>
                <w:sz w:val="20"/>
                <w:szCs w:val="20"/>
              </w:rPr>
              <w:t>Diğer</w:t>
            </w:r>
          </w:p>
        </w:tc>
        <w:tc>
          <w:tcPr>
            <w:tcW w:w="738" w:type="dxa"/>
            <w:vAlign w:val="center"/>
          </w:tcPr>
          <w:p w14:paraId="445D81E3" w14:textId="65C1D491" w:rsidR="001F2E85" w:rsidRPr="0088432E" w:rsidRDefault="001F2E85" w:rsidP="001F2E85">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7</w:t>
            </w:r>
          </w:p>
        </w:tc>
        <w:tc>
          <w:tcPr>
            <w:tcW w:w="963" w:type="dxa"/>
            <w:vAlign w:val="center"/>
          </w:tcPr>
          <w:p w14:paraId="524CB60F" w14:textId="58049E96" w:rsidR="001F2E85" w:rsidRPr="0088432E" w:rsidRDefault="001F2E85" w:rsidP="001F2E85">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27,57</w:t>
            </w:r>
          </w:p>
        </w:tc>
        <w:tc>
          <w:tcPr>
            <w:tcW w:w="880" w:type="dxa"/>
            <w:vAlign w:val="center"/>
          </w:tcPr>
          <w:p w14:paraId="63F13A0F" w14:textId="4444B589" w:rsidR="001F2E85" w:rsidRPr="0088432E" w:rsidRDefault="001F2E85" w:rsidP="001F2E85">
            <w:pPr>
              <w:autoSpaceDE w:val="0"/>
              <w:autoSpaceDN w:val="0"/>
              <w:adjustRightInd w:val="0"/>
              <w:spacing w:line="276" w:lineRule="auto"/>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10,39</w:t>
            </w:r>
          </w:p>
        </w:tc>
        <w:tc>
          <w:tcPr>
            <w:tcW w:w="963" w:type="dxa"/>
            <w:vAlign w:val="center"/>
          </w:tcPr>
          <w:p w14:paraId="384D3EC5" w14:textId="77777777" w:rsidR="001F2E85" w:rsidRPr="0088432E" w:rsidRDefault="001F2E85" w:rsidP="001F2E85">
            <w:pPr>
              <w:autoSpaceDE w:val="0"/>
              <w:autoSpaceDN w:val="0"/>
              <w:adjustRightInd w:val="0"/>
              <w:spacing w:line="276" w:lineRule="auto"/>
              <w:jc w:val="center"/>
              <w:rPr>
                <w:rFonts w:asciiTheme="majorBidi" w:hAnsiTheme="majorBidi" w:cstheme="majorBidi"/>
                <w:sz w:val="20"/>
                <w:szCs w:val="20"/>
              </w:rPr>
            </w:pPr>
          </w:p>
        </w:tc>
        <w:tc>
          <w:tcPr>
            <w:tcW w:w="709" w:type="dxa"/>
            <w:vAlign w:val="center"/>
          </w:tcPr>
          <w:p w14:paraId="066DE5EF" w14:textId="77777777" w:rsidR="001F2E85" w:rsidRPr="0088432E" w:rsidRDefault="001F2E85" w:rsidP="001F2E85">
            <w:pPr>
              <w:autoSpaceDE w:val="0"/>
              <w:autoSpaceDN w:val="0"/>
              <w:adjustRightInd w:val="0"/>
              <w:spacing w:line="276" w:lineRule="auto"/>
              <w:jc w:val="center"/>
              <w:rPr>
                <w:rFonts w:asciiTheme="majorBidi" w:hAnsiTheme="majorBidi" w:cstheme="majorBidi"/>
                <w:sz w:val="20"/>
                <w:szCs w:val="20"/>
              </w:rPr>
            </w:pPr>
          </w:p>
        </w:tc>
        <w:tc>
          <w:tcPr>
            <w:tcW w:w="957" w:type="dxa"/>
            <w:vAlign w:val="center"/>
          </w:tcPr>
          <w:p w14:paraId="411AB78C" w14:textId="77777777" w:rsidR="001F2E85" w:rsidRPr="0088432E" w:rsidRDefault="001F2E85" w:rsidP="001F2E85">
            <w:pPr>
              <w:autoSpaceDE w:val="0"/>
              <w:autoSpaceDN w:val="0"/>
              <w:adjustRightInd w:val="0"/>
              <w:spacing w:line="276" w:lineRule="auto"/>
              <w:jc w:val="center"/>
              <w:rPr>
                <w:rFonts w:asciiTheme="majorBidi" w:hAnsiTheme="majorBidi" w:cstheme="majorBidi"/>
                <w:i/>
                <w:iCs/>
                <w:sz w:val="20"/>
                <w:szCs w:val="20"/>
              </w:rPr>
            </w:pPr>
          </w:p>
        </w:tc>
      </w:tr>
    </w:tbl>
    <w:p w14:paraId="6033EFE2" w14:textId="77777777" w:rsidR="00676FE0" w:rsidRDefault="00676FE0" w:rsidP="00B9117D">
      <w:pPr>
        <w:spacing w:after="0" w:line="360" w:lineRule="auto"/>
        <w:ind w:firstLine="709"/>
        <w:jc w:val="both"/>
        <w:rPr>
          <w:rFonts w:asciiTheme="majorBidi" w:hAnsiTheme="majorBidi" w:cstheme="majorBidi"/>
          <w:sz w:val="24"/>
          <w:szCs w:val="24"/>
        </w:rPr>
      </w:pPr>
    </w:p>
    <w:p w14:paraId="609B5CD6" w14:textId="197CB4E2" w:rsidR="001803A3" w:rsidRDefault="001C571B"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Tablo 17.’d</w:t>
      </w:r>
      <w:r w:rsidR="001803A3">
        <w:rPr>
          <w:rFonts w:asciiTheme="majorBidi" w:hAnsiTheme="majorBidi" w:cstheme="majorBidi"/>
          <w:sz w:val="24"/>
          <w:szCs w:val="24"/>
        </w:rPr>
        <w:t xml:space="preserve">e sosyal ekonomik destek birimine başvuru yapan kişiye göre yapılan Tek Yönlü ANOVA Testi bulguları yansıtılmıştır. Tabloda görüldüğü üzere, algılanan sosyal destek düzeyi (F=2,751; p=,066) ve alt boyutları ile sosyal ekonomik destek birimine başvuru yapan kişi arasında anlamlı bir farklılığın bulunmadığı tespit edilmiştir. </w:t>
      </w:r>
      <w:r w:rsidR="001803A3">
        <w:rPr>
          <w:rFonts w:asciiTheme="majorBidi" w:hAnsiTheme="majorBidi" w:cstheme="majorBidi"/>
          <w:sz w:val="24"/>
          <w:szCs w:val="24"/>
        </w:rPr>
        <w:lastRenderedPageBreak/>
        <w:t xml:space="preserve">Bu doğrultuda,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H1l</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sosyal ekonomik destek birimine başvuru yapan kişiye g</w:t>
      </w:r>
      <w:r w:rsidR="001803A3" w:rsidRPr="006241E9">
        <w:rPr>
          <w:rFonts w:asciiTheme="majorBidi" w:hAnsiTheme="majorBidi" w:cstheme="majorBidi"/>
          <w:i/>
          <w:iCs/>
          <w:sz w:val="24"/>
          <w:szCs w:val="24"/>
        </w:rPr>
        <w:t>öre farklılaşmaktadır.”</w:t>
      </w:r>
      <w:r w:rsidR="006C6BAE">
        <w:rPr>
          <w:rFonts w:asciiTheme="majorBidi" w:hAnsiTheme="majorBidi" w:cstheme="majorBidi"/>
          <w:i/>
          <w:iCs/>
          <w:sz w:val="24"/>
          <w:szCs w:val="24"/>
        </w:rPr>
        <w:t xml:space="preserve"> </w:t>
      </w:r>
      <w:r w:rsidR="001803A3" w:rsidRPr="0013096B">
        <w:rPr>
          <w:rFonts w:asciiTheme="majorBidi" w:hAnsiTheme="majorBidi" w:cstheme="majorBidi"/>
          <w:sz w:val="24"/>
          <w:szCs w:val="24"/>
        </w:rPr>
        <w:t>hipotezi reddedilmiştir.</w:t>
      </w:r>
      <w:r w:rsidR="001803A3" w:rsidRPr="00147279">
        <w:rPr>
          <w:rFonts w:asciiTheme="majorBidi" w:hAnsiTheme="majorBidi" w:cstheme="majorBidi"/>
          <w:sz w:val="24"/>
          <w:szCs w:val="24"/>
        </w:rPr>
        <w:t xml:space="preserve"> </w:t>
      </w:r>
    </w:p>
    <w:p w14:paraId="43456C90" w14:textId="77777777" w:rsidR="00A60328" w:rsidRDefault="001803A3" w:rsidP="00B9117D">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bireylere uygulanan Çok Boyutlu Algılanan Sosyal Destek Ölçeği toplam puanının sosyal ekonomik destek birimine başvuru yapan kişiye göre farklılaşma düzeyi incelendiğinde başvuru yapan kişi ile çok boyutlu algılanan sosyal destek ölçeği toplam puanı arasında anlamlı bir farklılık bulunmamaktadır. Bir diğer deyişle bireylerin algıladıkları sosyal destek düzeyi başvuru yapan kişiye göre farklılaşmamaktadır. Bu durumun araştırma katılan bireylerin neredeyse tamamının sosyal ekonomik destek birimine kendisinin başvuru yapmasından kaynaklandığı düşünülmektedir. İlgili alanyazında ise bu değişkene ilişkin herhangi bir bulguya rastlanmadığından kıyaslama yapılamamaktadır</w:t>
      </w:r>
      <w:r w:rsidR="00980F89">
        <w:rPr>
          <w:rFonts w:asciiTheme="majorBidi" w:hAnsiTheme="majorBidi" w:cstheme="majorBidi"/>
          <w:sz w:val="24"/>
          <w:szCs w:val="24"/>
        </w:rPr>
        <w:t>.</w:t>
      </w:r>
    </w:p>
    <w:p w14:paraId="673951A9" w14:textId="77777777" w:rsidR="00A60328" w:rsidRDefault="00A60328" w:rsidP="00B9117D">
      <w:pPr>
        <w:spacing w:after="0" w:line="360" w:lineRule="auto"/>
        <w:ind w:firstLine="709"/>
        <w:jc w:val="both"/>
        <w:rPr>
          <w:rFonts w:asciiTheme="majorBidi" w:hAnsiTheme="majorBidi" w:cstheme="majorBidi"/>
          <w:sz w:val="24"/>
          <w:szCs w:val="24"/>
        </w:rPr>
      </w:pPr>
    </w:p>
    <w:p w14:paraId="1CFEA3C0" w14:textId="77777777" w:rsidR="00220EE3" w:rsidRPr="00B9117D" w:rsidRDefault="0041676D" w:rsidP="00220EE3">
      <w:pPr>
        <w:spacing w:line="360" w:lineRule="auto"/>
        <w:jc w:val="center"/>
        <w:rPr>
          <w:rFonts w:ascii="Times New Roman" w:hAnsi="Times New Roman" w:cs="Times New Roman"/>
          <w:b/>
          <w:bCs/>
          <w:sz w:val="24"/>
          <w:szCs w:val="24"/>
        </w:rPr>
      </w:pPr>
      <w:r w:rsidRPr="00B9117D">
        <w:rPr>
          <w:rFonts w:ascii="Times New Roman" w:hAnsi="Times New Roman" w:cs="Times New Roman"/>
          <w:b/>
          <w:bCs/>
          <w:sz w:val="24"/>
          <w:szCs w:val="24"/>
        </w:rPr>
        <w:t>Tab</w:t>
      </w:r>
      <w:r w:rsidR="001C571B" w:rsidRPr="00B9117D">
        <w:rPr>
          <w:rFonts w:ascii="Times New Roman" w:hAnsi="Times New Roman" w:cs="Times New Roman"/>
          <w:b/>
          <w:bCs/>
          <w:sz w:val="24"/>
          <w:szCs w:val="24"/>
        </w:rPr>
        <w:t>lo 18</w:t>
      </w:r>
      <w:r w:rsidR="00220EE3" w:rsidRPr="00B9117D">
        <w:rPr>
          <w:rFonts w:ascii="Times New Roman" w:hAnsi="Times New Roman" w:cs="Times New Roman"/>
          <w:b/>
          <w:bCs/>
          <w:sz w:val="24"/>
          <w:szCs w:val="24"/>
        </w:rPr>
        <w:t>. Sosyal Ekonomik Destek Birimine Başvuru Sebebine İlişkin Farklılık Analizi Bulguları</w:t>
      </w:r>
    </w:p>
    <w:tbl>
      <w:tblPr>
        <w:tblStyle w:val="TabloKlavuzu"/>
        <w:tblW w:w="0" w:type="auto"/>
        <w:tblLook w:val="04A0" w:firstRow="1" w:lastRow="0" w:firstColumn="1" w:lastColumn="0" w:noHBand="0" w:noVBand="1"/>
      </w:tblPr>
      <w:tblGrid>
        <w:gridCol w:w="1271"/>
        <w:gridCol w:w="2142"/>
        <w:gridCol w:w="30"/>
        <w:gridCol w:w="660"/>
        <w:gridCol w:w="13"/>
        <w:gridCol w:w="901"/>
        <w:gridCol w:w="9"/>
        <w:gridCol w:w="910"/>
        <w:gridCol w:w="837"/>
        <w:gridCol w:w="721"/>
        <w:gridCol w:w="1000"/>
      </w:tblGrid>
      <w:tr w:rsidR="00220EE3" w:rsidRPr="0088432E" w14:paraId="75A1B459" w14:textId="77777777" w:rsidTr="003F1533">
        <w:tc>
          <w:tcPr>
            <w:tcW w:w="1271" w:type="dxa"/>
            <w:vAlign w:val="center"/>
          </w:tcPr>
          <w:p w14:paraId="6FDCD10B" w14:textId="77777777" w:rsidR="00220EE3" w:rsidRPr="0088432E" w:rsidRDefault="00220EE3" w:rsidP="00220EE3">
            <w:pPr>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Değişken</w:t>
            </w:r>
          </w:p>
        </w:tc>
        <w:tc>
          <w:tcPr>
            <w:tcW w:w="2172" w:type="dxa"/>
            <w:gridSpan w:val="2"/>
            <w:vAlign w:val="center"/>
          </w:tcPr>
          <w:p w14:paraId="054C7A1A" w14:textId="77777777" w:rsidR="00220EE3" w:rsidRPr="0088432E" w:rsidRDefault="00220EE3" w:rsidP="00220EE3">
            <w:pPr>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Başvuru Sebebi</w:t>
            </w:r>
          </w:p>
        </w:tc>
        <w:tc>
          <w:tcPr>
            <w:tcW w:w="660" w:type="dxa"/>
            <w:vAlign w:val="center"/>
          </w:tcPr>
          <w:p w14:paraId="61F4E886" w14:textId="77777777" w:rsidR="00220EE3" w:rsidRPr="0088432E" w:rsidRDefault="00220EE3" w:rsidP="00220EE3">
            <w:pPr>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Sayı</w:t>
            </w:r>
          </w:p>
        </w:tc>
        <w:tc>
          <w:tcPr>
            <w:tcW w:w="914" w:type="dxa"/>
            <w:gridSpan w:val="2"/>
            <w:vAlign w:val="center"/>
          </w:tcPr>
          <w:p w14:paraId="0B89358C" w14:textId="77777777" w:rsidR="00220EE3" w:rsidRPr="0088432E" w:rsidRDefault="00220EE3" w:rsidP="00220EE3">
            <w:pPr>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Ort.</w:t>
            </w:r>
          </w:p>
        </w:tc>
        <w:tc>
          <w:tcPr>
            <w:tcW w:w="919" w:type="dxa"/>
            <w:gridSpan w:val="2"/>
            <w:vAlign w:val="center"/>
          </w:tcPr>
          <w:p w14:paraId="29D7FFAC" w14:textId="77777777" w:rsidR="00220EE3" w:rsidRPr="0088432E" w:rsidRDefault="00220EE3" w:rsidP="00220EE3">
            <w:pPr>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SS</w:t>
            </w:r>
          </w:p>
        </w:tc>
        <w:tc>
          <w:tcPr>
            <w:tcW w:w="837" w:type="dxa"/>
            <w:vAlign w:val="center"/>
          </w:tcPr>
          <w:p w14:paraId="5E782BB8" w14:textId="77777777" w:rsidR="00220EE3" w:rsidRPr="0088432E" w:rsidRDefault="00220EE3" w:rsidP="00220EE3">
            <w:pPr>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F-değeri</w:t>
            </w:r>
          </w:p>
        </w:tc>
        <w:tc>
          <w:tcPr>
            <w:tcW w:w="721" w:type="dxa"/>
            <w:vAlign w:val="center"/>
          </w:tcPr>
          <w:p w14:paraId="43322190" w14:textId="77777777" w:rsidR="00220EE3" w:rsidRPr="0088432E" w:rsidRDefault="00220EE3" w:rsidP="00220EE3">
            <w:pPr>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Sig.</w:t>
            </w:r>
          </w:p>
        </w:tc>
        <w:tc>
          <w:tcPr>
            <w:tcW w:w="1000" w:type="dxa"/>
            <w:vAlign w:val="center"/>
          </w:tcPr>
          <w:p w14:paraId="753E647B" w14:textId="77777777" w:rsidR="00220EE3" w:rsidRPr="0088432E" w:rsidRDefault="00220EE3" w:rsidP="00220EE3">
            <w:pPr>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Anlamlı Fark</w:t>
            </w:r>
          </w:p>
        </w:tc>
      </w:tr>
      <w:tr w:rsidR="00220EE3" w:rsidRPr="0088432E" w14:paraId="2B10F22D" w14:textId="77777777" w:rsidTr="003F1533">
        <w:tc>
          <w:tcPr>
            <w:tcW w:w="1271" w:type="dxa"/>
            <w:vMerge w:val="restart"/>
            <w:vAlign w:val="center"/>
          </w:tcPr>
          <w:p w14:paraId="5790A94D"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Aile Desteği</w:t>
            </w:r>
          </w:p>
          <w:p w14:paraId="63BBC942" w14:textId="77777777" w:rsidR="00220EE3" w:rsidRPr="0088432E" w:rsidRDefault="00220EE3" w:rsidP="00220EE3">
            <w:pPr>
              <w:autoSpaceDE w:val="0"/>
              <w:autoSpaceDN w:val="0"/>
              <w:adjustRightInd w:val="0"/>
              <w:jc w:val="center"/>
              <w:rPr>
                <w:rFonts w:ascii="Times New Roman" w:hAnsi="Times New Roman" w:cs="Times New Roman"/>
                <w:sz w:val="20"/>
                <w:szCs w:val="20"/>
              </w:rPr>
            </w:pPr>
          </w:p>
        </w:tc>
        <w:tc>
          <w:tcPr>
            <w:tcW w:w="2172" w:type="dxa"/>
            <w:gridSpan w:val="2"/>
          </w:tcPr>
          <w:p w14:paraId="3624E476" w14:textId="77777777" w:rsidR="00220EE3" w:rsidRPr="0088432E" w:rsidRDefault="00220EE3" w:rsidP="00220EE3">
            <w:pPr>
              <w:jc w:val="center"/>
              <w:rPr>
                <w:rFonts w:asciiTheme="majorBidi" w:hAnsiTheme="majorBidi" w:cstheme="majorBidi"/>
                <w:sz w:val="20"/>
                <w:szCs w:val="20"/>
              </w:rPr>
            </w:pPr>
            <w:r w:rsidRPr="0088432E">
              <w:rPr>
                <w:rFonts w:asciiTheme="majorBidi" w:hAnsiTheme="majorBidi" w:cstheme="majorBidi"/>
                <w:sz w:val="20"/>
                <w:szCs w:val="20"/>
              </w:rPr>
              <w:t>İşsizlik</w:t>
            </w:r>
          </w:p>
        </w:tc>
        <w:tc>
          <w:tcPr>
            <w:tcW w:w="660" w:type="dxa"/>
            <w:vAlign w:val="center"/>
          </w:tcPr>
          <w:p w14:paraId="405D4388"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30</w:t>
            </w:r>
          </w:p>
        </w:tc>
        <w:tc>
          <w:tcPr>
            <w:tcW w:w="914" w:type="dxa"/>
            <w:gridSpan w:val="2"/>
            <w:vAlign w:val="center"/>
          </w:tcPr>
          <w:p w14:paraId="54F488E1"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12,66</w:t>
            </w:r>
          </w:p>
        </w:tc>
        <w:tc>
          <w:tcPr>
            <w:tcW w:w="919" w:type="dxa"/>
            <w:gridSpan w:val="2"/>
            <w:vAlign w:val="center"/>
          </w:tcPr>
          <w:p w14:paraId="4433FCB9"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6,41</w:t>
            </w:r>
          </w:p>
        </w:tc>
        <w:tc>
          <w:tcPr>
            <w:tcW w:w="837" w:type="dxa"/>
            <w:vMerge w:val="restart"/>
            <w:vAlign w:val="center"/>
          </w:tcPr>
          <w:p w14:paraId="19732F02"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1,374</w:t>
            </w:r>
          </w:p>
        </w:tc>
        <w:tc>
          <w:tcPr>
            <w:tcW w:w="721" w:type="dxa"/>
            <w:vMerge w:val="restart"/>
            <w:vAlign w:val="center"/>
          </w:tcPr>
          <w:p w14:paraId="72DF257B"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,227</w:t>
            </w:r>
          </w:p>
        </w:tc>
        <w:tc>
          <w:tcPr>
            <w:tcW w:w="1000" w:type="dxa"/>
            <w:vMerge w:val="restart"/>
            <w:vAlign w:val="center"/>
          </w:tcPr>
          <w:p w14:paraId="75ADE401" w14:textId="77777777" w:rsidR="00220EE3" w:rsidRPr="0088432E" w:rsidRDefault="00220EE3" w:rsidP="00220EE3">
            <w:pPr>
              <w:autoSpaceDE w:val="0"/>
              <w:autoSpaceDN w:val="0"/>
              <w:adjustRightInd w:val="0"/>
              <w:jc w:val="center"/>
              <w:rPr>
                <w:rFonts w:ascii="Times New Roman" w:hAnsi="Times New Roman" w:cs="Times New Roman"/>
                <w:i/>
                <w:iCs/>
                <w:sz w:val="20"/>
                <w:szCs w:val="20"/>
              </w:rPr>
            </w:pPr>
            <w:r w:rsidRPr="0088432E">
              <w:rPr>
                <w:rFonts w:ascii="Times New Roman" w:hAnsi="Times New Roman" w:cs="Times New Roman"/>
                <w:i/>
                <w:iCs/>
                <w:sz w:val="20"/>
                <w:szCs w:val="20"/>
              </w:rPr>
              <w:t>Yok</w:t>
            </w:r>
          </w:p>
        </w:tc>
      </w:tr>
      <w:tr w:rsidR="00220EE3" w:rsidRPr="0088432E" w14:paraId="2FA9863C" w14:textId="77777777" w:rsidTr="003F1533">
        <w:tc>
          <w:tcPr>
            <w:tcW w:w="1271" w:type="dxa"/>
            <w:vMerge/>
            <w:vAlign w:val="center"/>
          </w:tcPr>
          <w:p w14:paraId="44276CE8" w14:textId="77777777" w:rsidR="00220EE3" w:rsidRPr="0088432E" w:rsidRDefault="00220EE3" w:rsidP="00220EE3">
            <w:pPr>
              <w:jc w:val="center"/>
              <w:rPr>
                <w:rFonts w:asciiTheme="majorBidi" w:hAnsiTheme="majorBidi" w:cstheme="majorBidi"/>
                <w:i/>
                <w:iCs/>
                <w:sz w:val="20"/>
                <w:szCs w:val="20"/>
              </w:rPr>
            </w:pPr>
          </w:p>
        </w:tc>
        <w:tc>
          <w:tcPr>
            <w:tcW w:w="2172" w:type="dxa"/>
            <w:gridSpan w:val="2"/>
          </w:tcPr>
          <w:p w14:paraId="3789E1D7" w14:textId="77777777" w:rsidR="00220EE3" w:rsidRPr="0088432E" w:rsidRDefault="00220EE3" w:rsidP="00220EE3">
            <w:pPr>
              <w:jc w:val="center"/>
              <w:rPr>
                <w:rFonts w:asciiTheme="majorBidi" w:hAnsiTheme="majorBidi" w:cstheme="majorBidi"/>
                <w:sz w:val="20"/>
                <w:szCs w:val="20"/>
              </w:rPr>
            </w:pPr>
            <w:r w:rsidRPr="0088432E">
              <w:rPr>
                <w:rFonts w:asciiTheme="majorBidi" w:hAnsiTheme="majorBidi" w:cstheme="majorBidi"/>
                <w:sz w:val="20"/>
                <w:szCs w:val="20"/>
              </w:rPr>
              <w:t>Eşin Cezaevinde Olması</w:t>
            </w:r>
          </w:p>
        </w:tc>
        <w:tc>
          <w:tcPr>
            <w:tcW w:w="660" w:type="dxa"/>
            <w:vAlign w:val="center"/>
          </w:tcPr>
          <w:p w14:paraId="3FA9BB9D"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31</w:t>
            </w:r>
          </w:p>
        </w:tc>
        <w:tc>
          <w:tcPr>
            <w:tcW w:w="914" w:type="dxa"/>
            <w:gridSpan w:val="2"/>
            <w:vAlign w:val="center"/>
          </w:tcPr>
          <w:p w14:paraId="6D8F4CF3"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8,96</w:t>
            </w:r>
          </w:p>
        </w:tc>
        <w:tc>
          <w:tcPr>
            <w:tcW w:w="919" w:type="dxa"/>
            <w:gridSpan w:val="2"/>
            <w:vAlign w:val="center"/>
          </w:tcPr>
          <w:p w14:paraId="2D87FB18"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4,74</w:t>
            </w:r>
          </w:p>
        </w:tc>
        <w:tc>
          <w:tcPr>
            <w:tcW w:w="837" w:type="dxa"/>
            <w:vMerge/>
            <w:vAlign w:val="center"/>
          </w:tcPr>
          <w:p w14:paraId="54B88216" w14:textId="77777777" w:rsidR="00220EE3" w:rsidRPr="0088432E" w:rsidRDefault="00220EE3" w:rsidP="00220EE3">
            <w:pPr>
              <w:jc w:val="center"/>
              <w:rPr>
                <w:rFonts w:asciiTheme="majorBidi" w:hAnsiTheme="majorBidi" w:cstheme="majorBidi"/>
                <w:i/>
                <w:iCs/>
                <w:sz w:val="20"/>
                <w:szCs w:val="20"/>
              </w:rPr>
            </w:pPr>
          </w:p>
        </w:tc>
        <w:tc>
          <w:tcPr>
            <w:tcW w:w="721" w:type="dxa"/>
            <w:vMerge/>
            <w:vAlign w:val="center"/>
          </w:tcPr>
          <w:p w14:paraId="456372F0" w14:textId="77777777" w:rsidR="00220EE3" w:rsidRPr="0088432E" w:rsidRDefault="00220EE3" w:rsidP="00220EE3">
            <w:pPr>
              <w:jc w:val="center"/>
              <w:rPr>
                <w:rFonts w:asciiTheme="majorBidi" w:hAnsiTheme="majorBidi" w:cstheme="majorBidi"/>
                <w:i/>
                <w:iCs/>
                <w:sz w:val="20"/>
                <w:szCs w:val="20"/>
              </w:rPr>
            </w:pPr>
          </w:p>
        </w:tc>
        <w:tc>
          <w:tcPr>
            <w:tcW w:w="1000" w:type="dxa"/>
            <w:vMerge/>
            <w:vAlign w:val="center"/>
          </w:tcPr>
          <w:p w14:paraId="133D3F13" w14:textId="77777777" w:rsidR="00220EE3" w:rsidRPr="0088432E" w:rsidRDefault="00220EE3" w:rsidP="00220EE3">
            <w:pPr>
              <w:jc w:val="center"/>
              <w:rPr>
                <w:rFonts w:asciiTheme="majorBidi" w:hAnsiTheme="majorBidi" w:cstheme="majorBidi"/>
                <w:i/>
                <w:iCs/>
                <w:sz w:val="20"/>
                <w:szCs w:val="20"/>
              </w:rPr>
            </w:pPr>
          </w:p>
        </w:tc>
      </w:tr>
      <w:tr w:rsidR="00220EE3" w:rsidRPr="0088432E" w14:paraId="35376456" w14:textId="77777777" w:rsidTr="003F1533">
        <w:trPr>
          <w:trHeight w:val="394"/>
        </w:trPr>
        <w:tc>
          <w:tcPr>
            <w:tcW w:w="1271" w:type="dxa"/>
            <w:vMerge/>
            <w:vAlign w:val="center"/>
          </w:tcPr>
          <w:p w14:paraId="158F6678" w14:textId="77777777" w:rsidR="00220EE3" w:rsidRPr="0088432E" w:rsidRDefault="00220EE3" w:rsidP="00220EE3">
            <w:pPr>
              <w:jc w:val="center"/>
              <w:rPr>
                <w:rFonts w:asciiTheme="majorBidi" w:hAnsiTheme="majorBidi" w:cstheme="majorBidi"/>
                <w:i/>
                <w:iCs/>
                <w:sz w:val="20"/>
                <w:szCs w:val="20"/>
              </w:rPr>
            </w:pPr>
          </w:p>
        </w:tc>
        <w:tc>
          <w:tcPr>
            <w:tcW w:w="2172" w:type="dxa"/>
            <w:gridSpan w:val="2"/>
          </w:tcPr>
          <w:p w14:paraId="395AC5B0" w14:textId="77777777" w:rsidR="00220EE3" w:rsidRPr="0088432E" w:rsidRDefault="00220EE3" w:rsidP="00220EE3">
            <w:pPr>
              <w:jc w:val="center"/>
              <w:rPr>
                <w:rFonts w:asciiTheme="majorBidi" w:hAnsiTheme="majorBidi" w:cstheme="majorBidi"/>
                <w:sz w:val="20"/>
                <w:szCs w:val="20"/>
              </w:rPr>
            </w:pPr>
            <w:r w:rsidRPr="0088432E">
              <w:rPr>
                <w:rFonts w:asciiTheme="majorBidi" w:hAnsiTheme="majorBidi" w:cstheme="majorBidi"/>
                <w:sz w:val="20"/>
                <w:szCs w:val="20"/>
              </w:rPr>
              <w:t>Eşin Ölümü</w:t>
            </w:r>
          </w:p>
        </w:tc>
        <w:tc>
          <w:tcPr>
            <w:tcW w:w="660" w:type="dxa"/>
            <w:vAlign w:val="center"/>
          </w:tcPr>
          <w:p w14:paraId="6A5EBE56"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w:t>
            </w:r>
          </w:p>
        </w:tc>
        <w:tc>
          <w:tcPr>
            <w:tcW w:w="914" w:type="dxa"/>
            <w:gridSpan w:val="2"/>
            <w:vAlign w:val="center"/>
          </w:tcPr>
          <w:p w14:paraId="4FB8DB6F"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10,20</w:t>
            </w:r>
          </w:p>
        </w:tc>
        <w:tc>
          <w:tcPr>
            <w:tcW w:w="919" w:type="dxa"/>
            <w:gridSpan w:val="2"/>
            <w:vAlign w:val="center"/>
          </w:tcPr>
          <w:p w14:paraId="01C70446"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4,91</w:t>
            </w:r>
          </w:p>
        </w:tc>
        <w:tc>
          <w:tcPr>
            <w:tcW w:w="837" w:type="dxa"/>
            <w:vMerge/>
            <w:vAlign w:val="center"/>
          </w:tcPr>
          <w:p w14:paraId="4AFBA7D4" w14:textId="77777777" w:rsidR="00220EE3" w:rsidRPr="0088432E" w:rsidRDefault="00220EE3" w:rsidP="00220EE3">
            <w:pPr>
              <w:jc w:val="center"/>
              <w:rPr>
                <w:rFonts w:asciiTheme="majorBidi" w:hAnsiTheme="majorBidi" w:cstheme="majorBidi"/>
                <w:i/>
                <w:iCs/>
                <w:sz w:val="20"/>
                <w:szCs w:val="20"/>
              </w:rPr>
            </w:pPr>
          </w:p>
        </w:tc>
        <w:tc>
          <w:tcPr>
            <w:tcW w:w="721" w:type="dxa"/>
            <w:vMerge/>
            <w:vAlign w:val="center"/>
          </w:tcPr>
          <w:p w14:paraId="336244EA" w14:textId="77777777" w:rsidR="00220EE3" w:rsidRPr="0088432E" w:rsidRDefault="00220EE3" w:rsidP="00220EE3">
            <w:pPr>
              <w:jc w:val="center"/>
              <w:rPr>
                <w:rFonts w:asciiTheme="majorBidi" w:hAnsiTheme="majorBidi" w:cstheme="majorBidi"/>
                <w:i/>
                <w:iCs/>
                <w:sz w:val="20"/>
                <w:szCs w:val="20"/>
              </w:rPr>
            </w:pPr>
          </w:p>
        </w:tc>
        <w:tc>
          <w:tcPr>
            <w:tcW w:w="1000" w:type="dxa"/>
            <w:vMerge/>
            <w:vAlign w:val="center"/>
          </w:tcPr>
          <w:p w14:paraId="5BFA87C4" w14:textId="77777777" w:rsidR="00220EE3" w:rsidRPr="0088432E" w:rsidRDefault="00220EE3" w:rsidP="00220EE3">
            <w:pPr>
              <w:jc w:val="center"/>
              <w:rPr>
                <w:rFonts w:asciiTheme="majorBidi" w:hAnsiTheme="majorBidi" w:cstheme="majorBidi"/>
                <w:i/>
                <w:iCs/>
                <w:sz w:val="20"/>
                <w:szCs w:val="20"/>
              </w:rPr>
            </w:pPr>
          </w:p>
        </w:tc>
      </w:tr>
      <w:tr w:rsidR="00220EE3" w:rsidRPr="0088432E" w14:paraId="41475719" w14:textId="77777777" w:rsidTr="003F1533">
        <w:tc>
          <w:tcPr>
            <w:tcW w:w="1271" w:type="dxa"/>
            <w:vMerge/>
            <w:vAlign w:val="center"/>
          </w:tcPr>
          <w:p w14:paraId="291113EE" w14:textId="77777777" w:rsidR="00220EE3" w:rsidRPr="0088432E" w:rsidRDefault="00220EE3" w:rsidP="00220EE3">
            <w:pPr>
              <w:jc w:val="center"/>
              <w:rPr>
                <w:rFonts w:asciiTheme="majorBidi" w:hAnsiTheme="majorBidi" w:cstheme="majorBidi"/>
                <w:i/>
                <w:iCs/>
                <w:sz w:val="20"/>
                <w:szCs w:val="20"/>
              </w:rPr>
            </w:pPr>
          </w:p>
        </w:tc>
        <w:tc>
          <w:tcPr>
            <w:tcW w:w="2172" w:type="dxa"/>
            <w:gridSpan w:val="2"/>
          </w:tcPr>
          <w:p w14:paraId="0F365F64" w14:textId="77777777" w:rsidR="00220EE3" w:rsidRPr="0088432E" w:rsidRDefault="00220EE3" w:rsidP="00220EE3">
            <w:pPr>
              <w:jc w:val="center"/>
              <w:rPr>
                <w:rFonts w:asciiTheme="majorBidi" w:hAnsiTheme="majorBidi" w:cstheme="majorBidi"/>
                <w:sz w:val="20"/>
                <w:szCs w:val="20"/>
              </w:rPr>
            </w:pPr>
            <w:r w:rsidRPr="0088432E">
              <w:rPr>
                <w:rFonts w:asciiTheme="majorBidi" w:hAnsiTheme="majorBidi" w:cstheme="majorBidi"/>
                <w:sz w:val="20"/>
                <w:szCs w:val="20"/>
              </w:rPr>
              <w:t>Eşin Engel/Hastalık Durumu</w:t>
            </w:r>
          </w:p>
        </w:tc>
        <w:tc>
          <w:tcPr>
            <w:tcW w:w="660" w:type="dxa"/>
            <w:vAlign w:val="center"/>
          </w:tcPr>
          <w:p w14:paraId="33F62F35"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11</w:t>
            </w:r>
          </w:p>
        </w:tc>
        <w:tc>
          <w:tcPr>
            <w:tcW w:w="914" w:type="dxa"/>
            <w:gridSpan w:val="2"/>
            <w:vAlign w:val="center"/>
          </w:tcPr>
          <w:p w14:paraId="067DE0B8"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9,09</w:t>
            </w:r>
          </w:p>
        </w:tc>
        <w:tc>
          <w:tcPr>
            <w:tcW w:w="919" w:type="dxa"/>
            <w:gridSpan w:val="2"/>
            <w:vAlign w:val="center"/>
          </w:tcPr>
          <w:p w14:paraId="2622ABDE"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5,18</w:t>
            </w:r>
          </w:p>
        </w:tc>
        <w:tc>
          <w:tcPr>
            <w:tcW w:w="837" w:type="dxa"/>
            <w:vMerge/>
            <w:vAlign w:val="center"/>
          </w:tcPr>
          <w:p w14:paraId="1B281FE5" w14:textId="77777777" w:rsidR="00220EE3" w:rsidRPr="0088432E" w:rsidRDefault="00220EE3" w:rsidP="00220EE3">
            <w:pPr>
              <w:jc w:val="center"/>
              <w:rPr>
                <w:rFonts w:asciiTheme="majorBidi" w:hAnsiTheme="majorBidi" w:cstheme="majorBidi"/>
                <w:i/>
                <w:iCs/>
                <w:sz w:val="20"/>
                <w:szCs w:val="20"/>
              </w:rPr>
            </w:pPr>
          </w:p>
        </w:tc>
        <w:tc>
          <w:tcPr>
            <w:tcW w:w="721" w:type="dxa"/>
            <w:vMerge/>
            <w:vAlign w:val="center"/>
          </w:tcPr>
          <w:p w14:paraId="6D5C492A" w14:textId="77777777" w:rsidR="00220EE3" w:rsidRPr="0088432E" w:rsidRDefault="00220EE3" w:rsidP="00220EE3">
            <w:pPr>
              <w:jc w:val="center"/>
              <w:rPr>
                <w:rFonts w:asciiTheme="majorBidi" w:hAnsiTheme="majorBidi" w:cstheme="majorBidi"/>
                <w:i/>
                <w:iCs/>
                <w:sz w:val="20"/>
                <w:szCs w:val="20"/>
              </w:rPr>
            </w:pPr>
          </w:p>
        </w:tc>
        <w:tc>
          <w:tcPr>
            <w:tcW w:w="1000" w:type="dxa"/>
            <w:vMerge/>
            <w:vAlign w:val="center"/>
          </w:tcPr>
          <w:p w14:paraId="086FBA36" w14:textId="77777777" w:rsidR="00220EE3" w:rsidRPr="0088432E" w:rsidRDefault="00220EE3" w:rsidP="00220EE3">
            <w:pPr>
              <w:jc w:val="center"/>
              <w:rPr>
                <w:rFonts w:asciiTheme="majorBidi" w:hAnsiTheme="majorBidi" w:cstheme="majorBidi"/>
                <w:i/>
                <w:iCs/>
                <w:sz w:val="20"/>
                <w:szCs w:val="20"/>
              </w:rPr>
            </w:pPr>
          </w:p>
        </w:tc>
      </w:tr>
      <w:tr w:rsidR="00220EE3" w:rsidRPr="0088432E" w14:paraId="57742DA8" w14:textId="77777777" w:rsidTr="003F1533">
        <w:tc>
          <w:tcPr>
            <w:tcW w:w="1271" w:type="dxa"/>
            <w:vMerge/>
            <w:vAlign w:val="center"/>
          </w:tcPr>
          <w:p w14:paraId="68E53DBC" w14:textId="77777777" w:rsidR="00220EE3" w:rsidRPr="0088432E" w:rsidRDefault="00220EE3" w:rsidP="00220EE3">
            <w:pPr>
              <w:jc w:val="center"/>
              <w:rPr>
                <w:rFonts w:asciiTheme="majorBidi" w:hAnsiTheme="majorBidi" w:cstheme="majorBidi"/>
                <w:i/>
                <w:iCs/>
                <w:sz w:val="20"/>
                <w:szCs w:val="20"/>
              </w:rPr>
            </w:pPr>
          </w:p>
        </w:tc>
        <w:tc>
          <w:tcPr>
            <w:tcW w:w="2172" w:type="dxa"/>
            <w:gridSpan w:val="2"/>
          </w:tcPr>
          <w:p w14:paraId="3D7E4577" w14:textId="77777777" w:rsidR="00220EE3" w:rsidRPr="0088432E" w:rsidRDefault="00220EE3" w:rsidP="00220EE3">
            <w:pPr>
              <w:jc w:val="center"/>
              <w:rPr>
                <w:rFonts w:asciiTheme="majorBidi" w:hAnsiTheme="majorBidi" w:cstheme="majorBidi"/>
                <w:sz w:val="20"/>
                <w:szCs w:val="20"/>
              </w:rPr>
            </w:pPr>
            <w:r w:rsidRPr="0088432E">
              <w:rPr>
                <w:rFonts w:asciiTheme="majorBidi" w:hAnsiTheme="majorBidi" w:cstheme="majorBidi"/>
                <w:sz w:val="20"/>
                <w:szCs w:val="20"/>
              </w:rPr>
              <w:t>Boşanma</w:t>
            </w:r>
          </w:p>
        </w:tc>
        <w:tc>
          <w:tcPr>
            <w:tcW w:w="660" w:type="dxa"/>
            <w:vAlign w:val="center"/>
          </w:tcPr>
          <w:p w14:paraId="303BBCD9"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75</w:t>
            </w:r>
          </w:p>
        </w:tc>
        <w:tc>
          <w:tcPr>
            <w:tcW w:w="914" w:type="dxa"/>
            <w:gridSpan w:val="2"/>
            <w:vAlign w:val="center"/>
          </w:tcPr>
          <w:p w14:paraId="7EC8A9C5"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10,73</w:t>
            </w:r>
          </w:p>
        </w:tc>
        <w:tc>
          <w:tcPr>
            <w:tcW w:w="919" w:type="dxa"/>
            <w:gridSpan w:val="2"/>
            <w:vAlign w:val="center"/>
          </w:tcPr>
          <w:p w14:paraId="7325DBB5"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5,82</w:t>
            </w:r>
          </w:p>
        </w:tc>
        <w:tc>
          <w:tcPr>
            <w:tcW w:w="837" w:type="dxa"/>
            <w:vMerge/>
            <w:vAlign w:val="center"/>
          </w:tcPr>
          <w:p w14:paraId="0E6A9363" w14:textId="77777777" w:rsidR="00220EE3" w:rsidRPr="0088432E" w:rsidRDefault="00220EE3" w:rsidP="00220EE3">
            <w:pPr>
              <w:jc w:val="center"/>
              <w:rPr>
                <w:rFonts w:asciiTheme="majorBidi" w:hAnsiTheme="majorBidi" w:cstheme="majorBidi"/>
                <w:i/>
                <w:iCs/>
                <w:sz w:val="20"/>
                <w:szCs w:val="20"/>
              </w:rPr>
            </w:pPr>
          </w:p>
        </w:tc>
        <w:tc>
          <w:tcPr>
            <w:tcW w:w="721" w:type="dxa"/>
            <w:vMerge/>
            <w:vAlign w:val="center"/>
          </w:tcPr>
          <w:p w14:paraId="29A4EE58" w14:textId="77777777" w:rsidR="00220EE3" w:rsidRPr="0088432E" w:rsidRDefault="00220EE3" w:rsidP="00220EE3">
            <w:pPr>
              <w:jc w:val="center"/>
              <w:rPr>
                <w:rFonts w:asciiTheme="majorBidi" w:hAnsiTheme="majorBidi" w:cstheme="majorBidi"/>
                <w:i/>
                <w:iCs/>
                <w:sz w:val="20"/>
                <w:szCs w:val="20"/>
              </w:rPr>
            </w:pPr>
          </w:p>
        </w:tc>
        <w:tc>
          <w:tcPr>
            <w:tcW w:w="1000" w:type="dxa"/>
            <w:vMerge/>
            <w:vAlign w:val="center"/>
          </w:tcPr>
          <w:p w14:paraId="37587458" w14:textId="77777777" w:rsidR="00220EE3" w:rsidRPr="0088432E" w:rsidRDefault="00220EE3" w:rsidP="00220EE3">
            <w:pPr>
              <w:jc w:val="center"/>
              <w:rPr>
                <w:rFonts w:asciiTheme="majorBidi" w:hAnsiTheme="majorBidi" w:cstheme="majorBidi"/>
                <w:i/>
                <w:iCs/>
                <w:sz w:val="20"/>
                <w:szCs w:val="20"/>
              </w:rPr>
            </w:pPr>
          </w:p>
        </w:tc>
      </w:tr>
      <w:tr w:rsidR="00220EE3" w:rsidRPr="0088432E" w14:paraId="7F7901CC" w14:textId="77777777" w:rsidTr="003F1533">
        <w:tc>
          <w:tcPr>
            <w:tcW w:w="1271" w:type="dxa"/>
            <w:vMerge/>
            <w:vAlign w:val="center"/>
          </w:tcPr>
          <w:p w14:paraId="1F087022" w14:textId="77777777" w:rsidR="00220EE3" w:rsidRPr="0088432E" w:rsidRDefault="00220EE3" w:rsidP="00220EE3">
            <w:pPr>
              <w:jc w:val="center"/>
              <w:rPr>
                <w:rFonts w:asciiTheme="majorBidi" w:hAnsiTheme="majorBidi" w:cstheme="majorBidi"/>
                <w:i/>
                <w:iCs/>
                <w:sz w:val="20"/>
                <w:szCs w:val="20"/>
              </w:rPr>
            </w:pPr>
          </w:p>
        </w:tc>
        <w:tc>
          <w:tcPr>
            <w:tcW w:w="2172" w:type="dxa"/>
            <w:gridSpan w:val="2"/>
          </w:tcPr>
          <w:p w14:paraId="21C2839F" w14:textId="77777777" w:rsidR="00220EE3" w:rsidRPr="0088432E" w:rsidRDefault="00220EE3" w:rsidP="00220EE3">
            <w:pPr>
              <w:jc w:val="center"/>
              <w:rPr>
                <w:rFonts w:asciiTheme="majorBidi" w:hAnsiTheme="majorBidi" w:cstheme="majorBidi"/>
                <w:sz w:val="20"/>
                <w:szCs w:val="20"/>
              </w:rPr>
            </w:pPr>
            <w:r w:rsidRPr="0088432E">
              <w:rPr>
                <w:rFonts w:asciiTheme="majorBidi" w:hAnsiTheme="majorBidi" w:cstheme="majorBidi"/>
                <w:sz w:val="20"/>
                <w:szCs w:val="20"/>
              </w:rPr>
              <w:t>Bakıma Muhtaç Bireyin/Küçük Çocuğun Olması</w:t>
            </w:r>
          </w:p>
        </w:tc>
        <w:tc>
          <w:tcPr>
            <w:tcW w:w="660" w:type="dxa"/>
            <w:vAlign w:val="center"/>
          </w:tcPr>
          <w:p w14:paraId="3E40383D"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29</w:t>
            </w:r>
          </w:p>
        </w:tc>
        <w:tc>
          <w:tcPr>
            <w:tcW w:w="914" w:type="dxa"/>
            <w:gridSpan w:val="2"/>
            <w:vAlign w:val="center"/>
          </w:tcPr>
          <w:p w14:paraId="40BA4EF5"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11,51</w:t>
            </w:r>
          </w:p>
        </w:tc>
        <w:tc>
          <w:tcPr>
            <w:tcW w:w="919" w:type="dxa"/>
            <w:gridSpan w:val="2"/>
            <w:vAlign w:val="center"/>
          </w:tcPr>
          <w:p w14:paraId="4673DBD4"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5,79</w:t>
            </w:r>
          </w:p>
        </w:tc>
        <w:tc>
          <w:tcPr>
            <w:tcW w:w="837" w:type="dxa"/>
            <w:vMerge/>
            <w:vAlign w:val="center"/>
          </w:tcPr>
          <w:p w14:paraId="65C53126" w14:textId="77777777" w:rsidR="00220EE3" w:rsidRPr="0088432E" w:rsidRDefault="00220EE3" w:rsidP="00220EE3">
            <w:pPr>
              <w:jc w:val="center"/>
              <w:rPr>
                <w:rFonts w:asciiTheme="majorBidi" w:hAnsiTheme="majorBidi" w:cstheme="majorBidi"/>
                <w:i/>
                <w:iCs/>
                <w:sz w:val="20"/>
                <w:szCs w:val="20"/>
              </w:rPr>
            </w:pPr>
          </w:p>
        </w:tc>
        <w:tc>
          <w:tcPr>
            <w:tcW w:w="721" w:type="dxa"/>
            <w:vMerge/>
            <w:vAlign w:val="center"/>
          </w:tcPr>
          <w:p w14:paraId="58FB768A" w14:textId="77777777" w:rsidR="00220EE3" w:rsidRPr="0088432E" w:rsidRDefault="00220EE3" w:rsidP="00220EE3">
            <w:pPr>
              <w:jc w:val="center"/>
              <w:rPr>
                <w:rFonts w:asciiTheme="majorBidi" w:hAnsiTheme="majorBidi" w:cstheme="majorBidi"/>
                <w:i/>
                <w:iCs/>
                <w:sz w:val="20"/>
                <w:szCs w:val="20"/>
              </w:rPr>
            </w:pPr>
          </w:p>
        </w:tc>
        <w:tc>
          <w:tcPr>
            <w:tcW w:w="1000" w:type="dxa"/>
            <w:vMerge/>
            <w:vAlign w:val="center"/>
          </w:tcPr>
          <w:p w14:paraId="41FF7003" w14:textId="77777777" w:rsidR="00220EE3" w:rsidRPr="0088432E" w:rsidRDefault="00220EE3" w:rsidP="00220EE3">
            <w:pPr>
              <w:jc w:val="center"/>
              <w:rPr>
                <w:rFonts w:asciiTheme="majorBidi" w:hAnsiTheme="majorBidi" w:cstheme="majorBidi"/>
                <w:i/>
                <w:iCs/>
                <w:sz w:val="20"/>
                <w:szCs w:val="20"/>
              </w:rPr>
            </w:pPr>
          </w:p>
        </w:tc>
      </w:tr>
      <w:tr w:rsidR="00220EE3" w:rsidRPr="0088432E" w14:paraId="253E269B" w14:textId="77777777" w:rsidTr="003F1533">
        <w:tc>
          <w:tcPr>
            <w:tcW w:w="1271" w:type="dxa"/>
            <w:vMerge/>
            <w:vAlign w:val="center"/>
          </w:tcPr>
          <w:p w14:paraId="6046DFBA" w14:textId="77777777" w:rsidR="00220EE3" w:rsidRPr="0088432E" w:rsidRDefault="00220EE3" w:rsidP="00220EE3">
            <w:pPr>
              <w:jc w:val="center"/>
              <w:rPr>
                <w:rFonts w:asciiTheme="majorBidi" w:hAnsiTheme="majorBidi" w:cstheme="majorBidi"/>
                <w:i/>
                <w:iCs/>
                <w:sz w:val="20"/>
                <w:szCs w:val="20"/>
              </w:rPr>
            </w:pPr>
          </w:p>
        </w:tc>
        <w:tc>
          <w:tcPr>
            <w:tcW w:w="2172" w:type="dxa"/>
            <w:gridSpan w:val="2"/>
          </w:tcPr>
          <w:p w14:paraId="1A01BCB6" w14:textId="77777777" w:rsidR="00220EE3" w:rsidRPr="0088432E" w:rsidRDefault="00220EE3" w:rsidP="00220EE3">
            <w:pPr>
              <w:jc w:val="center"/>
              <w:rPr>
                <w:rFonts w:asciiTheme="majorBidi" w:hAnsiTheme="majorBidi" w:cstheme="majorBidi"/>
                <w:sz w:val="20"/>
                <w:szCs w:val="20"/>
              </w:rPr>
            </w:pPr>
            <w:r w:rsidRPr="0088432E">
              <w:rPr>
                <w:rFonts w:asciiTheme="majorBidi" w:hAnsiTheme="majorBidi" w:cstheme="majorBidi"/>
                <w:sz w:val="20"/>
                <w:szCs w:val="20"/>
              </w:rPr>
              <w:t>Diğer</w:t>
            </w:r>
          </w:p>
        </w:tc>
        <w:tc>
          <w:tcPr>
            <w:tcW w:w="660" w:type="dxa"/>
            <w:vAlign w:val="center"/>
          </w:tcPr>
          <w:p w14:paraId="4FB1594C"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19</w:t>
            </w:r>
          </w:p>
        </w:tc>
        <w:tc>
          <w:tcPr>
            <w:tcW w:w="914" w:type="dxa"/>
            <w:gridSpan w:val="2"/>
            <w:vAlign w:val="center"/>
          </w:tcPr>
          <w:p w14:paraId="61BBA7E0"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10,05</w:t>
            </w:r>
          </w:p>
        </w:tc>
        <w:tc>
          <w:tcPr>
            <w:tcW w:w="919" w:type="dxa"/>
            <w:gridSpan w:val="2"/>
            <w:vAlign w:val="center"/>
          </w:tcPr>
          <w:p w14:paraId="77243275" w14:textId="77777777" w:rsidR="00220EE3" w:rsidRPr="0088432E" w:rsidRDefault="00220EE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5,50</w:t>
            </w:r>
          </w:p>
        </w:tc>
        <w:tc>
          <w:tcPr>
            <w:tcW w:w="837" w:type="dxa"/>
            <w:vMerge/>
            <w:vAlign w:val="center"/>
          </w:tcPr>
          <w:p w14:paraId="42B0BCE6" w14:textId="77777777" w:rsidR="00220EE3" w:rsidRPr="0088432E" w:rsidRDefault="00220EE3" w:rsidP="00220EE3">
            <w:pPr>
              <w:jc w:val="center"/>
              <w:rPr>
                <w:rFonts w:asciiTheme="majorBidi" w:hAnsiTheme="majorBidi" w:cstheme="majorBidi"/>
                <w:i/>
                <w:iCs/>
                <w:sz w:val="20"/>
                <w:szCs w:val="20"/>
              </w:rPr>
            </w:pPr>
          </w:p>
        </w:tc>
        <w:tc>
          <w:tcPr>
            <w:tcW w:w="721" w:type="dxa"/>
            <w:vMerge/>
            <w:vAlign w:val="center"/>
          </w:tcPr>
          <w:p w14:paraId="114B89EA" w14:textId="77777777" w:rsidR="00220EE3" w:rsidRPr="0088432E" w:rsidRDefault="00220EE3" w:rsidP="00220EE3">
            <w:pPr>
              <w:jc w:val="center"/>
              <w:rPr>
                <w:rFonts w:asciiTheme="majorBidi" w:hAnsiTheme="majorBidi" w:cstheme="majorBidi"/>
                <w:i/>
                <w:iCs/>
                <w:sz w:val="20"/>
                <w:szCs w:val="20"/>
              </w:rPr>
            </w:pPr>
          </w:p>
        </w:tc>
        <w:tc>
          <w:tcPr>
            <w:tcW w:w="1000" w:type="dxa"/>
            <w:vMerge/>
            <w:vAlign w:val="center"/>
          </w:tcPr>
          <w:p w14:paraId="19F69EFE" w14:textId="77777777" w:rsidR="00220EE3" w:rsidRPr="0088432E" w:rsidRDefault="00220EE3" w:rsidP="00220EE3">
            <w:pPr>
              <w:jc w:val="center"/>
              <w:rPr>
                <w:rFonts w:asciiTheme="majorBidi" w:hAnsiTheme="majorBidi" w:cstheme="majorBidi"/>
                <w:i/>
                <w:iCs/>
                <w:sz w:val="20"/>
                <w:szCs w:val="20"/>
              </w:rPr>
            </w:pPr>
          </w:p>
        </w:tc>
      </w:tr>
      <w:tr w:rsidR="003F1533" w:rsidRPr="0088432E" w14:paraId="622F04EE" w14:textId="77777777" w:rsidTr="003F1533">
        <w:tc>
          <w:tcPr>
            <w:tcW w:w="1271" w:type="dxa"/>
            <w:vMerge w:val="restart"/>
            <w:vAlign w:val="center"/>
          </w:tcPr>
          <w:p w14:paraId="5C5BC1DA" w14:textId="77777777" w:rsidR="003F1533" w:rsidRPr="0088432E" w:rsidRDefault="003F153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Arkadaş Desteği</w:t>
            </w:r>
          </w:p>
          <w:p w14:paraId="530C11AF" w14:textId="77777777" w:rsidR="003F1533" w:rsidRPr="0088432E" w:rsidRDefault="003F1533" w:rsidP="001A63B7">
            <w:pPr>
              <w:autoSpaceDE w:val="0"/>
              <w:autoSpaceDN w:val="0"/>
              <w:adjustRightInd w:val="0"/>
              <w:jc w:val="center"/>
              <w:rPr>
                <w:rFonts w:ascii="Times New Roman" w:hAnsi="Times New Roman" w:cs="Times New Roman"/>
                <w:sz w:val="20"/>
                <w:szCs w:val="20"/>
              </w:rPr>
            </w:pPr>
          </w:p>
          <w:p w14:paraId="110F51A6" w14:textId="77777777" w:rsidR="003F1533" w:rsidRPr="0088432E" w:rsidRDefault="003F1533" w:rsidP="001A63B7">
            <w:pPr>
              <w:autoSpaceDE w:val="0"/>
              <w:autoSpaceDN w:val="0"/>
              <w:adjustRightInd w:val="0"/>
              <w:jc w:val="center"/>
              <w:rPr>
                <w:rFonts w:ascii="Times New Roman" w:hAnsi="Times New Roman" w:cs="Times New Roman"/>
                <w:sz w:val="20"/>
                <w:szCs w:val="20"/>
              </w:rPr>
            </w:pPr>
          </w:p>
          <w:p w14:paraId="4728B537" w14:textId="77777777" w:rsidR="003F1533" w:rsidRPr="0088432E" w:rsidRDefault="003F1533" w:rsidP="003F1533">
            <w:pPr>
              <w:autoSpaceDE w:val="0"/>
              <w:autoSpaceDN w:val="0"/>
              <w:adjustRightInd w:val="0"/>
              <w:jc w:val="center"/>
              <w:rPr>
                <w:rFonts w:ascii="Times New Roman" w:hAnsi="Times New Roman" w:cs="Times New Roman"/>
                <w:sz w:val="20"/>
                <w:szCs w:val="20"/>
              </w:rPr>
            </w:pPr>
          </w:p>
        </w:tc>
        <w:tc>
          <w:tcPr>
            <w:tcW w:w="2172" w:type="dxa"/>
            <w:gridSpan w:val="2"/>
          </w:tcPr>
          <w:p w14:paraId="7FBCE3D5" w14:textId="77777777" w:rsidR="003F1533" w:rsidRPr="0088432E" w:rsidRDefault="003F1533" w:rsidP="00220EE3">
            <w:pPr>
              <w:jc w:val="center"/>
              <w:rPr>
                <w:rFonts w:asciiTheme="majorBidi" w:hAnsiTheme="majorBidi" w:cstheme="majorBidi"/>
                <w:sz w:val="20"/>
                <w:szCs w:val="20"/>
              </w:rPr>
            </w:pPr>
            <w:r w:rsidRPr="0088432E">
              <w:rPr>
                <w:rFonts w:asciiTheme="majorBidi" w:hAnsiTheme="majorBidi" w:cstheme="majorBidi"/>
                <w:sz w:val="20"/>
                <w:szCs w:val="20"/>
              </w:rPr>
              <w:t>İşsizlik</w:t>
            </w:r>
          </w:p>
        </w:tc>
        <w:tc>
          <w:tcPr>
            <w:tcW w:w="660" w:type="dxa"/>
            <w:vAlign w:val="center"/>
          </w:tcPr>
          <w:p w14:paraId="0C7D4EF4" w14:textId="77777777" w:rsidR="003F1533" w:rsidRPr="0088432E" w:rsidRDefault="003F153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30</w:t>
            </w:r>
          </w:p>
        </w:tc>
        <w:tc>
          <w:tcPr>
            <w:tcW w:w="914" w:type="dxa"/>
            <w:gridSpan w:val="2"/>
            <w:vAlign w:val="center"/>
          </w:tcPr>
          <w:p w14:paraId="3E4AA1C2" w14:textId="77777777" w:rsidR="003F1533" w:rsidRPr="0088432E" w:rsidRDefault="003F153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13,36</w:t>
            </w:r>
          </w:p>
        </w:tc>
        <w:tc>
          <w:tcPr>
            <w:tcW w:w="919" w:type="dxa"/>
            <w:gridSpan w:val="2"/>
            <w:vAlign w:val="center"/>
          </w:tcPr>
          <w:p w14:paraId="502C7561" w14:textId="77777777" w:rsidR="003F1533" w:rsidRPr="0088432E" w:rsidRDefault="003F153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5,58</w:t>
            </w:r>
          </w:p>
        </w:tc>
        <w:tc>
          <w:tcPr>
            <w:tcW w:w="837" w:type="dxa"/>
            <w:vMerge w:val="restart"/>
            <w:vAlign w:val="center"/>
          </w:tcPr>
          <w:p w14:paraId="549FE546" w14:textId="77777777" w:rsidR="003F1533" w:rsidRPr="0088432E" w:rsidRDefault="003F1533" w:rsidP="00220EE3">
            <w:pPr>
              <w:autoSpaceDE w:val="0"/>
              <w:autoSpaceDN w:val="0"/>
              <w:adjustRightInd w:val="0"/>
              <w:jc w:val="center"/>
              <w:rPr>
                <w:rFonts w:asciiTheme="majorBidi" w:hAnsiTheme="majorBidi" w:cstheme="majorBidi"/>
                <w:sz w:val="20"/>
                <w:szCs w:val="20"/>
              </w:rPr>
            </w:pPr>
            <w:r w:rsidRPr="0088432E">
              <w:rPr>
                <w:rFonts w:asciiTheme="majorBidi" w:hAnsiTheme="majorBidi" w:cstheme="majorBidi"/>
                <w:sz w:val="20"/>
                <w:szCs w:val="20"/>
              </w:rPr>
              <w:t>1,318</w:t>
            </w:r>
          </w:p>
        </w:tc>
        <w:tc>
          <w:tcPr>
            <w:tcW w:w="721" w:type="dxa"/>
            <w:vMerge w:val="restart"/>
            <w:vAlign w:val="center"/>
          </w:tcPr>
          <w:p w14:paraId="152BA2DF" w14:textId="77777777" w:rsidR="003F1533" w:rsidRPr="0088432E" w:rsidRDefault="003F1533" w:rsidP="00220EE3">
            <w:pPr>
              <w:autoSpaceDE w:val="0"/>
              <w:autoSpaceDN w:val="0"/>
              <w:adjustRightInd w:val="0"/>
              <w:jc w:val="center"/>
              <w:rPr>
                <w:rFonts w:asciiTheme="majorBidi" w:hAnsiTheme="majorBidi" w:cstheme="majorBidi"/>
                <w:sz w:val="20"/>
                <w:szCs w:val="20"/>
              </w:rPr>
            </w:pPr>
            <w:r w:rsidRPr="0088432E">
              <w:rPr>
                <w:rFonts w:asciiTheme="majorBidi" w:hAnsiTheme="majorBidi" w:cstheme="majorBidi"/>
                <w:sz w:val="20"/>
                <w:szCs w:val="20"/>
              </w:rPr>
              <w:t>,252</w:t>
            </w:r>
          </w:p>
        </w:tc>
        <w:tc>
          <w:tcPr>
            <w:tcW w:w="1000" w:type="dxa"/>
            <w:vMerge w:val="restart"/>
            <w:vAlign w:val="center"/>
          </w:tcPr>
          <w:p w14:paraId="461402D4" w14:textId="77777777" w:rsidR="003F1533" w:rsidRPr="0088432E" w:rsidRDefault="003F1533" w:rsidP="00220EE3">
            <w:pPr>
              <w:autoSpaceDE w:val="0"/>
              <w:autoSpaceDN w:val="0"/>
              <w:adjustRightInd w:val="0"/>
              <w:jc w:val="center"/>
              <w:rPr>
                <w:rFonts w:ascii="Times New Roman" w:hAnsi="Times New Roman" w:cs="Times New Roman"/>
                <w:i/>
                <w:iCs/>
                <w:sz w:val="20"/>
                <w:szCs w:val="20"/>
              </w:rPr>
            </w:pPr>
          </w:p>
          <w:p w14:paraId="08BD533D" w14:textId="77777777" w:rsidR="003F1533" w:rsidRPr="0088432E" w:rsidRDefault="003F1533" w:rsidP="00220EE3">
            <w:pPr>
              <w:autoSpaceDE w:val="0"/>
              <w:autoSpaceDN w:val="0"/>
              <w:adjustRightInd w:val="0"/>
              <w:jc w:val="center"/>
              <w:rPr>
                <w:rFonts w:ascii="Times New Roman" w:hAnsi="Times New Roman" w:cs="Times New Roman"/>
                <w:i/>
                <w:iCs/>
                <w:sz w:val="20"/>
                <w:szCs w:val="20"/>
              </w:rPr>
            </w:pPr>
            <w:r w:rsidRPr="0088432E">
              <w:rPr>
                <w:rFonts w:ascii="Times New Roman" w:hAnsi="Times New Roman" w:cs="Times New Roman"/>
                <w:i/>
                <w:iCs/>
                <w:sz w:val="20"/>
                <w:szCs w:val="20"/>
              </w:rPr>
              <w:t>Yok</w:t>
            </w:r>
          </w:p>
        </w:tc>
      </w:tr>
      <w:tr w:rsidR="003F1533" w:rsidRPr="0088432E" w14:paraId="6EE80B2B" w14:textId="77777777" w:rsidTr="003F1533">
        <w:tc>
          <w:tcPr>
            <w:tcW w:w="1271" w:type="dxa"/>
            <w:vMerge/>
            <w:vAlign w:val="center"/>
          </w:tcPr>
          <w:p w14:paraId="40DCFA06" w14:textId="77777777" w:rsidR="003F1533" w:rsidRPr="0088432E" w:rsidRDefault="003F1533" w:rsidP="003F1533">
            <w:pPr>
              <w:autoSpaceDE w:val="0"/>
              <w:autoSpaceDN w:val="0"/>
              <w:adjustRightInd w:val="0"/>
              <w:jc w:val="center"/>
              <w:rPr>
                <w:rFonts w:asciiTheme="majorBidi" w:hAnsiTheme="majorBidi" w:cstheme="majorBidi"/>
                <w:i/>
                <w:iCs/>
                <w:sz w:val="20"/>
                <w:szCs w:val="20"/>
              </w:rPr>
            </w:pPr>
          </w:p>
        </w:tc>
        <w:tc>
          <w:tcPr>
            <w:tcW w:w="2172" w:type="dxa"/>
            <w:gridSpan w:val="2"/>
          </w:tcPr>
          <w:p w14:paraId="787090AB" w14:textId="77777777" w:rsidR="003F1533" w:rsidRPr="0088432E" w:rsidRDefault="003F1533" w:rsidP="00220EE3">
            <w:pPr>
              <w:jc w:val="center"/>
              <w:rPr>
                <w:rFonts w:asciiTheme="majorBidi" w:hAnsiTheme="majorBidi" w:cstheme="majorBidi"/>
                <w:sz w:val="20"/>
                <w:szCs w:val="20"/>
              </w:rPr>
            </w:pPr>
            <w:r w:rsidRPr="0088432E">
              <w:rPr>
                <w:rFonts w:asciiTheme="majorBidi" w:hAnsiTheme="majorBidi" w:cstheme="majorBidi"/>
                <w:sz w:val="20"/>
                <w:szCs w:val="20"/>
              </w:rPr>
              <w:t>Eşin Cezaevinde Olması</w:t>
            </w:r>
          </w:p>
        </w:tc>
        <w:tc>
          <w:tcPr>
            <w:tcW w:w="660" w:type="dxa"/>
            <w:vAlign w:val="center"/>
          </w:tcPr>
          <w:p w14:paraId="116ADDD2" w14:textId="77777777" w:rsidR="003F1533" w:rsidRPr="0088432E" w:rsidRDefault="003F153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31</w:t>
            </w:r>
          </w:p>
        </w:tc>
        <w:tc>
          <w:tcPr>
            <w:tcW w:w="914" w:type="dxa"/>
            <w:gridSpan w:val="2"/>
            <w:vAlign w:val="center"/>
          </w:tcPr>
          <w:p w14:paraId="4BCC71C4" w14:textId="77777777" w:rsidR="003F1533" w:rsidRPr="0088432E" w:rsidRDefault="003F153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11,16</w:t>
            </w:r>
          </w:p>
        </w:tc>
        <w:tc>
          <w:tcPr>
            <w:tcW w:w="919" w:type="dxa"/>
            <w:gridSpan w:val="2"/>
            <w:vAlign w:val="center"/>
          </w:tcPr>
          <w:p w14:paraId="7D355A0B" w14:textId="77777777" w:rsidR="003F1533" w:rsidRPr="0088432E" w:rsidRDefault="003F153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3,66</w:t>
            </w:r>
          </w:p>
        </w:tc>
        <w:tc>
          <w:tcPr>
            <w:tcW w:w="837" w:type="dxa"/>
            <w:vMerge/>
            <w:vAlign w:val="center"/>
          </w:tcPr>
          <w:p w14:paraId="02CC6324" w14:textId="77777777" w:rsidR="003F1533" w:rsidRPr="0088432E" w:rsidRDefault="003F1533" w:rsidP="00220EE3">
            <w:pPr>
              <w:jc w:val="center"/>
              <w:rPr>
                <w:rFonts w:asciiTheme="majorBidi" w:hAnsiTheme="majorBidi" w:cstheme="majorBidi"/>
                <w:i/>
                <w:iCs/>
                <w:sz w:val="20"/>
                <w:szCs w:val="20"/>
              </w:rPr>
            </w:pPr>
          </w:p>
        </w:tc>
        <w:tc>
          <w:tcPr>
            <w:tcW w:w="721" w:type="dxa"/>
            <w:vMerge/>
            <w:vAlign w:val="center"/>
          </w:tcPr>
          <w:p w14:paraId="76041B64" w14:textId="77777777" w:rsidR="003F1533" w:rsidRPr="0088432E" w:rsidRDefault="003F1533" w:rsidP="00220EE3">
            <w:pPr>
              <w:jc w:val="center"/>
              <w:rPr>
                <w:rFonts w:asciiTheme="majorBidi" w:hAnsiTheme="majorBidi" w:cstheme="majorBidi"/>
                <w:i/>
                <w:iCs/>
                <w:sz w:val="20"/>
                <w:szCs w:val="20"/>
              </w:rPr>
            </w:pPr>
          </w:p>
        </w:tc>
        <w:tc>
          <w:tcPr>
            <w:tcW w:w="1000" w:type="dxa"/>
            <w:vMerge/>
            <w:vAlign w:val="center"/>
          </w:tcPr>
          <w:p w14:paraId="169BB7D4" w14:textId="77777777" w:rsidR="003F1533" w:rsidRPr="0088432E" w:rsidRDefault="003F1533" w:rsidP="00220EE3">
            <w:pPr>
              <w:jc w:val="center"/>
              <w:rPr>
                <w:rFonts w:asciiTheme="majorBidi" w:hAnsiTheme="majorBidi" w:cstheme="majorBidi"/>
                <w:i/>
                <w:iCs/>
                <w:sz w:val="20"/>
                <w:szCs w:val="20"/>
              </w:rPr>
            </w:pPr>
          </w:p>
        </w:tc>
      </w:tr>
      <w:tr w:rsidR="003F1533" w:rsidRPr="0088432E" w14:paraId="0A4CC947" w14:textId="77777777" w:rsidTr="003F1533">
        <w:trPr>
          <w:trHeight w:val="710"/>
        </w:trPr>
        <w:tc>
          <w:tcPr>
            <w:tcW w:w="1271" w:type="dxa"/>
            <w:vMerge/>
            <w:vAlign w:val="center"/>
          </w:tcPr>
          <w:p w14:paraId="57015194" w14:textId="77777777" w:rsidR="003F1533" w:rsidRPr="0088432E" w:rsidRDefault="003F1533" w:rsidP="003F1533">
            <w:pPr>
              <w:autoSpaceDE w:val="0"/>
              <w:autoSpaceDN w:val="0"/>
              <w:adjustRightInd w:val="0"/>
              <w:jc w:val="center"/>
              <w:rPr>
                <w:rFonts w:asciiTheme="majorBidi" w:hAnsiTheme="majorBidi" w:cstheme="majorBidi"/>
                <w:i/>
                <w:iCs/>
                <w:sz w:val="20"/>
                <w:szCs w:val="20"/>
              </w:rPr>
            </w:pPr>
          </w:p>
        </w:tc>
        <w:tc>
          <w:tcPr>
            <w:tcW w:w="2172" w:type="dxa"/>
            <w:gridSpan w:val="2"/>
          </w:tcPr>
          <w:p w14:paraId="68A37667" w14:textId="59FA6124" w:rsidR="003F1533" w:rsidRPr="0088432E" w:rsidRDefault="003F1533" w:rsidP="00220EE3">
            <w:pPr>
              <w:jc w:val="center"/>
              <w:rPr>
                <w:rFonts w:asciiTheme="majorBidi" w:hAnsiTheme="majorBidi" w:cstheme="majorBidi"/>
                <w:sz w:val="20"/>
                <w:szCs w:val="20"/>
              </w:rPr>
            </w:pPr>
            <w:r w:rsidRPr="0088432E">
              <w:rPr>
                <w:rFonts w:asciiTheme="majorBidi" w:hAnsiTheme="majorBidi" w:cstheme="majorBidi"/>
                <w:sz w:val="20"/>
                <w:szCs w:val="20"/>
              </w:rPr>
              <w:t>Eşin Ölümü</w:t>
            </w:r>
          </w:p>
          <w:p w14:paraId="756D8E32" w14:textId="5F5EBF6A" w:rsidR="003F1533" w:rsidRPr="0088432E" w:rsidRDefault="003F1533" w:rsidP="00984BA2">
            <w:pPr>
              <w:rPr>
                <w:rFonts w:asciiTheme="majorBidi" w:hAnsiTheme="majorBidi" w:cstheme="majorBidi"/>
                <w:sz w:val="20"/>
                <w:szCs w:val="20"/>
              </w:rPr>
            </w:pPr>
          </w:p>
          <w:p w14:paraId="50E23D18" w14:textId="77777777" w:rsidR="003F1533" w:rsidRPr="0088432E" w:rsidRDefault="003F1533" w:rsidP="0088432E">
            <w:pPr>
              <w:jc w:val="right"/>
              <w:rPr>
                <w:rFonts w:asciiTheme="majorBidi" w:hAnsiTheme="majorBidi" w:cstheme="majorBidi"/>
                <w:sz w:val="20"/>
                <w:szCs w:val="20"/>
              </w:rPr>
            </w:pPr>
          </w:p>
        </w:tc>
        <w:tc>
          <w:tcPr>
            <w:tcW w:w="660" w:type="dxa"/>
            <w:vAlign w:val="center"/>
          </w:tcPr>
          <w:p w14:paraId="62022CE0" w14:textId="77777777" w:rsidR="003F1533" w:rsidRPr="0088432E" w:rsidRDefault="003F153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w:t>
            </w:r>
          </w:p>
        </w:tc>
        <w:tc>
          <w:tcPr>
            <w:tcW w:w="914" w:type="dxa"/>
            <w:gridSpan w:val="2"/>
            <w:vAlign w:val="center"/>
          </w:tcPr>
          <w:p w14:paraId="088076F4" w14:textId="77777777" w:rsidR="003F1533" w:rsidRPr="0088432E" w:rsidRDefault="003F153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9,80</w:t>
            </w:r>
          </w:p>
        </w:tc>
        <w:tc>
          <w:tcPr>
            <w:tcW w:w="919" w:type="dxa"/>
            <w:gridSpan w:val="2"/>
            <w:vAlign w:val="center"/>
          </w:tcPr>
          <w:p w14:paraId="43601F7E" w14:textId="77777777" w:rsidR="003F1533" w:rsidRPr="0088432E" w:rsidRDefault="003F1533" w:rsidP="00220EE3">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3,19</w:t>
            </w:r>
          </w:p>
        </w:tc>
        <w:tc>
          <w:tcPr>
            <w:tcW w:w="837" w:type="dxa"/>
            <w:vMerge/>
            <w:vAlign w:val="center"/>
          </w:tcPr>
          <w:p w14:paraId="59A50F18" w14:textId="77777777" w:rsidR="003F1533" w:rsidRPr="0088432E" w:rsidRDefault="003F1533" w:rsidP="00220EE3">
            <w:pPr>
              <w:jc w:val="center"/>
              <w:rPr>
                <w:rFonts w:asciiTheme="majorBidi" w:hAnsiTheme="majorBidi" w:cstheme="majorBidi"/>
                <w:i/>
                <w:iCs/>
                <w:sz w:val="20"/>
                <w:szCs w:val="20"/>
              </w:rPr>
            </w:pPr>
          </w:p>
        </w:tc>
        <w:tc>
          <w:tcPr>
            <w:tcW w:w="721" w:type="dxa"/>
            <w:vMerge/>
            <w:vAlign w:val="center"/>
          </w:tcPr>
          <w:p w14:paraId="2C410242" w14:textId="77777777" w:rsidR="003F1533" w:rsidRPr="0088432E" w:rsidRDefault="003F1533" w:rsidP="00220EE3">
            <w:pPr>
              <w:jc w:val="center"/>
              <w:rPr>
                <w:rFonts w:asciiTheme="majorBidi" w:hAnsiTheme="majorBidi" w:cstheme="majorBidi"/>
                <w:i/>
                <w:iCs/>
                <w:sz w:val="20"/>
                <w:szCs w:val="20"/>
              </w:rPr>
            </w:pPr>
          </w:p>
        </w:tc>
        <w:tc>
          <w:tcPr>
            <w:tcW w:w="1000" w:type="dxa"/>
            <w:vMerge/>
            <w:vAlign w:val="center"/>
          </w:tcPr>
          <w:p w14:paraId="55005F17" w14:textId="77777777" w:rsidR="003F1533" w:rsidRPr="0088432E" w:rsidRDefault="003F1533" w:rsidP="00220EE3">
            <w:pPr>
              <w:jc w:val="center"/>
              <w:rPr>
                <w:rFonts w:asciiTheme="majorBidi" w:hAnsiTheme="majorBidi" w:cstheme="majorBidi"/>
                <w:i/>
                <w:iCs/>
                <w:sz w:val="20"/>
                <w:szCs w:val="20"/>
              </w:rPr>
            </w:pPr>
          </w:p>
        </w:tc>
      </w:tr>
      <w:tr w:rsidR="003F1533" w:rsidRPr="0088432E" w14:paraId="3B25D99D" w14:textId="77777777" w:rsidTr="003F1533">
        <w:tc>
          <w:tcPr>
            <w:tcW w:w="1271" w:type="dxa"/>
            <w:vMerge/>
          </w:tcPr>
          <w:p w14:paraId="43C3CC58" w14:textId="77777777" w:rsidR="003F1533" w:rsidRPr="0088432E" w:rsidRDefault="003F1533" w:rsidP="003F1533">
            <w:pPr>
              <w:autoSpaceDE w:val="0"/>
              <w:autoSpaceDN w:val="0"/>
              <w:adjustRightInd w:val="0"/>
              <w:jc w:val="center"/>
              <w:rPr>
                <w:rFonts w:asciiTheme="majorBidi" w:hAnsiTheme="majorBidi" w:cstheme="majorBidi"/>
                <w:i/>
                <w:iCs/>
                <w:sz w:val="20"/>
                <w:szCs w:val="20"/>
              </w:rPr>
            </w:pPr>
          </w:p>
        </w:tc>
        <w:tc>
          <w:tcPr>
            <w:tcW w:w="2142" w:type="dxa"/>
          </w:tcPr>
          <w:p w14:paraId="49831506" w14:textId="77777777" w:rsidR="003F1533" w:rsidRPr="0088432E" w:rsidRDefault="003F1533" w:rsidP="001A63B7">
            <w:pPr>
              <w:jc w:val="center"/>
              <w:rPr>
                <w:rFonts w:asciiTheme="majorBidi" w:hAnsiTheme="majorBidi" w:cstheme="majorBidi"/>
                <w:sz w:val="20"/>
                <w:szCs w:val="20"/>
              </w:rPr>
            </w:pPr>
            <w:r w:rsidRPr="0088432E">
              <w:rPr>
                <w:rFonts w:asciiTheme="majorBidi" w:hAnsiTheme="majorBidi" w:cstheme="majorBidi"/>
                <w:sz w:val="20"/>
                <w:szCs w:val="20"/>
              </w:rPr>
              <w:t>Eşin Engel/Hastalık Durumu</w:t>
            </w:r>
          </w:p>
        </w:tc>
        <w:tc>
          <w:tcPr>
            <w:tcW w:w="703" w:type="dxa"/>
            <w:gridSpan w:val="3"/>
            <w:vAlign w:val="center"/>
          </w:tcPr>
          <w:p w14:paraId="44CA64D7" w14:textId="77777777" w:rsidR="003F1533" w:rsidRPr="0088432E" w:rsidRDefault="003F1533" w:rsidP="001A63B7">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11</w:t>
            </w:r>
          </w:p>
        </w:tc>
        <w:tc>
          <w:tcPr>
            <w:tcW w:w="910" w:type="dxa"/>
            <w:gridSpan w:val="2"/>
            <w:vAlign w:val="center"/>
          </w:tcPr>
          <w:p w14:paraId="238B67E5" w14:textId="77777777" w:rsidR="003F1533" w:rsidRPr="0088432E" w:rsidRDefault="003F1533" w:rsidP="001A63B7">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11,63</w:t>
            </w:r>
          </w:p>
        </w:tc>
        <w:tc>
          <w:tcPr>
            <w:tcW w:w="910" w:type="dxa"/>
            <w:vAlign w:val="center"/>
          </w:tcPr>
          <w:p w14:paraId="361D8339" w14:textId="77777777" w:rsidR="003F1533" w:rsidRPr="0088432E" w:rsidRDefault="003F1533" w:rsidP="001A63B7">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5,40</w:t>
            </w:r>
          </w:p>
        </w:tc>
        <w:tc>
          <w:tcPr>
            <w:tcW w:w="837" w:type="dxa"/>
            <w:vMerge w:val="restart"/>
            <w:vAlign w:val="center"/>
          </w:tcPr>
          <w:p w14:paraId="2540030A" w14:textId="767AEF31" w:rsidR="003F1533" w:rsidRPr="0088432E" w:rsidRDefault="003F1533" w:rsidP="001A63B7">
            <w:pPr>
              <w:jc w:val="center"/>
              <w:rPr>
                <w:rFonts w:asciiTheme="majorBidi" w:hAnsiTheme="majorBidi" w:cstheme="majorBidi"/>
                <w:i/>
                <w:iCs/>
                <w:sz w:val="20"/>
                <w:szCs w:val="20"/>
              </w:rPr>
            </w:pPr>
            <w:r w:rsidRPr="0088432E">
              <w:rPr>
                <w:rFonts w:asciiTheme="majorBidi" w:hAnsiTheme="majorBidi" w:cstheme="majorBidi"/>
                <w:sz w:val="20"/>
                <w:szCs w:val="20"/>
              </w:rPr>
              <w:t>1,318</w:t>
            </w:r>
          </w:p>
        </w:tc>
        <w:tc>
          <w:tcPr>
            <w:tcW w:w="721" w:type="dxa"/>
            <w:vMerge w:val="restart"/>
            <w:vAlign w:val="center"/>
          </w:tcPr>
          <w:p w14:paraId="23C16E9A" w14:textId="503D464E" w:rsidR="003F1533" w:rsidRPr="0088432E" w:rsidRDefault="003F1533" w:rsidP="001A63B7">
            <w:pPr>
              <w:jc w:val="center"/>
              <w:rPr>
                <w:rFonts w:asciiTheme="majorBidi" w:hAnsiTheme="majorBidi" w:cstheme="majorBidi"/>
                <w:i/>
                <w:iCs/>
                <w:sz w:val="20"/>
                <w:szCs w:val="20"/>
              </w:rPr>
            </w:pPr>
            <w:r w:rsidRPr="0088432E">
              <w:rPr>
                <w:rFonts w:asciiTheme="majorBidi" w:hAnsiTheme="majorBidi" w:cstheme="majorBidi"/>
                <w:sz w:val="20"/>
                <w:szCs w:val="20"/>
              </w:rPr>
              <w:t>,252</w:t>
            </w:r>
          </w:p>
        </w:tc>
        <w:tc>
          <w:tcPr>
            <w:tcW w:w="1000" w:type="dxa"/>
            <w:vMerge w:val="restart"/>
            <w:vAlign w:val="center"/>
          </w:tcPr>
          <w:p w14:paraId="4EBCC6DD" w14:textId="309DDF62" w:rsidR="003F1533" w:rsidRPr="0088432E" w:rsidRDefault="003F1533" w:rsidP="001A63B7">
            <w:pPr>
              <w:jc w:val="center"/>
              <w:rPr>
                <w:rFonts w:asciiTheme="majorBidi" w:hAnsiTheme="majorBidi" w:cstheme="majorBidi"/>
                <w:i/>
                <w:iCs/>
                <w:sz w:val="20"/>
                <w:szCs w:val="20"/>
              </w:rPr>
            </w:pPr>
            <w:r w:rsidRPr="0088432E">
              <w:rPr>
                <w:rFonts w:ascii="Times New Roman" w:hAnsi="Times New Roman" w:cs="Times New Roman"/>
                <w:i/>
                <w:iCs/>
                <w:sz w:val="20"/>
                <w:szCs w:val="20"/>
              </w:rPr>
              <w:t>Yok</w:t>
            </w:r>
          </w:p>
        </w:tc>
      </w:tr>
      <w:tr w:rsidR="003F1533" w:rsidRPr="0088432E" w14:paraId="47405A69" w14:textId="77777777" w:rsidTr="003F1533">
        <w:tc>
          <w:tcPr>
            <w:tcW w:w="1271" w:type="dxa"/>
            <w:vMerge/>
          </w:tcPr>
          <w:p w14:paraId="361A20E5" w14:textId="77777777" w:rsidR="003F1533" w:rsidRPr="0088432E" w:rsidRDefault="003F1533" w:rsidP="001A63B7">
            <w:pPr>
              <w:jc w:val="center"/>
              <w:rPr>
                <w:rFonts w:asciiTheme="majorBidi" w:hAnsiTheme="majorBidi" w:cstheme="majorBidi"/>
                <w:i/>
                <w:iCs/>
                <w:sz w:val="20"/>
                <w:szCs w:val="20"/>
              </w:rPr>
            </w:pPr>
          </w:p>
        </w:tc>
        <w:tc>
          <w:tcPr>
            <w:tcW w:w="2142" w:type="dxa"/>
          </w:tcPr>
          <w:p w14:paraId="236CC843" w14:textId="77777777" w:rsidR="003F1533" w:rsidRPr="0088432E" w:rsidRDefault="003F1533" w:rsidP="001A63B7">
            <w:pPr>
              <w:jc w:val="center"/>
              <w:rPr>
                <w:rFonts w:asciiTheme="majorBidi" w:hAnsiTheme="majorBidi" w:cstheme="majorBidi"/>
                <w:sz w:val="20"/>
                <w:szCs w:val="20"/>
              </w:rPr>
            </w:pPr>
            <w:r w:rsidRPr="0088432E">
              <w:rPr>
                <w:rFonts w:asciiTheme="majorBidi" w:hAnsiTheme="majorBidi" w:cstheme="majorBidi"/>
                <w:sz w:val="20"/>
                <w:szCs w:val="20"/>
              </w:rPr>
              <w:t>Boşanma</w:t>
            </w:r>
          </w:p>
        </w:tc>
        <w:tc>
          <w:tcPr>
            <w:tcW w:w="703" w:type="dxa"/>
            <w:gridSpan w:val="3"/>
            <w:vAlign w:val="center"/>
          </w:tcPr>
          <w:p w14:paraId="1F4B685E" w14:textId="77777777" w:rsidR="003F1533" w:rsidRPr="0088432E" w:rsidRDefault="003F1533" w:rsidP="001A63B7">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75</w:t>
            </w:r>
          </w:p>
        </w:tc>
        <w:tc>
          <w:tcPr>
            <w:tcW w:w="910" w:type="dxa"/>
            <w:gridSpan w:val="2"/>
            <w:vAlign w:val="center"/>
          </w:tcPr>
          <w:p w14:paraId="2AEF9034" w14:textId="77777777" w:rsidR="003F1533" w:rsidRPr="0088432E" w:rsidRDefault="003F1533" w:rsidP="001A63B7">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11,81</w:t>
            </w:r>
          </w:p>
        </w:tc>
        <w:tc>
          <w:tcPr>
            <w:tcW w:w="910" w:type="dxa"/>
            <w:vAlign w:val="center"/>
          </w:tcPr>
          <w:p w14:paraId="437BDB41" w14:textId="77777777" w:rsidR="003F1533" w:rsidRPr="0088432E" w:rsidRDefault="003F1533" w:rsidP="001A63B7">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4,36</w:t>
            </w:r>
          </w:p>
        </w:tc>
        <w:tc>
          <w:tcPr>
            <w:tcW w:w="837" w:type="dxa"/>
            <w:vMerge/>
            <w:vAlign w:val="center"/>
          </w:tcPr>
          <w:p w14:paraId="01972795" w14:textId="77777777" w:rsidR="003F1533" w:rsidRPr="0088432E" w:rsidRDefault="003F1533" w:rsidP="001A63B7">
            <w:pPr>
              <w:jc w:val="center"/>
              <w:rPr>
                <w:rFonts w:asciiTheme="majorBidi" w:hAnsiTheme="majorBidi" w:cstheme="majorBidi"/>
                <w:i/>
                <w:iCs/>
                <w:sz w:val="20"/>
                <w:szCs w:val="20"/>
              </w:rPr>
            </w:pPr>
          </w:p>
        </w:tc>
        <w:tc>
          <w:tcPr>
            <w:tcW w:w="721" w:type="dxa"/>
            <w:vMerge/>
            <w:vAlign w:val="center"/>
          </w:tcPr>
          <w:p w14:paraId="1ED61FE0" w14:textId="77777777" w:rsidR="003F1533" w:rsidRPr="0088432E" w:rsidRDefault="003F1533" w:rsidP="001A63B7">
            <w:pPr>
              <w:jc w:val="center"/>
              <w:rPr>
                <w:rFonts w:asciiTheme="majorBidi" w:hAnsiTheme="majorBidi" w:cstheme="majorBidi"/>
                <w:i/>
                <w:iCs/>
                <w:sz w:val="20"/>
                <w:szCs w:val="20"/>
              </w:rPr>
            </w:pPr>
          </w:p>
        </w:tc>
        <w:tc>
          <w:tcPr>
            <w:tcW w:w="1000" w:type="dxa"/>
            <w:vMerge/>
            <w:vAlign w:val="center"/>
          </w:tcPr>
          <w:p w14:paraId="17919651" w14:textId="77777777" w:rsidR="003F1533" w:rsidRPr="0088432E" w:rsidRDefault="003F1533" w:rsidP="001A63B7">
            <w:pPr>
              <w:jc w:val="center"/>
              <w:rPr>
                <w:rFonts w:asciiTheme="majorBidi" w:hAnsiTheme="majorBidi" w:cstheme="majorBidi"/>
                <w:i/>
                <w:iCs/>
                <w:sz w:val="20"/>
                <w:szCs w:val="20"/>
              </w:rPr>
            </w:pPr>
          </w:p>
        </w:tc>
      </w:tr>
      <w:tr w:rsidR="003F1533" w:rsidRPr="0088432E" w14:paraId="6FBE23BB" w14:textId="77777777" w:rsidTr="003F1533">
        <w:tc>
          <w:tcPr>
            <w:tcW w:w="1271" w:type="dxa"/>
            <w:vMerge/>
            <w:vAlign w:val="center"/>
          </w:tcPr>
          <w:p w14:paraId="0AD93A17" w14:textId="77777777" w:rsidR="003F1533" w:rsidRPr="0088432E" w:rsidRDefault="003F1533" w:rsidP="001A63B7">
            <w:pPr>
              <w:jc w:val="center"/>
              <w:rPr>
                <w:rFonts w:asciiTheme="majorBidi" w:hAnsiTheme="majorBidi" w:cstheme="majorBidi"/>
                <w:i/>
                <w:iCs/>
                <w:sz w:val="20"/>
                <w:szCs w:val="20"/>
              </w:rPr>
            </w:pPr>
          </w:p>
        </w:tc>
        <w:tc>
          <w:tcPr>
            <w:tcW w:w="2142" w:type="dxa"/>
          </w:tcPr>
          <w:p w14:paraId="4A96282C" w14:textId="77777777" w:rsidR="003F1533" w:rsidRPr="0088432E" w:rsidRDefault="003F1533" w:rsidP="001A63B7">
            <w:pPr>
              <w:jc w:val="center"/>
              <w:rPr>
                <w:rFonts w:asciiTheme="majorBidi" w:hAnsiTheme="majorBidi" w:cstheme="majorBidi"/>
                <w:sz w:val="20"/>
                <w:szCs w:val="20"/>
              </w:rPr>
            </w:pPr>
            <w:r w:rsidRPr="0088432E">
              <w:rPr>
                <w:rFonts w:asciiTheme="majorBidi" w:hAnsiTheme="majorBidi" w:cstheme="majorBidi"/>
                <w:sz w:val="20"/>
                <w:szCs w:val="20"/>
              </w:rPr>
              <w:t>Bakıma Muhtaç Bireyin/Küçük Çocuğun Olması</w:t>
            </w:r>
          </w:p>
        </w:tc>
        <w:tc>
          <w:tcPr>
            <w:tcW w:w="703" w:type="dxa"/>
            <w:gridSpan w:val="3"/>
            <w:vAlign w:val="center"/>
          </w:tcPr>
          <w:p w14:paraId="7D8FF314" w14:textId="77777777" w:rsidR="003F1533" w:rsidRPr="0088432E" w:rsidRDefault="003F1533" w:rsidP="001A63B7">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29</w:t>
            </w:r>
          </w:p>
        </w:tc>
        <w:tc>
          <w:tcPr>
            <w:tcW w:w="910" w:type="dxa"/>
            <w:gridSpan w:val="2"/>
            <w:vAlign w:val="center"/>
          </w:tcPr>
          <w:p w14:paraId="166D30F7" w14:textId="77777777" w:rsidR="003F1533" w:rsidRPr="0088432E" w:rsidRDefault="003F1533" w:rsidP="001A63B7">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13,03</w:t>
            </w:r>
          </w:p>
        </w:tc>
        <w:tc>
          <w:tcPr>
            <w:tcW w:w="910" w:type="dxa"/>
            <w:vAlign w:val="center"/>
          </w:tcPr>
          <w:p w14:paraId="75FC4061" w14:textId="77777777" w:rsidR="003F1533" w:rsidRPr="0088432E" w:rsidRDefault="003F1533" w:rsidP="001A63B7">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4,64</w:t>
            </w:r>
          </w:p>
        </w:tc>
        <w:tc>
          <w:tcPr>
            <w:tcW w:w="837" w:type="dxa"/>
            <w:vMerge/>
            <w:vAlign w:val="center"/>
          </w:tcPr>
          <w:p w14:paraId="693EC278" w14:textId="77777777" w:rsidR="003F1533" w:rsidRPr="0088432E" w:rsidRDefault="003F1533" w:rsidP="001A63B7">
            <w:pPr>
              <w:jc w:val="center"/>
              <w:rPr>
                <w:rFonts w:asciiTheme="majorBidi" w:hAnsiTheme="majorBidi" w:cstheme="majorBidi"/>
                <w:i/>
                <w:iCs/>
                <w:sz w:val="20"/>
                <w:szCs w:val="20"/>
              </w:rPr>
            </w:pPr>
          </w:p>
        </w:tc>
        <w:tc>
          <w:tcPr>
            <w:tcW w:w="721" w:type="dxa"/>
            <w:vMerge/>
            <w:vAlign w:val="center"/>
          </w:tcPr>
          <w:p w14:paraId="27B771E7" w14:textId="77777777" w:rsidR="003F1533" w:rsidRPr="0088432E" w:rsidRDefault="003F1533" w:rsidP="001A63B7">
            <w:pPr>
              <w:jc w:val="center"/>
              <w:rPr>
                <w:rFonts w:asciiTheme="majorBidi" w:hAnsiTheme="majorBidi" w:cstheme="majorBidi"/>
                <w:i/>
                <w:iCs/>
                <w:sz w:val="20"/>
                <w:szCs w:val="20"/>
              </w:rPr>
            </w:pPr>
          </w:p>
        </w:tc>
        <w:tc>
          <w:tcPr>
            <w:tcW w:w="1000" w:type="dxa"/>
            <w:vMerge/>
            <w:vAlign w:val="center"/>
          </w:tcPr>
          <w:p w14:paraId="43996B82" w14:textId="77777777" w:rsidR="003F1533" w:rsidRPr="0088432E" w:rsidRDefault="003F1533" w:rsidP="001A63B7">
            <w:pPr>
              <w:jc w:val="center"/>
              <w:rPr>
                <w:rFonts w:asciiTheme="majorBidi" w:hAnsiTheme="majorBidi" w:cstheme="majorBidi"/>
                <w:i/>
                <w:iCs/>
                <w:sz w:val="20"/>
                <w:szCs w:val="20"/>
              </w:rPr>
            </w:pPr>
          </w:p>
        </w:tc>
      </w:tr>
      <w:tr w:rsidR="003F1533" w:rsidRPr="0088432E" w14:paraId="314E595D" w14:textId="77777777" w:rsidTr="00F02DED">
        <w:trPr>
          <w:trHeight w:val="377"/>
        </w:trPr>
        <w:tc>
          <w:tcPr>
            <w:tcW w:w="1271" w:type="dxa"/>
            <w:vMerge/>
            <w:vAlign w:val="center"/>
          </w:tcPr>
          <w:p w14:paraId="6C6D9E0A" w14:textId="77777777" w:rsidR="003F1533" w:rsidRPr="0088432E" w:rsidRDefault="003F1533" w:rsidP="001A63B7">
            <w:pPr>
              <w:jc w:val="center"/>
              <w:rPr>
                <w:rFonts w:asciiTheme="majorBidi" w:hAnsiTheme="majorBidi" w:cstheme="majorBidi"/>
                <w:i/>
                <w:iCs/>
                <w:sz w:val="20"/>
                <w:szCs w:val="20"/>
              </w:rPr>
            </w:pPr>
          </w:p>
        </w:tc>
        <w:tc>
          <w:tcPr>
            <w:tcW w:w="2142" w:type="dxa"/>
          </w:tcPr>
          <w:p w14:paraId="4454CF0F" w14:textId="77777777" w:rsidR="003F1533" w:rsidRPr="0088432E" w:rsidRDefault="003F1533" w:rsidP="001A63B7">
            <w:pPr>
              <w:jc w:val="center"/>
              <w:rPr>
                <w:rFonts w:asciiTheme="majorBidi" w:hAnsiTheme="majorBidi" w:cstheme="majorBidi"/>
                <w:sz w:val="20"/>
                <w:szCs w:val="20"/>
              </w:rPr>
            </w:pPr>
            <w:r w:rsidRPr="0088432E">
              <w:rPr>
                <w:rFonts w:asciiTheme="majorBidi" w:hAnsiTheme="majorBidi" w:cstheme="majorBidi"/>
                <w:sz w:val="20"/>
                <w:szCs w:val="20"/>
              </w:rPr>
              <w:t>Diğer</w:t>
            </w:r>
          </w:p>
        </w:tc>
        <w:tc>
          <w:tcPr>
            <w:tcW w:w="703" w:type="dxa"/>
            <w:gridSpan w:val="3"/>
            <w:vAlign w:val="center"/>
          </w:tcPr>
          <w:p w14:paraId="04983BCF" w14:textId="77777777" w:rsidR="003F1533" w:rsidRPr="0088432E" w:rsidRDefault="003F1533" w:rsidP="001A63B7">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19</w:t>
            </w:r>
          </w:p>
        </w:tc>
        <w:tc>
          <w:tcPr>
            <w:tcW w:w="910" w:type="dxa"/>
            <w:gridSpan w:val="2"/>
            <w:vAlign w:val="center"/>
          </w:tcPr>
          <w:p w14:paraId="5F3B2101" w14:textId="77777777" w:rsidR="003F1533" w:rsidRPr="0088432E" w:rsidRDefault="003F1533" w:rsidP="001A63B7">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10,78</w:t>
            </w:r>
          </w:p>
        </w:tc>
        <w:tc>
          <w:tcPr>
            <w:tcW w:w="910" w:type="dxa"/>
            <w:vAlign w:val="center"/>
          </w:tcPr>
          <w:p w14:paraId="7A6E1507" w14:textId="77777777" w:rsidR="003F1533" w:rsidRPr="0088432E" w:rsidRDefault="003F1533" w:rsidP="001A63B7">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4,57</w:t>
            </w:r>
          </w:p>
        </w:tc>
        <w:tc>
          <w:tcPr>
            <w:tcW w:w="837" w:type="dxa"/>
            <w:vMerge/>
            <w:vAlign w:val="center"/>
          </w:tcPr>
          <w:p w14:paraId="6C299C6F" w14:textId="77777777" w:rsidR="003F1533" w:rsidRPr="0088432E" w:rsidRDefault="003F1533" w:rsidP="001A63B7">
            <w:pPr>
              <w:jc w:val="center"/>
              <w:rPr>
                <w:rFonts w:asciiTheme="majorBidi" w:hAnsiTheme="majorBidi" w:cstheme="majorBidi"/>
                <w:i/>
                <w:iCs/>
                <w:sz w:val="20"/>
                <w:szCs w:val="20"/>
              </w:rPr>
            </w:pPr>
          </w:p>
        </w:tc>
        <w:tc>
          <w:tcPr>
            <w:tcW w:w="721" w:type="dxa"/>
            <w:vMerge/>
            <w:vAlign w:val="center"/>
          </w:tcPr>
          <w:p w14:paraId="136347F0" w14:textId="77777777" w:rsidR="003F1533" w:rsidRPr="0088432E" w:rsidRDefault="003F1533" w:rsidP="001A63B7">
            <w:pPr>
              <w:jc w:val="center"/>
              <w:rPr>
                <w:rFonts w:asciiTheme="majorBidi" w:hAnsiTheme="majorBidi" w:cstheme="majorBidi"/>
                <w:i/>
                <w:iCs/>
                <w:sz w:val="20"/>
                <w:szCs w:val="20"/>
              </w:rPr>
            </w:pPr>
          </w:p>
        </w:tc>
        <w:tc>
          <w:tcPr>
            <w:tcW w:w="1000" w:type="dxa"/>
            <w:vMerge/>
            <w:vAlign w:val="center"/>
          </w:tcPr>
          <w:p w14:paraId="62CB6E2B" w14:textId="77777777" w:rsidR="003F1533" w:rsidRPr="0088432E" w:rsidRDefault="003F1533" w:rsidP="001A63B7">
            <w:pPr>
              <w:jc w:val="center"/>
              <w:rPr>
                <w:rFonts w:asciiTheme="majorBidi" w:hAnsiTheme="majorBidi" w:cstheme="majorBidi"/>
                <w:i/>
                <w:iCs/>
                <w:sz w:val="20"/>
                <w:szCs w:val="20"/>
              </w:rPr>
            </w:pPr>
          </w:p>
        </w:tc>
      </w:tr>
    </w:tbl>
    <w:p w14:paraId="660B2D5D" w14:textId="77777777" w:rsidR="0088432E" w:rsidRPr="001F2E85" w:rsidRDefault="0088432E" w:rsidP="0088432E">
      <w:pPr>
        <w:spacing w:after="0" w:line="360" w:lineRule="auto"/>
        <w:jc w:val="center"/>
        <w:rPr>
          <w:rFonts w:asciiTheme="majorBidi" w:hAnsiTheme="majorBidi" w:cstheme="majorBidi"/>
          <w:b/>
          <w:sz w:val="24"/>
          <w:szCs w:val="24"/>
        </w:rPr>
      </w:pPr>
      <w:r w:rsidRPr="001F2E85">
        <w:rPr>
          <w:rFonts w:asciiTheme="majorBidi" w:hAnsiTheme="majorBidi" w:cstheme="majorBidi"/>
          <w:b/>
          <w:sz w:val="24"/>
          <w:szCs w:val="24"/>
        </w:rPr>
        <w:lastRenderedPageBreak/>
        <w:t>Tablo 18. (Devamı)</w:t>
      </w:r>
    </w:p>
    <w:tbl>
      <w:tblPr>
        <w:tblStyle w:val="TabloKlavuzu"/>
        <w:tblW w:w="0" w:type="auto"/>
        <w:tblLook w:val="04A0" w:firstRow="1" w:lastRow="0" w:firstColumn="1" w:lastColumn="0" w:noHBand="0" w:noVBand="1"/>
      </w:tblPr>
      <w:tblGrid>
        <w:gridCol w:w="1483"/>
        <w:gridCol w:w="1939"/>
        <w:gridCol w:w="703"/>
        <w:gridCol w:w="910"/>
        <w:gridCol w:w="908"/>
        <w:gridCol w:w="835"/>
        <w:gridCol w:w="718"/>
        <w:gridCol w:w="998"/>
      </w:tblGrid>
      <w:tr w:rsidR="0088432E" w:rsidRPr="0088432E" w14:paraId="6FC7C83D" w14:textId="77777777" w:rsidTr="0088432E">
        <w:tc>
          <w:tcPr>
            <w:tcW w:w="1483" w:type="dxa"/>
            <w:vAlign w:val="center"/>
          </w:tcPr>
          <w:p w14:paraId="55D837AE" w14:textId="77777777" w:rsidR="0088432E" w:rsidRPr="0088432E" w:rsidRDefault="0088432E" w:rsidP="006E7C84">
            <w:pPr>
              <w:spacing w:line="360" w:lineRule="auto"/>
              <w:jc w:val="center"/>
              <w:rPr>
                <w:rFonts w:asciiTheme="majorBidi" w:hAnsiTheme="majorBidi" w:cstheme="majorBidi"/>
                <w:i/>
                <w:iCs/>
                <w:sz w:val="20"/>
                <w:szCs w:val="20"/>
              </w:rPr>
            </w:pPr>
            <w:r w:rsidRPr="0088432E">
              <w:rPr>
                <w:rFonts w:asciiTheme="majorBidi" w:eastAsia="Times New Roman" w:hAnsiTheme="majorBidi" w:cstheme="majorBidi"/>
                <w:b/>
                <w:bCs/>
                <w:color w:val="000000"/>
                <w:sz w:val="20"/>
                <w:szCs w:val="20"/>
                <w:lang w:eastAsia="tr-TR"/>
              </w:rPr>
              <w:t>Değişken</w:t>
            </w:r>
          </w:p>
        </w:tc>
        <w:tc>
          <w:tcPr>
            <w:tcW w:w="1939" w:type="dxa"/>
            <w:vAlign w:val="center"/>
          </w:tcPr>
          <w:p w14:paraId="62DCE174" w14:textId="77777777" w:rsidR="0088432E" w:rsidRPr="0088432E" w:rsidRDefault="0088432E" w:rsidP="006E7C84">
            <w:pPr>
              <w:spacing w:line="360" w:lineRule="auto"/>
              <w:jc w:val="center"/>
              <w:rPr>
                <w:rFonts w:asciiTheme="majorBidi" w:hAnsiTheme="majorBidi" w:cstheme="majorBidi"/>
                <w:sz w:val="20"/>
                <w:szCs w:val="20"/>
              </w:rPr>
            </w:pPr>
            <w:r w:rsidRPr="0088432E">
              <w:rPr>
                <w:rFonts w:asciiTheme="majorBidi" w:eastAsia="Times New Roman" w:hAnsiTheme="majorBidi" w:cstheme="majorBidi"/>
                <w:b/>
                <w:bCs/>
                <w:color w:val="000000"/>
                <w:sz w:val="20"/>
                <w:szCs w:val="20"/>
                <w:lang w:eastAsia="tr-TR"/>
              </w:rPr>
              <w:t>Başvuru Sebebi</w:t>
            </w:r>
          </w:p>
        </w:tc>
        <w:tc>
          <w:tcPr>
            <w:tcW w:w="703" w:type="dxa"/>
            <w:vAlign w:val="center"/>
          </w:tcPr>
          <w:p w14:paraId="4EC217C6" w14:textId="77777777" w:rsidR="0088432E" w:rsidRPr="0088432E" w:rsidRDefault="0088432E" w:rsidP="006E7C84">
            <w:pPr>
              <w:autoSpaceDE w:val="0"/>
              <w:autoSpaceDN w:val="0"/>
              <w:adjustRightInd w:val="0"/>
              <w:spacing w:line="360" w:lineRule="auto"/>
              <w:ind w:left="60" w:right="60"/>
              <w:jc w:val="center"/>
              <w:rPr>
                <w:rFonts w:asciiTheme="majorBidi" w:hAnsiTheme="majorBidi" w:cstheme="majorBidi"/>
                <w:color w:val="000000"/>
                <w:sz w:val="20"/>
                <w:szCs w:val="20"/>
              </w:rPr>
            </w:pPr>
            <w:r w:rsidRPr="0088432E">
              <w:rPr>
                <w:rFonts w:asciiTheme="majorBidi" w:eastAsia="Times New Roman" w:hAnsiTheme="majorBidi" w:cstheme="majorBidi"/>
                <w:b/>
                <w:bCs/>
                <w:color w:val="000000"/>
                <w:sz w:val="20"/>
                <w:szCs w:val="20"/>
                <w:lang w:eastAsia="tr-TR"/>
              </w:rPr>
              <w:t>Sayı</w:t>
            </w:r>
          </w:p>
        </w:tc>
        <w:tc>
          <w:tcPr>
            <w:tcW w:w="910" w:type="dxa"/>
            <w:vAlign w:val="center"/>
          </w:tcPr>
          <w:p w14:paraId="0716F1B5" w14:textId="77777777" w:rsidR="0088432E" w:rsidRPr="0088432E" w:rsidRDefault="0088432E" w:rsidP="006E7C84">
            <w:pPr>
              <w:autoSpaceDE w:val="0"/>
              <w:autoSpaceDN w:val="0"/>
              <w:adjustRightInd w:val="0"/>
              <w:spacing w:line="360" w:lineRule="auto"/>
              <w:ind w:left="60" w:right="60"/>
              <w:jc w:val="center"/>
              <w:rPr>
                <w:rFonts w:asciiTheme="majorBidi" w:hAnsiTheme="majorBidi" w:cstheme="majorBidi"/>
                <w:color w:val="000000"/>
                <w:sz w:val="20"/>
                <w:szCs w:val="20"/>
              </w:rPr>
            </w:pPr>
            <w:r w:rsidRPr="0088432E">
              <w:rPr>
                <w:rFonts w:asciiTheme="majorBidi" w:eastAsia="Times New Roman" w:hAnsiTheme="majorBidi" w:cstheme="majorBidi"/>
                <w:b/>
                <w:bCs/>
                <w:color w:val="000000"/>
                <w:sz w:val="20"/>
                <w:szCs w:val="20"/>
                <w:lang w:eastAsia="tr-TR"/>
              </w:rPr>
              <w:t>Ort.</w:t>
            </w:r>
          </w:p>
        </w:tc>
        <w:tc>
          <w:tcPr>
            <w:tcW w:w="908" w:type="dxa"/>
            <w:vAlign w:val="center"/>
          </w:tcPr>
          <w:p w14:paraId="16435A03" w14:textId="77777777" w:rsidR="0088432E" w:rsidRPr="0088432E" w:rsidRDefault="0088432E" w:rsidP="006E7C84">
            <w:pPr>
              <w:autoSpaceDE w:val="0"/>
              <w:autoSpaceDN w:val="0"/>
              <w:adjustRightInd w:val="0"/>
              <w:spacing w:line="360" w:lineRule="auto"/>
              <w:ind w:left="60" w:right="60"/>
              <w:jc w:val="center"/>
              <w:rPr>
                <w:rFonts w:asciiTheme="majorBidi" w:hAnsiTheme="majorBidi" w:cstheme="majorBidi"/>
                <w:color w:val="000000"/>
                <w:sz w:val="20"/>
                <w:szCs w:val="20"/>
              </w:rPr>
            </w:pPr>
            <w:r w:rsidRPr="0088432E">
              <w:rPr>
                <w:rFonts w:asciiTheme="majorBidi" w:eastAsia="Times New Roman" w:hAnsiTheme="majorBidi" w:cstheme="majorBidi"/>
                <w:b/>
                <w:bCs/>
                <w:color w:val="000000"/>
                <w:sz w:val="20"/>
                <w:szCs w:val="20"/>
                <w:lang w:eastAsia="tr-TR"/>
              </w:rPr>
              <w:t>SS</w:t>
            </w:r>
          </w:p>
        </w:tc>
        <w:tc>
          <w:tcPr>
            <w:tcW w:w="835" w:type="dxa"/>
            <w:vAlign w:val="center"/>
          </w:tcPr>
          <w:p w14:paraId="30E0F3D7" w14:textId="77777777" w:rsidR="0088432E" w:rsidRPr="0088432E" w:rsidRDefault="0088432E" w:rsidP="006E7C84">
            <w:pPr>
              <w:spacing w:line="360" w:lineRule="auto"/>
              <w:jc w:val="center"/>
              <w:rPr>
                <w:rFonts w:asciiTheme="majorBidi" w:hAnsiTheme="majorBidi" w:cstheme="majorBidi"/>
                <w:i/>
                <w:iCs/>
                <w:sz w:val="20"/>
                <w:szCs w:val="20"/>
              </w:rPr>
            </w:pPr>
            <w:r w:rsidRPr="0088432E">
              <w:rPr>
                <w:rFonts w:asciiTheme="majorBidi" w:eastAsia="Times New Roman" w:hAnsiTheme="majorBidi" w:cstheme="majorBidi"/>
                <w:b/>
                <w:bCs/>
                <w:color w:val="000000"/>
                <w:sz w:val="20"/>
                <w:szCs w:val="20"/>
                <w:lang w:eastAsia="tr-TR"/>
              </w:rPr>
              <w:t>F-değeri</w:t>
            </w:r>
          </w:p>
        </w:tc>
        <w:tc>
          <w:tcPr>
            <w:tcW w:w="718" w:type="dxa"/>
            <w:vAlign w:val="center"/>
          </w:tcPr>
          <w:p w14:paraId="40F75546" w14:textId="77777777" w:rsidR="0088432E" w:rsidRPr="0088432E" w:rsidRDefault="0088432E" w:rsidP="006E7C84">
            <w:pPr>
              <w:spacing w:line="360" w:lineRule="auto"/>
              <w:jc w:val="center"/>
              <w:rPr>
                <w:rFonts w:asciiTheme="majorBidi" w:hAnsiTheme="majorBidi" w:cstheme="majorBidi"/>
                <w:i/>
                <w:iCs/>
                <w:sz w:val="20"/>
                <w:szCs w:val="20"/>
              </w:rPr>
            </w:pPr>
            <w:r w:rsidRPr="0088432E">
              <w:rPr>
                <w:rFonts w:asciiTheme="majorBidi" w:eastAsia="Times New Roman" w:hAnsiTheme="majorBidi" w:cstheme="majorBidi"/>
                <w:b/>
                <w:bCs/>
                <w:color w:val="000000"/>
                <w:sz w:val="20"/>
                <w:szCs w:val="20"/>
                <w:lang w:eastAsia="tr-TR"/>
              </w:rPr>
              <w:t>Sig.</w:t>
            </w:r>
          </w:p>
        </w:tc>
        <w:tc>
          <w:tcPr>
            <w:tcW w:w="998" w:type="dxa"/>
            <w:vAlign w:val="center"/>
          </w:tcPr>
          <w:p w14:paraId="6B8F33EC" w14:textId="77777777" w:rsidR="0088432E" w:rsidRPr="0088432E" w:rsidRDefault="0088432E" w:rsidP="006E7C84">
            <w:pPr>
              <w:spacing w:line="360" w:lineRule="auto"/>
              <w:jc w:val="center"/>
              <w:rPr>
                <w:rFonts w:asciiTheme="majorBidi" w:hAnsiTheme="majorBidi" w:cstheme="majorBidi"/>
                <w:i/>
                <w:iCs/>
                <w:sz w:val="20"/>
                <w:szCs w:val="20"/>
              </w:rPr>
            </w:pPr>
            <w:r w:rsidRPr="0088432E">
              <w:rPr>
                <w:rFonts w:asciiTheme="majorBidi" w:eastAsia="Times New Roman" w:hAnsiTheme="majorBidi" w:cstheme="majorBidi"/>
                <w:b/>
                <w:bCs/>
                <w:color w:val="000000"/>
                <w:sz w:val="20"/>
                <w:szCs w:val="20"/>
                <w:lang w:eastAsia="tr-TR"/>
              </w:rPr>
              <w:t>Anlamlı Fark</w:t>
            </w:r>
          </w:p>
        </w:tc>
      </w:tr>
      <w:tr w:rsidR="0088432E" w:rsidRPr="0088432E" w14:paraId="0C6BE650" w14:textId="77777777" w:rsidTr="0088432E">
        <w:tc>
          <w:tcPr>
            <w:tcW w:w="1483" w:type="dxa"/>
            <w:vMerge w:val="restart"/>
          </w:tcPr>
          <w:p w14:paraId="12370E62" w14:textId="77777777" w:rsidR="0088432E" w:rsidRPr="0088432E" w:rsidRDefault="0088432E" w:rsidP="006E7C84">
            <w:pPr>
              <w:autoSpaceDE w:val="0"/>
              <w:autoSpaceDN w:val="0"/>
              <w:adjustRightInd w:val="0"/>
              <w:jc w:val="center"/>
              <w:rPr>
                <w:rFonts w:ascii="Times New Roman" w:hAnsi="Times New Roman" w:cs="Times New Roman"/>
                <w:sz w:val="20"/>
                <w:szCs w:val="20"/>
              </w:rPr>
            </w:pPr>
          </w:p>
          <w:p w14:paraId="652F6ECF" w14:textId="77777777" w:rsidR="0088432E" w:rsidRPr="0088432E" w:rsidRDefault="0088432E" w:rsidP="006E7C84">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Özel Bir İnsan Desteği</w:t>
            </w:r>
          </w:p>
        </w:tc>
        <w:tc>
          <w:tcPr>
            <w:tcW w:w="1939" w:type="dxa"/>
          </w:tcPr>
          <w:p w14:paraId="67BAF7A7"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İşsizlik</w:t>
            </w:r>
          </w:p>
        </w:tc>
        <w:tc>
          <w:tcPr>
            <w:tcW w:w="703" w:type="dxa"/>
          </w:tcPr>
          <w:p w14:paraId="0ABBB68F"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30</w:t>
            </w:r>
          </w:p>
        </w:tc>
        <w:tc>
          <w:tcPr>
            <w:tcW w:w="910" w:type="dxa"/>
          </w:tcPr>
          <w:p w14:paraId="5E574D36"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16,76</w:t>
            </w:r>
          </w:p>
        </w:tc>
        <w:tc>
          <w:tcPr>
            <w:tcW w:w="908" w:type="dxa"/>
          </w:tcPr>
          <w:p w14:paraId="5639F279"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6,42</w:t>
            </w:r>
          </w:p>
        </w:tc>
        <w:tc>
          <w:tcPr>
            <w:tcW w:w="835" w:type="dxa"/>
            <w:vMerge w:val="restart"/>
          </w:tcPr>
          <w:p w14:paraId="0817EE57" w14:textId="77777777" w:rsidR="0088432E" w:rsidRPr="0088432E" w:rsidRDefault="0088432E" w:rsidP="006E7C84">
            <w:pPr>
              <w:autoSpaceDE w:val="0"/>
              <w:autoSpaceDN w:val="0"/>
              <w:adjustRightInd w:val="0"/>
              <w:jc w:val="center"/>
              <w:rPr>
                <w:rFonts w:asciiTheme="majorBidi" w:hAnsiTheme="majorBidi" w:cstheme="majorBidi"/>
                <w:sz w:val="20"/>
                <w:szCs w:val="20"/>
              </w:rPr>
            </w:pPr>
            <w:r w:rsidRPr="0088432E">
              <w:rPr>
                <w:rFonts w:asciiTheme="majorBidi" w:hAnsiTheme="majorBidi" w:cstheme="majorBidi"/>
                <w:sz w:val="20"/>
                <w:szCs w:val="20"/>
              </w:rPr>
              <w:t>,808</w:t>
            </w:r>
          </w:p>
        </w:tc>
        <w:tc>
          <w:tcPr>
            <w:tcW w:w="718" w:type="dxa"/>
            <w:vMerge w:val="restart"/>
          </w:tcPr>
          <w:p w14:paraId="191F460A" w14:textId="77777777" w:rsidR="0088432E" w:rsidRPr="0088432E" w:rsidRDefault="0088432E" w:rsidP="006E7C84">
            <w:pPr>
              <w:autoSpaceDE w:val="0"/>
              <w:autoSpaceDN w:val="0"/>
              <w:adjustRightInd w:val="0"/>
              <w:jc w:val="center"/>
              <w:rPr>
                <w:rFonts w:asciiTheme="majorBidi" w:hAnsiTheme="majorBidi" w:cstheme="majorBidi"/>
                <w:sz w:val="20"/>
                <w:szCs w:val="20"/>
              </w:rPr>
            </w:pPr>
            <w:r w:rsidRPr="0088432E">
              <w:rPr>
                <w:rFonts w:asciiTheme="majorBidi" w:hAnsiTheme="majorBidi" w:cstheme="majorBidi"/>
                <w:sz w:val="20"/>
                <w:szCs w:val="20"/>
              </w:rPr>
              <w:t>,565</w:t>
            </w:r>
          </w:p>
        </w:tc>
        <w:tc>
          <w:tcPr>
            <w:tcW w:w="998" w:type="dxa"/>
            <w:vMerge w:val="restart"/>
          </w:tcPr>
          <w:p w14:paraId="5FCEBD94" w14:textId="77777777" w:rsidR="0088432E" w:rsidRPr="0088432E" w:rsidRDefault="0088432E" w:rsidP="006E7C84">
            <w:pPr>
              <w:autoSpaceDE w:val="0"/>
              <w:autoSpaceDN w:val="0"/>
              <w:adjustRightInd w:val="0"/>
              <w:jc w:val="center"/>
              <w:rPr>
                <w:rFonts w:ascii="Times New Roman" w:hAnsi="Times New Roman" w:cs="Times New Roman"/>
                <w:i/>
                <w:iCs/>
                <w:sz w:val="20"/>
                <w:szCs w:val="20"/>
              </w:rPr>
            </w:pPr>
          </w:p>
          <w:p w14:paraId="194BCFB4" w14:textId="77777777" w:rsidR="0088432E" w:rsidRPr="0088432E" w:rsidRDefault="0088432E" w:rsidP="006E7C84">
            <w:pPr>
              <w:autoSpaceDE w:val="0"/>
              <w:autoSpaceDN w:val="0"/>
              <w:adjustRightInd w:val="0"/>
              <w:jc w:val="center"/>
              <w:rPr>
                <w:rFonts w:ascii="Times New Roman" w:hAnsi="Times New Roman" w:cs="Times New Roman"/>
                <w:i/>
                <w:iCs/>
                <w:sz w:val="20"/>
                <w:szCs w:val="20"/>
              </w:rPr>
            </w:pPr>
            <w:r w:rsidRPr="0088432E">
              <w:rPr>
                <w:rFonts w:ascii="Times New Roman" w:hAnsi="Times New Roman" w:cs="Times New Roman"/>
                <w:i/>
                <w:iCs/>
                <w:sz w:val="20"/>
                <w:szCs w:val="20"/>
              </w:rPr>
              <w:t>Yok</w:t>
            </w:r>
          </w:p>
        </w:tc>
      </w:tr>
      <w:tr w:rsidR="0088432E" w:rsidRPr="0088432E" w14:paraId="38DD8EDA" w14:textId="77777777" w:rsidTr="0088432E">
        <w:tc>
          <w:tcPr>
            <w:tcW w:w="1483" w:type="dxa"/>
            <w:vMerge/>
          </w:tcPr>
          <w:p w14:paraId="226F4E33" w14:textId="77777777" w:rsidR="0088432E" w:rsidRPr="0088432E" w:rsidRDefault="0088432E" w:rsidP="006E7C84">
            <w:pPr>
              <w:jc w:val="center"/>
              <w:rPr>
                <w:rFonts w:asciiTheme="majorBidi" w:hAnsiTheme="majorBidi" w:cstheme="majorBidi"/>
                <w:i/>
                <w:iCs/>
                <w:sz w:val="20"/>
                <w:szCs w:val="20"/>
              </w:rPr>
            </w:pPr>
          </w:p>
        </w:tc>
        <w:tc>
          <w:tcPr>
            <w:tcW w:w="1939" w:type="dxa"/>
          </w:tcPr>
          <w:p w14:paraId="2317CAC7"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Eşin Cezaevinde Olması</w:t>
            </w:r>
          </w:p>
        </w:tc>
        <w:tc>
          <w:tcPr>
            <w:tcW w:w="703" w:type="dxa"/>
          </w:tcPr>
          <w:p w14:paraId="62CAFC5F"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31</w:t>
            </w:r>
          </w:p>
        </w:tc>
        <w:tc>
          <w:tcPr>
            <w:tcW w:w="910" w:type="dxa"/>
          </w:tcPr>
          <w:p w14:paraId="2040BEAD"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15,93</w:t>
            </w:r>
          </w:p>
        </w:tc>
        <w:tc>
          <w:tcPr>
            <w:tcW w:w="908" w:type="dxa"/>
          </w:tcPr>
          <w:p w14:paraId="6EDFB77B"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5,98</w:t>
            </w:r>
          </w:p>
        </w:tc>
        <w:tc>
          <w:tcPr>
            <w:tcW w:w="835" w:type="dxa"/>
            <w:vMerge/>
          </w:tcPr>
          <w:p w14:paraId="178ED236" w14:textId="77777777" w:rsidR="0088432E" w:rsidRPr="0088432E" w:rsidRDefault="0088432E" w:rsidP="006E7C84">
            <w:pPr>
              <w:jc w:val="center"/>
              <w:rPr>
                <w:rFonts w:asciiTheme="majorBidi" w:hAnsiTheme="majorBidi" w:cstheme="majorBidi"/>
                <w:i/>
                <w:iCs/>
                <w:sz w:val="20"/>
                <w:szCs w:val="20"/>
              </w:rPr>
            </w:pPr>
          </w:p>
        </w:tc>
        <w:tc>
          <w:tcPr>
            <w:tcW w:w="718" w:type="dxa"/>
            <w:vMerge/>
          </w:tcPr>
          <w:p w14:paraId="5D232414" w14:textId="77777777" w:rsidR="0088432E" w:rsidRPr="0088432E" w:rsidRDefault="0088432E" w:rsidP="006E7C84">
            <w:pPr>
              <w:jc w:val="center"/>
              <w:rPr>
                <w:rFonts w:asciiTheme="majorBidi" w:hAnsiTheme="majorBidi" w:cstheme="majorBidi"/>
                <w:i/>
                <w:iCs/>
                <w:sz w:val="20"/>
                <w:szCs w:val="20"/>
              </w:rPr>
            </w:pPr>
          </w:p>
        </w:tc>
        <w:tc>
          <w:tcPr>
            <w:tcW w:w="998" w:type="dxa"/>
            <w:vMerge/>
          </w:tcPr>
          <w:p w14:paraId="282BF187" w14:textId="77777777" w:rsidR="0088432E" w:rsidRPr="0088432E" w:rsidRDefault="0088432E" w:rsidP="006E7C84">
            <w:pPr>
              <w:jc w:val="center"/>
              <w:rPr>
                <w:rFonts w:asciiTheme="majorBidi" w:hAnsiTheme="majorBidi" w:cstheme="majorBidi"/>
                <w:i/>
                <w:iCs/>
                <w:sz w:val="20"/>
                <w:szCs w:val="20"/>
              </w:rPr>
            </w:pPr>
          </w:p>
        </w:tc>
      </w:tr>
      <w:tr w:rsidR="0088432E" w:rsidRPr="0088432E" w14:paraId="6506ABB4" w14:textId="77777777" w:rsidTr="0088432E">
        <w:tc>
          <w:tcPr>
            <w:tcW w:w="1483" w:type="dxa"/>
            <w:vMerge/>
          </w:tcPr>
          <w:p w14:paraId="26BE0DA0" w14:textId="77777777" w:rsidR="0088432E" w:rsidRPr="0088432E" w:rsidRDefault="0088432E" w:rsidP="006E7C84">
            <w:pPr>
              <w:jc w:val="center"/>
              <w:rPr>
                <w:rFonts w:asciiTheme="majorBidi" w:hAnsiTheme="majorBidi" w:cstheme="majorBidi"/>
                <w:i/>
                <w:iCs/>
                <w:sz w:val="20"/>
                <w:szCs w:val="20"/>
              </w:rPr>
            </w:pPr>
          </w:p>
        </w:tc>
        <w:tc>
          <w:tcPr>
            <w:tcW w:w="1939" w:type="dxa"/>
          </w:tcPr>
          <w:p w14:paraId="641D7117"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Eşin Ölümü</w:t>
            </w:r>
          </w:p>
        </w:tc>
        <w:tc>
          <w:tcPr>
            <w:tcW w:w="703" w:type="dxa"/>
          </w:tcPr>
          <w:p w14:paraId="58886183"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w:t>
            </w:r>
          </w:p>
        </w:tc>
        <w:tc>
          <w:tcPr>
            <w:tcW w:w="910" w:type="dxa"/>
          </w:tcPr>
          <w:p w14:paraId="0311B67C"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11,60</w:t>
            </w:r>
          </w:p>
        </w:tc>
        <w:tc>
          <w:tcPr>
            <w:tcW w:w="908" w:type="dxa"/>
          </w:tcPr>
          <w:p w14:paraId="599268FE"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7,30</w:t>
            </w:r>
          </w:p>
        </w:tc>
        <w:tc>
          <w:tcPr>
            <w:tcW w:w="835" w:type="dxa"/>
            <w:vMerge/>
          </w:tcPr>
          <w:p w14:paraId="60D2D016" w14:textId="77777777" w:rsidR="0088432E" w:rsidRPr="0088432E" w:rsidRDefault="0088432E" w:rsidP="006E7C84">
            <w:pPr>
              <w:jc w:val="center"/>
              <w:rPr>
                <w:rFonts w:asciiTheme="majorBidi" w:hAnsiTheme="majorBidi" w:cstheme="majorBidi"/>
                <w:i/>
                <w:iCs/>
                <w:sz w:val="20"/>
                <w:szCs w:val="20"/>
              </w:rPr>
            </w:pPr>
          </w:p>
        </w:tc>
        <w:tc>
          <w:tcPr>
            <w:tcW w:w="718" w:type="dxa"/>
            <w:vMerge/>
          </w:tcPr>
          <w:p w14:paraId="1285B77C" w14:textId="77777777" w:rsidR="0088432E" w:rsidRPr="0088432E" w:rsidRDefault="0088432E" w:rsidP="006E7C84">
            <w:pPr>
              <w:jc w:val="center"/>
              <w:rPr>
                <w:rFonts w:asciiTheme="majorBidi" w:hAnsiTheme="majorBidi" w:cstheme="majorBidi"/>
                <w:i/>
                <w:iCs/>
                <w:sz w:val="20"/>
                <w:szCs w:val="20"/>
              </w:rPr>
            </w:pPr>
          </w:p>
        </w:tc>
        <w:tc>
          <w:tcPr>
            <w:tcW w:w="998" w:type="dxa"/>
            <w:vMerge/>
          </w:tcPr>
          <w:p w14:paraId="2EDCBB35" w14:textId="77777777" w:rsidR="0088432E" w:rsidRPr="0088432E" w:rsidRDefault="0088432E" w:rsidP="006E7C84">
            <w:pPr>
              <w:jc w:val="center"/>
              <w:rPr>
                <w:rFonts w:asciiTheme="majorBidi" w:hAnsiTheme="majorBidi" w:cstheme="majorBidi"/>
                <w:i/>
                <w:iCs/>
                <w:sz w:val="20"/>
                <w:szCs w:val="20"/>
              </w:rPr>
            </w:pPr>
          </w:p>
        </w:tc>
      </w:tr>
      <w:tr w:rsidR="0088432E" w:rsidRPr="0088432E" w14:paraId="0514171F" w14:textId="77777777" w:rsidTr="0088432E">
        <w:tc>
          <w:tcPr>
            <w:tcW w:w="1483" w:type="dxa"/>
            <w:vMerge/>
          </w:tcPr>
          <w:p w14:paraId="4BF61539" w14:textId="77777777" w:rsidR="0088432E" w:rsidRPr="0088432E" w:rsidRDefault="0088432E" w:rsidP="006E7C84">
            <w:pPr>
              <w:jc w:val="center"/>
              <w:rPr>
                <w:rFonts w:asciiTheme="majorBidi" w:hAnsiTheme="majorBidi" w:cstheme="majorBidi"/>
                <w:i/>
                <w:iCs/>
                <w:sz w:val="20"/>
                <w:szCs w:val="20"/>
              </w:rPr>
            </w:pPr>
          </w:p>
        </w:tc>
        <w:tc>
          <w:tcPr>
            <w:tcW w:w="1939" w:type="dxa"/>
          </w:tcPr>
          <w:p w14:paraId="3A98F6B6"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Eşin Engel/Hastalık Durumu</w:t>
            </w:r>
          </w:p>
        </w:tc>
        <w:tc>
          <w:tcPr>
            <w:tcW w:w="703" w:type="dxa"/>
          </w:tcPr>
          <w:p w14:paraId="193D7724"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11</w:t>
            </w:r>
          </w:p>
        </w:tc>
        <w:tc>
          <w:tcPr>
            <w:tcW w:w="910" w:type="dxa"/>
          </w:tcPr>
          <w:p w14:paraId="66105D71"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16,45</w:t>
            </w:r>
          </w:p>
        </w:tc>
        <w:tc>
          <w:tcPr>
            <w:tcW w:w="908" w:type="dxa"/>
          </w:tcPr>
          <w:p w14:paraId="1CDDAF30"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6,81</w:t>
            </w:r>
          </w:p>
        </w:tc>
        <w:tc>
          <w:tcPr>
            <w:tcW w:w="835" w:type="dxa"/>
            <w:vMerge/>
          </w:tcPr>
          <w:p w14:paraId="7F9696EE" w14:textId="77777777" w:rsidR="0088432E" w:rsidRPr="0088432E" w:rsidRDefault="0088432E" w:rsidP="006E7C84">
            <w:pPr>
              <w:jc w:val="center"/>
              <w:rPr>
                <w:rFonts w:asciiTheme="majorBidi" w:hAnsiTheme="majorBidi" w:cstheme="majorBidi"/>
                <w:i/>
                <w:iCs/>
                <w:sz w:val="20"/>
                <w:szCs w:val="20"/>
              </w:rPr>
            </w:pPr>
          </w:p>
        </w:tc>
        <w:tc>
          <w:tcPr>
            <w:tcW w:w="718" w:type="dxa"/>
            <w:vMerge/>
          </w:tcPr>
          <w:p w14:paraId="4F292823" w14:textId="77777777" w:rsidR="0088432E" w:rsidRPr="0088432E" w:rsidRDefault="0088432E" w:rsidP="006E7C84">
            <w:pPr>
              <w:jc w:val="center"/>
              <w:rPr>
                <w:rFonts w:asciiTheme="majorBidi" w:hAnsiTheme="majorBidi" w:cstheme="majorBidi"/>
                <w:i/>
                <w:iCs/>
                <w:sz w:val="20"/>
                <w:szCs w:val="20"/>
              </w:rPr>
            </w:pPr>
          </w:p>
        </w:tc>
        <w:tc>
          <w:tcPr>
            <w:tcW w:w="998" w:type="dxa"/>
            <w:vMerge/>
          </w:tcPr>
          <w:p w14:paraId="78F5B455" w14:textId="77777777" w:rsidR="0088432E" w:rsidRPr="0088432E" w:rsidRDefault="0088432E" w:rsidP="006E7C84">
            <w:pPr>
              <w:jc w:val="center"/>
              <w:rPr>
                <w:rFonts w:asciiTheme="majorBidi" w:hAnsiTheme="majorBidi" w:cstheme="majorBidi"/>
                <w:i/>
                <w:iCs/>
                <w:sz w:val="20"/>
                <w:szCs w:val="20"/>
              </w:rPr>
            </w:pPr>
          </w:p>
        </w:tc>
      </w:tr>
      <w:tr w:rsidR="0088432E" w:rsidRPr="0088432E" w14:paraId="419CB167" w14:textId="77777777" w:rsidTr="0088432E">
        <w:tc>
          <w:tcPr>
            <w:tcW w:w="1483" w:type="dxa"/>
            <w:vMerge/>
          </w:tcPr>
          <w:p w14:paraId="6EC7A5A6" w14:textId="77777777" w:rsidR="0088432E" w:rsidRPr="0088432E" w:rsidRDefault="0088432E" w:rsidP="006E7C84">
            <w:pPr>
              <w:jc w:val="center"/>
              <w:rPr>
                <w:rFonts w:asciiTheme="majorBidi" w:hAnsiTheme="majorBidi" w:cstheme="majorBidi"/>
                <w:i/>
                <w:iCs/>
                <w:sz w:val="20"/>
                <w:szCs w:val="20"/>
              </w:rPr>
            </w:pPr>
          </w:p>
        </w:tc>
        <w:tc>
          <w:tcPr>
            <w:tcW w:w="1939" w:type="dxa"/>
          </w:tcPr>
          <w:p w14:paraId="7C2AC3A4"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Boşanma</w:t>
            </w:r>
          </w:p>
        </w:tc>
        <w:tc>
          <w:tcPr>
            <w:tcW w:w="703" w:type="dxa"/>
          </w:tcPr>
          <w:p w14:paraId="0FA071FA"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75</w:t>
            </w:r>
          </w:p>
        </w:tc>
        <w:tc>
          <w:tcPr>
            <w:tcW w:w="910" w:type="dxa"/>
          </w:tcPr>
          <w:p w14:paraId="19413FFE"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16,29</w:t>
            </w:r>
          </w:p>
        </w:tc>
        <w:tc>
          <w:tcPr>
            <w:tcW w:w="908" w:type="dxa"/>
          </w:tcPr>
          <w:p w14:paraId="7740A147"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6,01</w:t>
            </w:r>
          </w:p>
        </w:tc>
        <w:tc>
          <w:tcPr>
            <w:tcW w:w="835" w:type="dxa"/>
            <w:vMerge/>
          </w:tcPr>
          <w:p w14:paraId="05780EDE" w14:textId="77777777" w:rsidR="0088432E" w:rsidRPr="0088432E" w:rsidRDefault="0088432E" w:rsidP="006E7C84">
            <w:pPr>
              <w:jc w:val="center"/>
              <w:rPr>
                <w:rFonts w:asciiTheme="majorBidi" w:hAnsiTheme="majorBidi" w:cstheme="majorBidi"/>
                <w:i/>
                <w:iCs/>
                <w:sz w:val="20"/>
                <w:szCs w:val="20"/>
              </w:rPr>
            </w:pPr>
          </w:p>
        </w:tc>
        <w:tc>
          <w:tcPr>
            <w:tcW w:w="718" w:type="dxa"/>
            <w:vMerge/>
          </w:tcPr>
          <w:p w14:paraId="69DF07AE" w14:textId="77777777" w:rsidR="0088432E" w:rsidRPr="0088432E" w:rsidRDefault="0088432E" w:rsidP="006E7C84">
            <w:pPr>
              <w:jc w:val="center"/>
              <w:rPr>
                <w:rFonts w:asciiTheme="majorBidi" w:hAnsiTheme="majorBidi" w:cstheme="majorBidi"/>
                <w:i/>
                <w:iCs/>
                <w:sz w:val="20"/>
                <w:szCs w:val="20"/>
              </w:rPr>
            </w:pPr>
          </w:p>
        </w:tc>
        <w:tc>
          <w:tcPr>
            <w:tcW w:w="998" w:type="dxa"/>
            <w:vMerge/>
          </w:tcPr>
          <w:p w14:paraId="2C367E6C" w14:textId="77777777" w:rsidR="0088432E" w:rsidRPr="0088432E" w:rsidRDefault="0088432E" w:rsidP="006E7C84">
            <w:pPr>
              <w:jc w:val="center"/>
              <w:rPr>
                <w:rFonts w:asciiTheme="majorBidi" w:hAnsiTheme="majorBidi" w:cstheme="majorBidi"/>
                <w:i/>
                <w:iCs/>
                <w:sz w:val="20"/>
                <w:szCs w:val="20"/>
              </w:rPr>
            </w:pPr>
          </w:p>
        </w:tc>
      </w:tr>
      <w:tr w:rsidR="0088432E" w:rsidRPr="0088432E" w14:paraId="49B36CB1" w14:textId="77777777" w:rsidTr="0088432E">
        <w:tc>
          <w:tcPr>
            <w:tcW w:w="1483" w:type="dxa"/>
            <w:vMerge/>
          </w:tcPr>
          <w:p w14:paraId="334E90CA" w14:textId="77777777" w:rsidR="0088432E" w:rsidRPr="0088432E" w:rsidRDefault="0088432E" w:rsidP="006E7C84">
            <w:pPr>
              <w:jc w:val="center"/>
              <w:rPr>
                <w:rFonts w:asciiTheme="majorBidi" w:hAnsiTheme="majorBidi" w:cstheme="majorBidi"/>
                <w:i/>
                <w:iCs/>
                <w:sz w:val="20"/>
                <w:szCs w:val="20"/>
              </w:rPr>
            </w:pPr>
          </w:p>
        </w:tc>
        <w:tc>
          <w:tcPr>
            <w:tcW w:w="1939" w:type="dxa"/>
          </w:tcPr>
          <w:p w14:paraId="68155D16"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Bakıma Muhtaç Bireyin/Küçük Çocuğun Olması</w:t>
            </w:r>
          </w:p>
        </w:tc>
        <w:tc>
          <w:tcPr>
            <w:tcW w:w="703" w:type="dxa"/>
          </w:tcPr>
          <w:p w14:paraId="16A10EAE"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29</w:t>
            </w:r>
          </w:p>
        </w:tc>
        <w:tc>
          <w:tcPr>
            <w:tcW w:w="910" w:type="dxa"/>
          </w:tcPr>
          <w:p w14:paraId="3BBCDC16"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16,41</w:t>
            </w:r>
          </w:p>
        </w:tc>
        <w:tc>
          <w:tcPr>
            <w:tcW w:w="908" w:type="dxa"/>
          </w:tcPr>
          <w:p w14:paraId="57541EA5"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6,59</w:t>
            </w:r>
          </w:p>
        </w:tc>
        <w:tc>
          <w:tcPr>
            <w:tcW w:w="835" w:type="dxa"/>
            <w:vMerge/>
          </w:tcPr>
          <w:p w14:paraId="512873EF" w14:textId="77777777" w:rsidR="0088432E" w:rsidRPr="0088432E" w:rsidRDefault="0088432E" w:rsidP="006E7C84">
            <w:pPr>
              <w:jc w:val="center"/>
              <w:rPr>
                <w:rFonts w:asciiTheme="majorBidi" w:hAnsiTheme="majorBidi" w:cstheme="majorBidi"/>
                <w:i/>
                <w:iCs/>
                <w:sz w:val="20"/>
                <w:szCs w:val="20"/>
              </w:rPr>
            </w:pPr>
          </w:p>
        </w:tc>
        <w:tc>
          <w:tcPr>
            <w:tcW w:w="718" w:type="dxa"/>
            <w:vMerge/>
          </w:tcPr>
          <w:p w14:paraId="17F4896B" w14:textId="77777777" w:rsidR="0088432E" w:rsidRPr="0088432E" w:rsidRDefault="0088432E" w:rsidP="006E7C84">
            <w:pPr>
              <w:jc w:val="center"/>
              <w:rPr>
                <w:rFonts w:asciiTheme="majorBidi" w:hAnsiTheme="majorBidi" w:cstheme="majorBidi"/>
                <w:i/>
                <w:iCs/>
                <w:sz w:val="20"/>
                <w:szCs w:val="20"/>
              </w:rPr>
            </w:pPr>
          </w:p>
        </w:tc>
        <w:tc>
          <w:tcPr>
            <w:tcW w:w="998" w:type="dxa"/>
            <w:vMerge/>
          </w:tcPr>
          <w:p w14:paraId="1B488F70" w14:textId="77777777" w:rsidR="0088432E" w:rsidRPr="0088432E" w:rsidRDefault="0088432E" w:rsidP="006E7C84">
            <w:pPr>
              <w:jc w:val="center"/>
              <w:rPr>
                <w:rFonts w:asciiTheme="majorBidi" w:hAnsiTheme="majorBidi" w:cstheme="majorBidi"/>
                <w:i/>
                <w:iCs/>
                <w:sz w:val="20"/>
                <w:szCs w:val="20"/>
              </w:rPr>
            </w:pPr>
          </w:p>
        </w:tc>
      </w:tr>
      <w:tr w:rsidR="0088432E" w:rsidRPr="0088432E" w14:paraId="15B5307F" w14:textId="77777777" w:rsidTr="0088432E">
        <w:tc>
          <w:tcPr>
            <w:tcW w:w="1483" w:type="dxa"/>
            <w:vMerge/>
          </w:tcPr>
          <w:p w14:paraId="035D9434" w14:textId="77777777" w:rsidR="0088432E" w:rsidRPr="0088432E" w:rsidRDefault="0088432E" w:rsidP="006E7C84">
            <w:pPr>
              <w:jc w:val="center"/>
              <w:rPr>
                <w:rFonts w:asciiTheme="majorBidi" w:hAnsiTheme="majorBidi" w:cstheme="majorBidi"/>
                <w:i/>
                <w:iCs/>
                <w:sz w:val="20"/>
                <w:szCs w:val="20"/>
              </w:rPr>
            </w:pPr>
          </w:p>
        </w:tc>
        <w:tc>
          <w:tcPr>
            <w:tcW w:w="1939" w:type="dxa"/>
          </w:tcPr>
          <w:p w14:paraId="380B3076"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Diğer</w:t>
            </w:r>
          </w:p>
        </w:tc>
        <w:tc>
          <w:tcPr>
            <w:tcW w:w="703" w:type="dxa"/>
          </w:tcPr>
          <w:p w14:paraId="204EE0BB"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19</w:t>
            </w:r>
          </w:p>
        </w:tc>
        <w:tc>
          <w:tcPr>
            <w:tcW w:w="910" w:type="dxa"/>
          </w:tcPr>
          <w:p w14:paraId="0D1032D0"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14,21</w:t>
            </w:r>
          </w:p>
        </w:tc>
        <w:tc>
          <w:tcPr>
            <w:tcW w:w="908" w:type="dxa"/>
          </w:tcPr>
          <w:p w14:paraId="417A16FA"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6,14</w:t>
            </w:r>
          </w:p>
        </w:tc>
        <w:tc>
          <w:tcPr>
            <w:tcW w:w="835" w:type="dxa"/>
            <w:vMerge/>
          </w:tcPr>
          <w:p w14:paraId="03D03E41" w14:textId="77777777" w:rsidR="0088432E" w:rsidRPr="0088432E" w:rsidRDefault="0088432E" w:rsidP="006E7C84">
            <w:pPr>
              <w:jc w:val="center"/>
              <w:rPr>
                <w:rFonts w:asciiTheme="majorBidi" w:hAnsiTheme="majorBidi" w:cstheme="majorBidi"/>
                <w:i/>
                <w:iCs/>
                <w:sz w:val="20"/>
                <w:szCs w:val="20"/>
              </w:rPr>
            </w:pPr>
          </w:p>
        </w:tc>
        <w:tc>
          <w:tcPr>
            <w:tcW w:w="718" w:type="dxa"/>
            <w:vMerge/>
          </w:tcPr>
          <w:p w14:paraId="66F0F763" w14:textId="77777777" w:rsidR="0088432E" w:rsidRPr="0088432E" w:rsidRDefault="0088432E" w:rsidP="006E7C84">
            <w:pPr>
              <w:jc w:val="center"/>
              <w:rPr>
                <w:rFonts w:asciiTheme="majorBidi" w:hAnsiTheme="majorBidi" w:cstheme="majorBidi"/>
                <w:i/>
                <w:iCs/>
                <w:sz w:val="20"/>
                <w:szCs w:val="20"/>
              </w:rPr>
            </w:pPr>
          </w:p>
        </w:tc>
        <w:tc>
          <w:tcPr>
            <w:tcW w:w="998" w:type="dxa"/>
            <w:vMerge/>
          </w:tcPr>
          <w:p w14:paraId="454F7E83" w14:textId="77777777" w:rsidR="0088432E" w:rsidRPr="0088432E" w:rsidRDefault="0088432E" w:rsidP="006E7C84">
            <w:pPr>
              <w:jc w:val="center"/>
              <w:rPr>
                <w:rFonts w:asciiTheme="majorBidi" w:hAnsiTheme="majorBidi" w:cstheme="majorBidi"/>
                <w:i/>
                <w:iCs/>
                <w:sz w:val="20"/>
                <w:szCs w:val="20"/>
              </w:rPr>
            </w:pPr>
          </w:p>
        </w:tc>
      </w:tr>
      <w:tr w:rsidR="0088432E" w:rsidRPr="0088432E" w14:paraId="1EA813F2" w14:textId="77777777" w:rsidTr="0088432E">
        <w:tc>
          <w:tcPr>
            <w:tcW w:w="1483" w:type="dxa"/>
            <w:vMerge w:val="restart"/>
          </w:tcPr>
          <w:p w14:paraId="631247DC" w14:textId="77777777" w:rsidR="0088432E" w:rsidRPr="0088432E" w:rsidRDefault="0088432E" w:rsidP="006E7C84">
            <w:pPr>
              <w:autoSpaceDE w:val="0"/>
              <w:autoSpaceDN w:val="0"/>
              <w:adjustRightInd w:val="0"/>
              <w:jc w:val="center"/>
              <w:rPr>
                <w:rFonts w:ascii="Times New Roman" w:hAnsi="Times New Roman" w:cs="Times New Roman"/>
                <w:sz w:val="20"/>
                <w:szCs w:val="20"/>
              </w:rPr>
            </w:pPr>
            <w:r w:rsidRPr="0088432E">
              <w:rPr>
                <w:rFonts w:asciiTheme="majorBidi" w:hAnsiTheme="majorBidi" w:cstheme="majorBidi"/>
                <w:sz w:val="20"/>
                <w:szCs w:val="20"/>
              </w:rPr>
              <w:t>Çok Boyutlu Algılanan Sosyal Destek Toplam Puan</w:t>
            </w:r>
          </w:p>
        </w:tc>
        <w:tc>
          <w:tcPr>
            <w:tcW w:w="1939" w:type="dxa"/>
          </w:tcPr>
          <w:p w14:paraId="4F5BA6F3"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İşsizlik</w:t>
            </w:r>
          </w:p>
        </w:tc>
        <w:tc>
          <w:tcPr>
            <w:tcW w:w="703" w:type="dxa"/>
          </w:tcPr>
          <w:p w14:paraId="0A20A4ED"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30</w:t>
            </w:r>
          </w:p>
        </w:tc>
        <w:tc>
          <w:tcPr>
            <w:tcW w:w="910" w:type="dxa"/>
          </w:tcPr>
          <w:p w14:paraId="2163DA1D"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42,80</w:t>
            </w:r>
          </w:p>
        </w:tc>
        <w:tc>
          <w:tcPr>
            <w:tcW w:w="908" w:type="dxa"/>
          </w:tcPr>
          <w:p w14:paraId="0EB33EFD"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16,00</w:t>
            </w:r>
          </w:p>
        </w:tc>
        <w:tc>
          <w:tcPr>
            <w:tcW w:w="835" w:type="dxa"/>
            <w:vMerge w:val="restart"/>
          </w:tcPr>
          <w:p w14:paraId="0D842915"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1,349</w:t>
            </w:r>
          </w:p>
        </w:tc>
        <w:tc>
          <w:tcPr>
            <w:tcW w:w="718" w:type="dxa"/>
            <w:vMerge w:val="restart"/>
          </w:tcPr>
          <w:p w14:paraId="2228D4CF"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,238</w:t>
            </w:r>
          </w:p>
        </w:tc>
        <w:tc>
          <w:tcPr>
            <w:tcW w:w="998" w:type="dxa"/>
            <w:vMerge w:val="restart"/>
          </w:tcPr>
          <w:p w14:paraId="1378DC4C" w14:textId="77777777" w:rsidR="0088432E" w:rsidRPr="0088432E" w:rsidRDefault="0088432E" w:rsidP="006E7C84">
            <w:pPr>
              <w:jc w:val="center"/>
              <w:rPr>
                <w:i/>
                <w:iCs/>
                <w:sz w:val="20"/>
                <w:szCs w:val="20"/>
              </w:rPr>
            </w:pPr>
            <w:r w:rsidRPr="0088432E">
              <w:rPr>
                <w:rFonts w:ascii="Times New Roman" w:hAnsi="Times New Roman" w:cs="Times New Roman"/>
                <w:i/>
                <w:iCs/>
                <w:sz w:val="20"/>
                <w:szCs w:val="20"/>
              </w:rPr>
              <w:t>Yok</w:t>
            </w:r>
          </w:p>
        </w:tc>
      </w:tr>
      <w:tr w:rsidR="0088432E" w:rsidRPr="0088432E" w14:paraId="212D510A" w14:textId="77777777" w:rsidTr="0088432E">
        <w:tc>
          <w:tcPr>
            <w:tcW w:w="1483" w:type="dxa"/>
            <w:vMerge/>
          </w:tcPr>
          <w:p w14:paraId="3111F791" w14:textId="77777777" w:rsidR="0088432E" w:rsidRPr="0088432E" w:rsidRDefault="0088432E" w:rsidP="006E7C84">
            <w:pPr>
              <w:jc w:val="both"/>
              <w:rPr>
                <w:rFonts w:asciiTheme="majorBidi" w:hAnsiTheme="majorBidi" w:cstheme="majorBidi"/>
                <w:i/>
                <w:iCs/>
                <w:sz w:val="20"/>
                <w:szCs w:val="20"/>
              </w:rPr>
            </w:pPr>
          </w:p>
        </w:tc>
        <w:tc>
          <w:tcPr>
            <w:tcW w:w="1939" w:type="dxa"/>
          </w:tcPr>
          <w:p w14:paraId="1953488D"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Eşin Cezaevinde Olması</w:t>
            </w:r>
          </w:p>
        </w:tc>
        <w:tc>
          <w:tcPr>
            <w:tcW w:w="703" w:type="dxa"/>
          </w:tcPr>
          <w:p w14:paraId="2B12F8A7"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31</w:t>
            </w:r>
          </w:p>
        </w:tc>
        <w:tc>
          <w:tcPr>
            <w:tcW w:w="910" w:type="dxa"/>
          </w:tcPr>
          <w:p w14:paraId="11D9F7B0"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36,06</w:t>
            </w:r>
          </w:p>
        </w:tc>
        <w:tc>
          <w:tcPr>
            <w:tcW w:w="908" w:type="dxa"/>
          </w:tcPr>
          <w:p w14:paraId="71FFC651"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10,50</w:t>
            </w:r>
          </w:p>
        </w:tc>
        <w:tc>
          <w:tcPr>
            <w:tcW w:w="835" w:type="dxa"/>
            <w:vMerge/>
          </w:tcPr>
          <w:p w14:paraId="7C681825" w14:textId="77777777" w:rsidR="0088432E" w:rsidRPr="0088432E" w:rsidRDefault="0088432E" w:rsidP="006E7C84">
            <w:pPr>
              <w:jc w:val="center"/>
              <w:rPr>
                <w:rFonts w:asciiTheme="majorBidi" w:hAnsiTheme="majorBidi" w:cstheme="majorBidi"/>
                <w:i/>
                <w:iCs/>
                <w:sz w:val="20"/>
                <w:szCs w:val="20"/>
              </w:rPr>
            </w:pPr>
          </w:p>
        </w:tc>
        <w:tc>
          <w:tcPr>
            <w:tcW w:w="718" w:type="dxa"/>
            <w:vMerge/>
          </w:tcPr>
          <w:p w14:paraId="4073340F" w14:textId="77777777" w:rsidR="0088432E" w:rsidRPr="0088432E" w:rsidRDefault="0088432E" w:rsidP="006E7C84">
            <w:pPr>
              <w:jc w:val="both"/>
              <w:rPr>
                <w:rFonts w:asciiTheme="majorBidi" w:hAnsiTheme="majorBidi" w:cstheme="majorBidi"/>
                <w:i/>
                <w:iCs/>
                <w:sz w:val="20"/>
                <w:szCs w:val="20"/>
              </w:rPr>
            </w:pPr>
          </w:p>
        </w:tc>
        <w:tc>
          <w:tcPr>
            <w:tcW w:w="998" w:type="dxa"/>
            <w:vMerge/>
          </w:tcPr>
          <w:p w14:paraId="1EA0FD97" w14:textId="77777777" w:rsidR="0088432E" w:rsidRPr="0088432E" w:rsidRDefault="0088432E" w:rsidP="006E7C84">
            <w:pPr>
              <w:jc w:val="both"/>
              <w:rPr>
                <w:rFonts w:asciiTheme="majorBidi" w:hAnsiTheme="majorBidi" w:cstheme="majorBidi"/>
                <w:i/>
                <w:iCs/>
                <w:sz w:val="20"/>
                <w:szCs w:val="20"/>
              </w:rPr>
            </w:pPr>
          </w:p>
        </w:tc>
      </w:tr>
      <w:tr w:rsidR="0088432E" w:rsidRPr="0088432E" w14:paraId="5A827D02" w14:textId="77777777" w:rsidTr="0088432E">
        <w:tc>
          <w:tcPr>
            <w:tcW w:w="1483" w:type="dxa"/>
            <w:vMerge/>
          </w:tcPr>
          <w:p w14:paraId="628AB589" w14:textId="77777777" w:rsidR="0088432E" w:rsidRPr="0088432E" w:rsidRDefault="0088432E" w:rsidP="006E7C84">
            <w:pPr>
              <w:jc w:val="both"/>
              <w:rPr>
                <w:rFonts w:asciiTheme="majorBidi" w:hAnsiTheme="majorBidi" w:cstheme="majorBidi"/>
                <w:i/>
                <w:iCs/>
                <w:sz w:val="20"/>
                <w:szCs w:val="20"/>
              </w:rPr>
            </w:pPr>
          </w:p>
        </w:tc>
        <w:tc>
          <w:tcPr>
            <w:tcW w:w="1939" w:type="dxa"/>
          </w:tcPr>
          <w:p w14:paraId="7E633EDA"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Eşin Ölümü</w:t>
            </w:r>
          </w:p>
        </w:tc>
        <w:tc>
          <w:tcPr>
            <w:tcW w:w="703" w:type="dxa"/>
          </w:tcPr>
          <w:p w14:paraId="406F3B97"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w:t>
            </w:r>
          </w:p>
        </w:tc>
        <w:tc>
          <w:tcPr>
            <w:tcW w:w="910" w:type="dxa"/>
          </w:tcPr>
          <w:p w14:paraId="064DD638"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31,60</w:t>
            </w:r>
          </w:p>
        </w:tc>
        <w:tc>
          <w:tcPr>
            <w:tcW w:w="908" w:type="dxa"/>
          </w:tcPr>
          <w:p w14:paraId="731FC4F5"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9,42</w:t>
            </w:r>
          </w:p>
        </w:tc>
        <w:tc>
          <w:tcPr>
            <w:tcW w:w="835" w:type="dxa"/>
            <w:vMerge/>
          </w:tcPr>
          <w:p w14:paraId="24D3E810" w14:textId="77777777" w:rsidR="0088432E" w:rsidRPr="0088432E" w:rsidRDefault="0088432E" w:rsidP="006E7C84">
            <w:pPr>
              <w:jc w:val="center"/>
              <w:rPr>
                <w:rFonts w:asciiTheme="majorBidi" w:hAnsiTheme="majorBidi" w:cstheme="majorBidi"/>
                <w:i/>
                <w:iCs/>
                <w:sz w:val="20"/>
                <w:szCs w:val="20"/>
              </w:rPr>
            </w:pPr>
          </w:p>
        </w:tc>
        <w:tc>
          <w:tcPr>
            <w:tcW w:w="718" w:type="dxa"/>
            <w:vMerge/>
          </w:tcPr>
          <w:p w14:paraId="707A676E" w14:textId="77777777" w:rsidR="0088432E" w:rsidRPr="0088432E" w:rsidRDefault="0088432E" w:rsidP="006E7C84">
            <w:pPr>
              <w:jc w:val="both"/>
              <w:rPr>
                <w:rFonts w:asciiTheme="majorBidi" w:hAnsiTheme="majorBidi" w:cstheme="majorBidi"/>
                <w:i/>
                <w:iCs/>
                <w:sz w:val="20"/>
                <w:szCs w:val="20"/>
              </w:rPr>
            </w:pPr>
          </w:p>
        </w:tc>
        <w:tc>
          <w:tcPr>
            <w:tcW w:w="998" w:type="dxa"/>
            <w:vMerge/>
          </w:tcPr>
          <w:p w14:paraId="22DEDAF4" w14:textId="77777777" w:rsidR="0088432E" w:rsidRPr="0088432E" w:rsidRDefault="0088432E" w:rsidP="006E7C84">
            <w:pPr>
              <w:jc w:val="both"/>
              <w:rPr>
                <w:rFonts w:asciiTheme="majorBidi" w:hAnsiTheme="majorBidi" w:cstheme="majorBidi"/>
                <w:i/>
                <w:iCs/>
                <w:sz w:val="20"/>
                <w:szCs w:val="20"/>
              </w:rPr>
            </w:pPr>
          </w:p>
        </w:tc>
      </w:tr>
      <w:tr w:rsidR="0088432E" w:rsidRPr="0088432E" w14:paraId="175C246F" w14:textId="77777777" w:rsidTr="0088432E">
        <w:tc>
          <w:tcPr>
            <w:tcW w:w="1483" w:type="dxa"/>
            <w:vMerge/>
          </w:tcPr>
          <w:p w14:paraId="5B02A2AC" w14:textId="77777777" w:rsidR="0088432E" w:rsidRPr="0088432E" w:rsidRDefault="0088432E" w:rsidP="006E7C84">
            <w:pPr>
              <w:jc w:val="both"/>
              <w:rPr>
                <w:rFonts w:asciiTheme="majorBidi" w:hAnsiTheme="majorBidi" w:cstheme="majorBidi"/>
                <w:i/>
                <w:iCs/>
                <w:sz w:val="20"/>
                <w:szCs w:val="20"/>
              </w:rPr>
            </w:pPr>
          </w:p>
        </w:tc>
        <w:tc>
          <w:tcPr>
            <w:tcW w:w="1939" w:type="dxa"/>
          </w:tcPr>
          <w:p w14:paraId="0F277E5F"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Eşin Engel/Hastalık Durumu</w:t>
            </w:r>
          </w:p>
        </w:tc>
        <w:tc>
          <w:tcPr>
            <w:tcW w:w="703" w:type="dxa"/>
          </w:tcPr>
          <w:p w14:paraId="7927CCD6"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11</w:t>
            </w:r>
          </w:p>
        </w:tc>
        <w:tc>
          <w:tcPr>
            <w:tcW w:w="910" w:type="dxa"/>
          </w:tcPr>
          <w:p w14:paraId="06EA3524"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37,18</w:t>
            </w:r>
          </w:p>
        </w:tc>
        <w:tc>
          <w:tcPr>
            <w:tcW w:w="908" w:type="dxa"/>
          </w:tcPr>
          <w:p w14:paraId="6205623E"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16,22</w:t>
            </w:r>
          </w:p>
        </w:tc>
        <w:tc>
          <w:tcPr>
            <w:tcW w:w="835" w:type="dxa"/>
            <w:vMerge/>
          </w:tcPr>
          <w:p w14:paraId="0396DF43" w14:textId="77777777" w:rsidR="0088432E" w:rsidRPr="0088432E" w:rsidRDefault="0088432E" w:rsidP="006E7C84">
            <w:pPr>
              <w:jc w:val="center"/>
              <w:rPr>
                <w:rFonts w:asciiTheme="majorBidi" w:hAnsiTheme="majorBidi" w:cstheme="majorBidi"/>
                <w:i/>
                <w:iCs/>
                <w:sz w:val="20"/>
                <w:szCs w:val="20"/>
              </w:rPr>
            </w:pPr>
          </w:p>
        </w:tc>
        <w:tc>
          <w:tcPr>
            <w:tcW w:w="718" w:type="dxa"/>
            <w:vMerge/>
          </w:tcPr>
          <w:p w14:paraId="4DFFAEAF" w14:textId="77777777" w:rsidR="0088432E" w:rsidRPr="0088432E" w:rsidRDefault="0088432E" w:rsidP="006E7C84">
            <w:pPr>
              <w:jc w:val="both"/>
              <w:rPr>
                <w:rFonts w:asciiTheme="majorBidi" w:hAnsiTheme="majorBidi" w:cstheme="majorBidi"/>
                <w:i/>
                <w:iCs/>
                <w:sz w:val="20"/>
                <w:szCs w:val="20"/>
              </w:rPr>
            </w:pPr>
          </w:p>
        </w:tc>
        <w:tc>
          <w:tcPr>
            <w:tcW w:w="998" w:type="dxa"/>
            <w:vMerge/>
          </w:tcPr>
          <w:p w14:paraId="64DD42E4" w14:textId="77777777" w:rsidR="0088432E" w:rsidRPr="0088432E" w:rsidRDefault="0088432E" w:rsidP="006E7C84">
            <w:pPr>
              <w:jc w:val="both"/>
              <w:rPr>
                <w:rFonts w:asciiTheme="majorBidi" w:hAnsiTheme="majorBidi" w:cstheme="majorBidi"/>
                <w:i/>
                <w:iCs/>
                <w:sz w:val="20"/>
                <w:szCs w:val="20"/>
              </w:rPr>
            </w:pPr>
          </w:p>
        </w:tc>
      </w:tr>
      <w:tr w:rsidR="0088432E" w:rsidRPr="0088432E" w14:paraId="592B662F" w14:textId="77777777" w:rsidTr="0088432E">
        <w:tc>
          <w:tcPr>
            <w:tcW w:w="1483" w:type="dxa"/>
            <w:vMerge/>
          </w:tcPr>
          <w:p w14:paraId="44EE769D" w14:textId="77777777" w:rsidR="0088432E" w:rsidRPr="0088432E" w:rsidRDefault="0088432E" w:rsidP="006E7C84">
            <w:pPr>
              <w:jc w:val="both"/>
              <w:rPr>
                <w:rFonts w:asciiTheme="majorBidi" w:hAnsiTheme="majorBidi" w:cstheme="majorBidi"/>
                <w:i/>
                <w:iCs/>
                <w:sz w:val="20"/>
                <w:szCs w:val="20"/>
              </w:rPr>
            </w:pPr>
          </w:p>
        </w:tc>
        <w:tc>
          <w:tcPr>
            <w:tcW w:w="1939" w:type="dxa"/>
          </w:tcPr>
          <w:p w14:paraId="0B493909"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Boşanma</w:t>
            </w:r>
          </w:p>
        </w:tc>
        <w:tc>
          <w:tcPr>
            <w:tcW w:w="703" w:type="dxa"/>
          </w:tcPr>
          <w:p w14:paraId="131DB323"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75</w:t>
            </w:r>
          </w:p>
        </w:tc>
        <w:tc>
          <w:tcPr>
            <w:tcW w:w="910" w:type="dxa"/>
          </w:tcPr>
          <w:p w14:paraId="756E0746"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38,84</w:t>
            </w:r>
          </w:p>
        </w:tc>
        <w:tc>
          <w:tcPr>
            <w:tcW w:w="908" w:type="dxa"/>
          </w:tcPr>
          <w:p w14:paraId="191A0629"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12,36</w:t>
            </w:r>
          </w:p>
        </w:tc>
        <w:tc>
          <w:tcPr>
            <w:tcW w:w="835" w:type="dxa"/>
            <w:vMerge/>
          </w:tcPr>
          <w:p w14:paraId="166B24F2" w14:textId="77777777" w:rsidR="0088432E" w:rsidRPr="0088432E" w:rsidRDefault="0088432E" w:rsidP="006E7C84">
            <w:pPr>
              <w:jc w:val="center"/>
              <w:rPr>
                <w:rFonts w:asciiTheme="majorBidi" w:hAnsiTheme="majorBidi" w:cstheme="majorBidi"/>
                <w:i/>
                <w:iCs/>
                <w:sz w:val="20"/>
                <w:szCs w:val="20"/>
              </w:rPr>
            </w:pPr>
          </w:p>
        </w:tc>
        <w:tc>
          <w:tcPr>
            <w:tcW w:w="718" w:type="dxa"/>
            <w:vMerge/>
          </w:tcPr>
          <w:p w14:paraId="2775076C" w14:textId="77777777" w:rsidR="0088432E" w:rsidRPr="0088432E" w:rsidRDefault="0088432E" w:rsidP="006E7C84">
            <w:pPr>
              <w:jc w:val="both"/>
              <w:rPr>
                <w:rFonts w:asciiTheme="majorBidi" w:hAnsiTheme="majorBidi" w:cstheme="majorBidi"/>
                <w:i/>
                <w:iCs/>
                <w:sz w:val="20"/>
                <w:szCs w:val="20"/>
              </w:rPr>
            </w:pPr>
          </w:p>
        </w:tc>
        <w:tc>
          <w:tcPr>
            <w:tcW w:w="998" w:type="dxa"/>
            <w:vMerge/>
          </w:tcPr>
          <w:p w14:paraId="4FAA73DB" w14:textId="77777777" w:rsidR="0088432E" w:rsidRPr="0088432E" w:rsidRDefault="0088432E" w:rsidP="006E7C84">
            <w:pPr>
              <w:jc w:val="both"/>
              <w:rPr>
                <w:rFonts w:asciiTheme="majorBidi" w:hAnsiTheme="majorBidi" w:cstheme="majorBidi"/>
                <w:i/>
                <w:iCs/>
                <w:sz w:val="20"/>
                <w:szCs w:val="20"/>
              </w:rPr>
            </w:pPr>
          </w:p>
        </w:tc>
      </w:tr>
      <w:tr w:rsidR="0088432E" w:rsidRPr="0088432E" w14:paraId="1F9BBE0A" w14:textId="77777777" w:rsidTr="0088432E">
        <w:tc>
          <w:tcPr>
            <w:tcW w:w="1483" w:type="dxa"/>
            <w:vMerge/>
          </w:tcPr>
          <w:p w14:paraId="70FBF9CE" w14:textId="77777777" w:rsidR="0088432E" w:rsidRPr="0088432E" w:rsidRDefault="0088432E" w:rsidP="006E7C84">
            <w:pPr>
              <w:jc w:val="both"/>
              <w:rPr>
                <w:rFonts w:asciiTheme="majorBidi" w:hAnsiTheme="majorBidi" w:cstheme="majorBidi"/>
                <w:i/>
                <w:iCs/>
                <w:sz w:val="20"/>
                <w:szCs w:val="20"/>
              </w:rPr>
            </w:pPr>
          </w:p>
        </w:tc>
        <w:tc>
          <w:tcPr>
            <w:tcW w:w="1939" w:type="dxa"/>
          </w:tcPr>
          <w:p w14:paraId="0DAB40C9"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Bakıma Muhtaç Bireyin/Küçük Çocuğun Olması</w:t>
            </w:r>
          </w:p>
        </w:tc>
        <w:tc>
          <w:tcPr>
            <w:tcW w:w="703" w:type="dxa"/>
          </w:tcPr>
          <w:p w14:paraId="7DE116B0"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29</w:t>
            </w:r>
          </w:p>
        </w:tc>
        <w:tc>
          <w:tcPr>
            <w:tcW w:w="910" w:type="dxa"/>
          </w:tcPr>
          <w:p w14:paraId="3F305C91"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40,96</w:t>
            </w:r>
          </w:p>
        </w:tc>
        <w:tc>
          <w:tcPr>
            <w:tcW w:w="908" w:type="dxa"/>
          </w:tcPr>
          <w:p w14:paraId="3D5BFF9E"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13,69</w:t>
            </w:r>
          </w:p>
        </w:tc>
        <w:tc>
          <w:tcPr>
            <w:tcW w:w="835" w:type="dxa"/>
            <w:vMerge/>
          </w:tcPr>
          <w:p w14:paraId="0D6A1B2E" w14:textId="77777777" w:rsidR="0088432E" w:rsidRPr="0088432E" w:rsidRDefault="0088432E" w:rsidP="006E7C84">
            <w:pPr>
              <w:jc w:val="center"/>
              <w:rPr>
                <w:rFonts w:asciiTheme="majorBidi" w:hAnsiTheme="majorBidi" w:cstheme="majorBidi"/>
                <w:i/>
                <w:iCs/>
                <w:sz w:val="20"/>
                <w:szCs w:val="20"/>
              </w:rPr>
            </w:pPr>
          </w:p>
        </w:tc>
        <w:tc>
          <w:tcPr>
            <w:tcW w:w="718" w:type="dxa"/>
            <w:vMerge/>
          </w:tcPr>
          <w:p w14:paraId="3AA171D4" w14:textId="77777777" w:rsidR="0088432E" w:rsidRPr="0088432E" w:rsidRDefault="0088432E" w:rsidP="006E7C84">
            <w:pPr>
              <w:jc w:val="both"/>
              <w:rPr>
                <w:rFonts w:asciiTheme="majorBidi" w:hAnsiTheme="majorBidi" w:cstheme="majorBidi"/>
                <w:i/>
                <w:iCs/>
                <w:sz w:val="20"/>
                <w:szCs w:val="20"/>
              </w:rPr>
            </w:pPr>
          </w:p>
        </w:tc>
        <w:tc>
          <w:tcPr>
            <w:tcW w:w="998" w:type="dxa"/>
            <w:vMerge/>
          </w:tcPr>
          <w:p w14:paraId="5E989BBE" w14:textId="77777777" w:rsidR="0088432E" w:rsidRPr="0088432E" w:rsidRDefault="0088432E" w:rsidP="006E7C84">
            <w:pPr>
              <w:jc w:val="both"/>
              <w:rPr>
                <w:rFonts w:asciiTheme="majorBidi" w:hAnsiTheme="majorBidi" w:cstheme="majorBidi"/>
                <w:i/>
                <w:iCs/>
                <w:sz w:val="20"/>
                <w:szCs w:val="20"/>
              </w:rPr>
            </w:pPr>
          </w:p>
        </w:tc>
      </w:tr>
      <w:tr w:rsidR="0088432E" w:rsidRPr="0088432E" w14:paraId="3F4AE857" w14:textId="77777777" w:rsidTr="0088432E">
        <w:tc>
          <w:tcPr>
            <w:tcW w:w="1483" w:type="dxa"/>
            <w:vMerge/>
          </w:tcPr>
          <w:p w14:paraId="34D63C55" w14:textId="77777777" w:rsidR="0088432E" w:rsidRPr="0088432E" w:rsidRDefault="0088432E" w:rsidP="006E7C84">
            <w:pPr>
              <w:jc w:val="both"/>
              <w:rPr>
                <w:rFonts w:asciiTheme="majorBidi" w:hAnsiTheme="majorBidi" w:cstheme="majorBidi"/>
                <w:i/>
                <w:iCs/>
                <w:sz w:val="20"/>
                <w:szCs w:val="20"/>
              </w:rPr>
            </w:pPr>
          </w:p>
        </w:tc>
        <w:tc>
          <w:tcPr>
            <w:tcW w:w="1939" w:type="dxa"/>
          </w:tcPr>
          <w:p w14:paraId="19D55349" w14:textId="77777777" w:rsidR="0088432E" w:rsidRPr="0088432E" w:rsidRDefault="0088432E" w:rsidP="006E7C84">
            <w:pPr>
              <w:jc w:val="center"/>
              <w:rPr>
                <w:rFonts w:asciiTheme="majorBidi" w:hAnsiTheme="majorBidi" w:cstheme="majorBidi"/>
                <w:sz w:val="20"/>
                <w:szCs w:val="20"/>
              </w:rPr>
            </w:pPr>
            <w:r w:rsidRPr="0088432E">
              <w:rPr>
                <w:rFonts w:asciiTheme="majorBidi" w:hAnsiTheme="majorBidi" w:cstheme="majorBidi"/>
                <w:sz w:val="20"/>
                <w:szCs w:val="20"/>
              </w:rPr>
              <w:t>Diğer</w:t>
            </w:r>
          </w:p>
        </w:tc>
        <w:tc>
          <w:tcPr>
            <w:tcW w:w="703" w:type="dxa"/>
          </w:tcPr>
          <w:p w14:paraId="27E8D929"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19</w:t>
            </w:r>
          </w:p>
        </w:tc>
        <w:tc>
          <w:tcPr>
            <w:tcW w:w="910" w:type="dxa"/>
          </w:tcPr>
          <w:p w14:paraId="2ADFB1DE"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35,05</w:t>
            </w:r>
          </w:p>
        </w:tc>
        <w:tc>
          <w:tcPr>
            <w:tcW w:w="908" w:type="dxa"/>
          </w:tcPr>
          <w:p w14:paraId="62B75F6C" w14:textId="77777777" w:rsidR="0088432E" w:rsidRPr="0088432E" w:rsidRDefault="0088432E" w:rsidP="006E7C84">
            <w:pPr>
              <w:autoSpaceDE w:val="0"/>
              <w:autoSpaceDN w:val="0"/>
              <w:adjustRightInd w:val="0"/>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13,13</w:t>
            </w:r>
          </w:p>
        </w:tc>
        <w:tc>
          <w:tcPr>
            <w:tcW w:w="835" w:type="dxa"/>
            <w:vMerge/>
          </w:tcPr>
          <w:p w14:paraId="2FD4A0E8" w14:textId="77777777" w:rsidR="0088432E" w:rsidRPr="0088432E" w:rsidRDefault="0088432E" w:rsidP="006E7C84">
            <w:pPr>
              <w:jc w:val="center"/>
              <w:rPr>
                <w:rFonts w:asciiTheme="majorBidi" w:hAnsiTheme="majorBidi" w:cstheme="majorBidi"/>
                <w:i/>
                <w:iCs/>
                <w:sz w:val="20"/>
                <w:szCs w:val="20"/>
              </w:rPr>
            </w:pPr>
          </w:p>
        </w:tc>
        <w:tc>
          <w:tcPr>
            <w:tcW w:w="718" w:type="dxa"/>
            <w:vMerge/>
          </w:tcPr>
          <w:p w14:paraId="0B2DA2A0" w14:textId="77777777" w:rsidR="0088432E" w:rsidRPr="0088432E" w:rsidRDefault="0088432E" w:rsidP="006E7C84">
            <w:pPr>
              <w:jc w:val="both"/>
              <w:rPr>
                <w:rFonts w:asciiTheme="majorBidi" w:hAnsiTheme="majorBidi" w:cstheme="majorBidi"/>
                <w:i/>
                <w:iCs/>
                <w:sz w:val="20"/>
                <w:szCs w:val="20"/>
              </w:rPr>
            </w:pPr>
          </w:p>
        </w:tc>
        <w:tc>
          <w:tcPr>
            <w:tcW w:w="998" w:type="dxa"/>
            <w:vMerge/>
          </w:tcPr>
          <w:p w14:paraId="70C48C65" w14:textId="77777777" w:rsidR="0088432E" w:rsidRPr="0088432E" w:rsidRDefault="0088432E" w:rsidP="006E7C84">
            <w:pPr>
              <w:jc w:val="both"/>
              <w:rPr>
                <w:rFonts w:asciiTheme="majorBidi" w:hAnsiTheme="majorBidi" w:cstheme="majorBidi"/>
                <w:i/>
                <w:iCs/>
                <w:sz w:val="20"/>
                <w:szCs w:val="20"/>
              </w:rPr>
            </w:pPr>
          </w:p>
        </w:tc>
      </w:tr>
    </w:tbl>
    <w:p w14:paraId="43D503D1" w14:textId="77777777" w:rsidR="001A63B7" w:rsidRDefault="001A63B7" w:rsidP="001A63B7">
      <w:pPr>
        <w:spacing w:after="0" w:line="360" w:lineRule="auto"/>
        <w:ind w:firstLine="709"/>
        <w:jc w:val="both"/>
        <w:rPr>
          <w:rFonts w:asciiTheme="majorBidi" w:hAnsiTheme="majorBidi" w:cstheme="majorBidi"/>
          <w:sz w:val="24"/>
          <w:szCs w:val="24"/>
        </w:rPr>
      </w:pPr>
    </w:p>
    <w:p w14:paraId="72E2DC42" w14:textId="3999295F" w:rsidR="001803A3" w:rsidRDefault="001C571B" w:rsidP="001A63B7">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Tablo 18.’d</w:t>
      </w:r>
      <w:r w:rsidR="001803A3">
        <w:rPr>
          <w:rFonts w:asciiTheme="majorBidi" w:hAnsiTheme="majorBidi" w:cstheme="majorBidi"/>
          <w:sz w:val="24"/>
          <w:szCs w:val="24"/>
        </w:rPr>
        <w:t xml:space="preserve">e sosyal ekonomik destek birimine başvuru sebebine göre yapılan Tek Yönlü ANOVA Testi bulguları yansıtılmıştır. Tabloda görüldüğü üzere, algılanan sosyal destek düzeyi (F=1,349; p=,23) ve alt boyutları ile sosyal ekonomik destek birimine başvuru sebebi arasında anlamlı bir farklılığın bulunmadığı tespit edilmiştir. Bu doğrultuda, </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H1m</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sidRPr="00D923A5">
        <w:rPr>
          <w:rFonts w:asciiTheme="majorBidi" w:hAnsiTheme="majorBidi" w:cstheme="majorBidi"/>
          <w:i/>
          <w:iCs/>
          <w:sz w:val="24"/>
          <w:szCs w:val="24"/>
        </w:rPr>
        <w:t>sosyal ekonomik destek birimine başvuru sebebi</w:t>
      </w:r>
      <w:r w:rsidR="001803A3">
        <w:rPr>
          <w:rFonts w:asciiTheme="majorBidi" w:hAnsiTheme="majorBidi" w:cstheme="majorBidi"/>
          <w:i/>
          <w:iCs/>
          <w:sz w:val="24"/>
          <w:szCs w:val="24"/>
        </w:rPr>
        <w:t>ne g</w:t>
      </w:r>
      <w:r w:rsidR="001803A3" w:rsidRPr="006241E9">
        <w:rPr>
          <w:rFonts w:asciiTheme="majorBidi" w:hAnsiTheme="majorBidi" w:cstheme="majorBidi"/>
          <w:i/>
          <w:iCs/>
          <w:sz w:val="24"/>
          <w:szCs w:val="24"/>
        </w:rPr>
        <w:t>öre farklılaşmaktadır.”</w:t>
      </w:r>
      <w:r w:rsidR="006C6BAE">
        <w:rPr>
          <w:rFonts w:asciiTheme="majorBidi" w:hAnsiTheme="majorBidi" w:cstheme="majorBidi"/>
          <w:i/>
          <w:iCs/>
          <w:sz w:val="24"/>
          <w:szCs w:val="24"/>
        </w:rPr>
        <w:t xml:space="preserve"> </w:t>
      </w:r>
      <w:r w:rsidR="001803A3" w:rsidRPr="0013096B">
        <w:rPr>
          <w:rFonts w:asciiTheme="majorBidi" w:hAnsiTheme="majorBidi" w:cstheme="majorBidi"/>
          <w:sz w:val="24"/>
          <w:szCs w:val="24"/>
        </w:rPr>
        <w:t>hipotezi reddedilmiştir.</w:t>
      </w:r>
      <w:r w:rsidR="001803A3">
        <w:rPr>
          <w:rFonts w:asciiTheme="majorBidi" w:hAnsiTheme="majorBidi" w:cstheme="majorBidi"/>
          <w:sz w:val="24"/>
          <w:szCs w:val="24"/>
        </w:rPr>
        <w:t xml:space="preserve"> </w:t>
      </w:r>
    </w:p>
    <w:p w14:paraId="0428CD69" w14:textId="77777777" w:rsidR="000332D5" w:rsidRDefault="000332D5" w:rsidP="001A63B7">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Araştırmaya katılan sosyal ekonomik destek hizmeti alan kadın bireylerin, 17 sinin işsizlik, 31 inin eşinin ceza evinde oluşu, 5 inin eşinin ölümü, 9 unun eşin engel ve hastalık durumu, 71 inin boşanma, 29 unun bakıma muhtaç bireyin –küçük yaşta çocuğun olması ve 17 sinin de diğer bir nedenle başvuru yaptığı belirlenmiştir.  Araştırmaya katılan sosyal ekonomik destek hizmeti alan erkek bireylerin, 13 ünün işsizlik, 2 sinin eşin engel ve hastalık durumu, 4 ünün boşanma ve 2 sinin de diğer bir nedenle başvuru yaptığı belirlenmiştir.</w:t>
      </w:r>
    </w:p>
    <w:p w14:paraId="2C5CEB52" w14:textId="77777777" w:rsidR="000332D5" w:rsidRDefault="000332D5" w:rsidP="001A63B7">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Araştırmaya katılan sosyal ekonomik destek hizmeti alan 18-65 yaş arası bireylerin 29 unun işsizlik, 31 inin eşin cezaevinde oluşu, 5 inin eşin ölümü, 11 inin eşin engel ve hastalık durumu, 75 inin boşanma, 29 unun bakıma muhtaç bireyin-küçük yaşta çocuğun varlığı ve 17 sinin de diğer bir sebeple başvurduğu belirlenmiştir.  Araştırmaya katılan sosyal ekonomik destek hizmeti alan 66-79 yaş arası bireyin (1 kişi) işsizlik sebebiyle başvurduğu belirlenmiştir. Araştırmaya katılan sosyal ekonomik destek hizmeti alan 66-79 yaş arası bireylerin 2 sinin de diğer bir sebeple başvurduğu belirlenmiştir.</w:t>
      </w:r>
    </w:p>
    <w:p w14:paraId="03BC68C8" w14:textId="45A971A1" w:rsidR="000332D5" w:rsidRDefault="000332D5" w:rsidP="001A63B7">
      <w:pPr>
        <w:autoSpaceDE w:val="0"/>
        <w:autoSpaceDN w:val="0"/>
        <w:adjustRightInd w:val="0"/>
        <w:spacing w:after="0" w:line="360" w:lineRule="auto"/>
        <w:ind w:firstLine="709"/>
        <w:jc w:val="both"/>
        <w:rPr>
          <w:rFonts w:ascii="Arial" w:hAnsi="Arial" w:cs="Arial"/>
          <w:b/>
          <w:bCs/>
          <w:color w:val="000000"/>
          <w:sz w:val="18"/>
          <w:szCs w:val="18"/>
        </w:rPr>
      </w:pPr>
      <w:r>
        <w:rPr>
          <w:rFonts w:ascii="Times New Roman" w:hAnsi="Times New Roman" w:cs="Times New Roman"/>
          <w:sz w:val="24"/>
          <w:szCs w:val="24"/>
        </w:rPr>
        <w:t>Araştırmaya katılan sosyal ekonomik destek hizmeti alan okur yazar olmayan bireylerin 2 sinin işsizlik, 1 inin boşanma, 1 inin bakıma muhtaç bireyin varlığı, 2 sinin diğer bir sebeple başvuruda bulunduğu belirlenmiştir.  Araştırmaya katılan sosyal ekonomik destek hizmeti alan okur yazar olan bireylerin 4 ünün işsizlik, 1 inin eşin cezaevinde oluşu, 2 sinin boşanma, 4 ünün bakıma muhtaç bireyin olması- küçük yaşta çocuğun olması ve 4 ünün diğer bir sebeple başvuruda bulunduğu belirlenmiştir.  Araştırmaya katılan sosyal ekonomik destek hizmeti alan ilkokul mezunu bireylerin 14 ünün işsizlik, 12 sinin eşin cezaevinde oluşu, 3 ünün eşin ölümü, 6 sının eşin engel ve hastalık durumu, 31 inin boşanma, 16 sının bakıma muhtaç bireyin varlığı- küçük yaşta çocuğun olması ve 9 unun da diğer bir sebeple başvuruda bulunduğu belirlenmiştir. Araştırmaya katılan sosyal ekonomik destek hizmeti alan ortaokul mezunu bireylerin 2 sinin işsizlik, 8 inin eşin cezaevinde oluşu, 1 inin eşin engel ve hastalık durumu, 17 sinin boşanma,  4 ünün bakıma muhtaç bireyin varlığı- küçük yaşta çocuğun olması ve 1 inin de diğer bir sebeple başvuru</w:t>
      </w:r>
      <w:r w:rsidR="00676FE0">
        <w:rPr>
          <w:rFonts w:ascii="Times New Roman" w:hAnsi="Times New Roman" w:cs="Times New Roman"/>
          <w:sz w:val="24"/>
          <w:szCs w:val="24"/>
        </w:rPr>
        <w:t xml:space="preserve">da bulunduğu belirlenmiştir. </w:t>
      </w:r>
      <w:r>
        <w:rPr>
          <w:rFonts w:ascii="Times New Roman" w:hAnsi="Times New Roman" w:cs="Times New Roman"/>
          <w:sz w:val="24"/>
          <w:szCs w:val="24"/>
        </w:rPr>
        <w:t>Araştırmaya katılan sosyal ekonomik destek hizmeti alan lise mezunu bireylerin 6 sının işsizlik, 8 inin eşin cezaevinde oluşu, 2 sinin eşin ölümü, 3 ünün eşin engel ve hastalık durumu, 19 unun boşanma, 4 ünün bakıma muhtaç bireyin varlığı- küçük yaşta çocuğun olması ve 2 sinin da diğer bir sebeple başvuruda bulunduğu belirlenmiştir. .  Araştırmaya katılan sosyal ekonomik destek hizmeti alan önlisans mezunu bireylerin  1 inin eşin cezaevinde oluşu, 1 inin eşin engel ve hastalık durumu ve 3 ünün boşanma sebebiyle başvuruda bulunduğu belirlenmiştir. .  Araştırmaya katılan sosyal ekonomik destek hizmeti alan lisans mezunu bireylerin 2 sinin işsizlik, 1 inin eşin cezaevinde oluşu, 2 sinin boşanma ve 1 inin de diğer bir sebeple başvuruda bulunduğu belirlenmiştir</w:t>
      </w:r>
    </w:p>
    <w:p w14:paraId="6E0C78C6" w14:textId="77777777" w:rsidR="000332D5" w:rsidRDefault="000332D5" w:rsidP="001A63B7">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Araştırmaya katılan sosyal ekonomik destek hizmeti alan evli bireylerin 20 sinin işsizlik, 29 unun eşin cezaevinde oluşu, 11 inin eşin engel ve hastalık durumu, 17 sinin </w:t>
      </w:r>
      <w:r>
        <w:rPr>
          <w:rFonts w:ascii="Times New Roman" w:hAnsi="Times New Roman" w:cs="Times New Roman"/>
          <w:sz w:val="24"/>
          <w:szCs w:val="24"/>
        </w:rPr>
        <w:lastRenderedPageBreak/>
        <w:t>boşanma,19 unun bakıma muhtaç bireyin olması- küçük çocuğun olması ve 13 ünün de diğer bir sebeple başvuruda bulunduğu belirlenmiştir. Araştırmaya katılan sosyal ekonomik destek hizmeti alan bekar bireylerin 4 ünün işsizlik, 3 ünün boşanma, 5 inin bakıma muhtaç bireyin olması- küçük çocuğun olması ve 2 sinin de diğer bir sebeple başvuruda bulunduğu belirlenmiştir Araştırmaya katılan sosyal ekonomik destek hizmeti alan dul bireylerin 4 ünün eşin ölümü, 2 sini boşanma sebebiyle başvuruda bulunduğu belirlenmiştir. Araştırmaya katılan sosyal ekonomik destek hizmeti alan boşanmış bireylerin 6 sının işsizlik, 2 sinin eşin cezaevinde oluşu, 1 inin eşin ölümü, 53 ünün boşanma, 5 inin bakıma muhtaç bireyin olması- küçük çocuğun olması ve 4 ünün de diğer bir sebeple başvuruda bulunduğu belirlenmiştir</w:t>
      </w:r>
    </w:p>
    <w:p w14:paraId="6F824601" w14:textId="77777777" w:rsidR="000332D5" w:rsidRDefault="000332D5" w:rsidP="001A63B7">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Araştırmaya katılan sosyal ekonomik destek hizmeti alan aylık geliri 2020,90 TL altı olan bireylerin 26 sının işsizlik, 25 inin eşin cezaevinde oluşu, 5 inin eşin ölümü, 9 unun eşin engel ve hastalık durumu, 67 sinin boşanma, 25 inin küçük yaşta çocuğun olması ve 15 inin de diğer bir sebeple başvuruda bulunduğu belirlenmiştir.  Araştırmaya katılan sosyal ekonomik destek hizmeti alan aylık geliri 2020,90 TL olan bireylerin 2 sinin işsizlik, 4 ünün eşin cezaevinde oluşu, 2 sinin eşin engel ve hastalık durumu, 3 ünün boşanma, 4 ünün küçük yaşta çocuğun olması ve 1 inin de diğer bir sebeple başvuruda bulunduğu belirlenmiştir. Araştırmaya katılan sosyal ekonomik destek hizmeti alan aylık geliri 2020,90 TL üstü olan bireylerin 2 sinin işsizlik, 2 sinin eşin cezaevinde oluşu, 5 inin boşanma ve 3 ünün de diğer bir sebeple başvuruda bulunduğu belirlenmiştir. </w:t>
      </w:r>
    </w:p>
    <w:p w14:paraId="73C47ACA" w14:textId="77777777" w:rsidR="000332D5" w:rsidRPr="000D2439" w:rsidRDefault="000332D5" w:rsidP="001A63B7">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Araştırmaya katılan katılımcıların başvuru sebebi sosyal ekonomik destekten yararlanma sebepleri hakkında kendi düşüncelerini anlayabilmek açısından önemli bir başlıktır. Kadın katılımcılarda boşanma ve eşin cezaevinde oluşu seçeneklerinin yoğunluk gösterdiği, erkek katılımcılar için ise işsizlik cevabının yoğunlukta olduğu görülmektedir. Katılımcılardan evli bireylerin eşin cezaevinde olması, işsizlik cevaplarını daha yoğunlukla verdikleri fakat boşanma (17), eşin ölümü, küçük yaşta çocuğun olması sebeplerini de işaretledikleri görülmektedir. Bu da resmiyette evli olarak görülen 17 ailenin, aile bütünlüğünü sağlıklı bir şekilde yürütemediği anlamına gelmektedir. Bekar bireylerin işsizlik ve boşanma, dul bireylerin eşin ölümü ve işsizlik, boşanmış bireylerin ise yoğunluğunun boşanmayı (53) başvuru sebebi olarak öncelikli düşündükleri belirlenmiştir. Buradan da anlaşılacağı üzere toplam 75 ailenin boşanma gerekçesi ile başvuruda bulunduğu bilinmekteydi, resmiyette evlilik birlikteliği sonlandırılmış 22 </w:t>
      </w:r>
      <w:r>
        <w:rPr>
          <w:rFonts w:ascii="Times New Roman" w:hAnsi="Times New Roman" w:cs="Times New Roman"/>
          <w:sz w:val="24"/>
          <w:szCs w:val="24"/>
        </w:rPr>
        <w:lastRenderedPageBreak/>
        <w:t>katılımcının ise sosyal yardım başvurusu için öncelikli olarak sebebini eşe bağlı olmayan seçeneklerde ifade ettiği belirlenmiştir. Yapılan bu değerlendirmenin ardından; sosyal ekonomik destek hizmetinden faydalanmakta olan ailelerin, spesifik olarak keskin ve tek bir problemle baş etmeye çalışmadıkları, bir çok problemin birbiri içerisinde yer aldığı, sadece kişilerin kendi bakış açılarında hangi problemi daha çok hissedip, farklı anlamlandırdığının önemi görülmektedir. Sosyal ekonomik destek hizmetleri yönetmeliğine kapsamında ‘işsiz ama evlilik birlikteliği süregelen ailelerin’, ‘boşanmış ama düzenli ve sürekli geliri olan ailelerin ’ vb. yapılan değerlendirmelerde olumsuz sonuç aldığı bilinmektedir. Bu doğrultuda bir ailenin birden fazla problem ile baş etmeye çalışması ve sonuçların böyle farklılık arz etmesi tutarlı kabul edilmektedir.</w:t>
      </w:r>
    </w:p>
    <w:p w14:paraId="53A77CE9" w14:textId="77777777" w:rsidR="001803A3" w:rsidRDefault="001803A3" w:rsidP="007F2610">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Araştırmaya katılan sosyal ekonomik destek hizmeti alan bireylere uygulanan Çok Boyutlu Algılanan Sosyal Destek Ölçeği toplam puanının sosyal ekonomik destek birimine başvuru sebebine göre farklılaşma düzeyi incelendiğinde başvuru sebebi ile çok boyutlu algılanan sosyal destek ölçeği toplam puanı arasında anlamlı bir farklılık bulunmamaktadır. Bir diğer deyişle bireylerin algıladıkları sosyal destek düzeyi başvuru göre farklılaşmamaktadır. İlgili alanyazında ise araştırma bulgusunun tam tersini gösteren çalışmalar yer almaktadır. Altıparmak (</w:t>
      </w:r>
      <w:r w:rsidR="00D9305E" w:rsidRPr="00D9305E">
        <w:rPr>
          <w:rFonts w:asciiTheme="majorBidi" w:hAnsiTheme="majorBidi" w:cstheme="majorBidi"/>
          <w:sz w:val="24"/>
          <w:szCs w:val="24"/>
        </w:rPr>
        <w:t>2009</w:t>
      </w:r>
      <w:r>
        <w:rPr>
          <w:rFonts w:asciiTheme="majorBidi" w:hAnsiTheme="majorBidi" w:cstheme="majorBidi"/>
          <w:sz w:val="24"/>
          <w:szCs w:val="24"/>
        </w:rPr>
        <w:t>) tarafından yapılan huzurevinde kalan bireylerin yaşam doyumu ile algıladıkları sosyal destek düzeylerinin belirlenmesi amacıyla 130 yaşlı bireyin katıldığı çalışmada bakıma muhtaç çocuğu olduğu için başvuru yapan bireylerin algıladıkları sosyal destek düzeyinin daha yüksek olduğu görülmektedir. Zalanköy (</w:t>
      </w:r>
      <w:r w:rsidR="00D9305E" w:rsidRPr="00D9305E">
        <w:rPr>
          <w:rFonts w:asciiTheme="majorBidi" w:hAnsiTheme="majorBidi" w:cstheme="majorBidi"/>
          <w:sz w:val="24"/>
          <w:szCs w:val="24"/>
        </w:rPr>
        <w:t>2015</w:t>
      </w:r>
      <w:r>
        <w:rPr>
          <w:rFonts w:asciiTheme="majorBidi" w:hAnsiTheme="majorBidi" w:cstheme="majorBidi"/>
          <w:sz w:val="24"/>
          <w:szCs w:val="24"/>
        </w:rPr>
        <w:t>) tarafından yapılan tıbbi sosyal hizmet alan bireylerin algıladıkları sosyal destek düzeylerinin belirlenmesi amacıyla 100 bireyin katıldığı çalışmada yaşlı ve yoksul olan hasta olarak başvuran bireyin algıladıkları sosyal destek düzeyinin daha düşük olduğu görülmektedir. Bülbül (</w:t>
      </w:r>
      <w:r w:rsidR="00D9305E" w:rsidRPr="00D9305E">
        <w:rPr>
          <w:rFonts w:asciiTheme="majorBidi" w:hAnsiTheme="majorBidi" w:cstheme="majorBidi"/>
          <w:sz w:val="24"/>
          <w:szCs w:val="24"/>
        </w:rPr>
        <w:t>2019</w:t>
      </w:r>
      <w:r>
        <w:rPr>
          <w:rFonts w:asciiTheme="majorBidi" w:hAnsiTheme="majorBidi" w:cstheme="majorBidi"/>
          <w:sz w:val="24"/>
          <w:szCs w:val="24"/>
        </w:rPr>
        <w:t>) tarafından yapılan SED hizmeti alan ailelerin yoksulluk ve sosyal destek algısının belirlenmesi amacıyla 200 bireyin katıldığı çalışmada boşanma gerekçesiyle başvuru yapan bireylerin algıladıkları sosyal desteğin daha yüksek olduğu görülmektedir. Türksever (</w:t>
      </w:r>
      <w:r w:rsidR="00D9305E" w:rsidRPr="00D9305E">
        <w:rPr>
          <w:rFonts w:asciiTheme="majorBidi" w:hAnsiTheme="majorBidi" w:cstheme="majorBidi"/>
          <w:sz w:val="24"/>
          <w:szCs w:val="24"/>
        </w:rPr>
        <w:t>2020</w:t>
      </w:r>
      <w:r>
        <w:rPr>
          <w:rFonts w:asciiTheme="majorBidi" w:hAnsiTheme="majorBidi" w:cstheme="majorBidi"/>
          <w:sz w:val="24"/>
          <w:szCs w:val="24"/>
        </w:rPr>
        <w:t xml:space="preserve">) tarafından yapılan yoksul kadınların algıladıkları sosyal destek düzeyinin belirlenmesi çalışmasında da bakıma muhtaç çocuklarının olması gerekçesiyle SED hizmetine başvuru yapan kadınların algıladıkları sosyal desteğin daha yüksek olduğu görülmektedir. Yapılan çalışmalar değerlendirildiğinde SED hizmetine başvuru gerekçesi ile algılanan sosyal </w:t>
      </w:r>
      <w:r>
        <w:rPr>
          <w:rFonts w:asciiTheme="majorBidi" w:hAnsiTheme="majorBidi" w:cstheme="majorBidi"/>
          <w:sz w:val="24"/>
          <w:szCs w:val="24"/>
        </w:rPr>
        <w:lastRenderedPageBreak/>
        <w:t>destek düzeyi arasında anlamlı bir farklılık olduğu anlaşılmaktadır. Bu doğrultuda araştırma bulgusunun ilgili alanyazın tarafından desteklenmediği düşünülmektedir.</w:t>
      </w:r>
    </w:p>
    <w:p w14:paraId="5B6FD547" w14:textId="77777777" w:rsidR="00A60328" w:rsidRDefault="00A60328" w:rsidP="007F2610">
      <w:pPr>
        <w:spacing w:after="0" w:line="360" w:lineRule="auto"/>
        <w:ind w:firstLine="709"/>
        <w:jc w:val="both"/>
        <w:rPr>
          <w:rFonts w:asciiTheme="majorBidi" w:hAnsiTheme="majorBidi" w:cstheme="majorBidi"/>
          <w:sz w:val="24"/>
          <w:szCs w:val="24"/>
        </w:rPr>
      </w:pPr>
    </w:p>
    <w:p w14:paraId="6C55EE71" w14:textId="77777777" w:rsidR="00220EE3" w:rsidRPr="001A63B7" w:rsidRDefault="001C571B" w:rsidP="007F2610">
      <w:pPr>
        <w:spacing w:after="0" w:line="360" w:lineRule="auto"/>
        <w:jc w:val="center"/>
        <w:rPr>
          <w:rFonts w:asciiTheme="majorBidi" w:hAnsiTheme="majorBidi" w:cstheme="majorBidi"/>
          <w:b/>
          <w:bCs/>
          <w:sz w:val="24"/>
          <w:szCs w:val="24"/>
        </w:rPr>
      </w:pPr>
      <w:r w:rsidRPr="001A63B7">
        <w:rPr>
          <w:rFonts w:asciiTheme="majorBidi" w:hAnsiTheme="majorBidi" w:cstheme="majorBidi"/>
          <w:b/>
          <w:bCs/>
          <w:sz w:val="24"/>
          <w:szCs w:val="24"/>
        </w:rPr>
        <w:t>Tablo 19</w:t>
      </w:r>
      <w:r w:rsidR="00220EE3" w:rsidRPr="001A63B7">
        <w:rPr>
          <w:rFonts w:asciiTheme="majorBidi" w:hAnsiTheme="majorBidi" w:cstheme="majorBidi"/>
          <w:b/>
          <w:bCs/>
          <w:sz w:val="24"/>
          <w:szCs w:val="24"/>
        </w:rPr>
        <w:t>. Daha Önce Sosyal Ekonomik Destek Birimine Başvuruda Bulunup Bulunmama Durumuna İlişkin Farklılık Analizi Bulguları</w:t>
      </w:r>
    </w:p>
    <w:tbl>
      <w:tblPr>
        <w:tblStyle w:val="TabloKlavuzu"/>
        <w:tblW w:w="0" w:type="auto"/>
        <w:tblLook w:val="04A0" w:firstRow="1" w:lastRow="0" w:firstColumn="1" w:lastColumn="0" w:noHBand="0" w:noVBand="1"/>
      </w:tblPr>
      <w:tblGrid>
        <w:gridCol w:w="1449"/>
        <w:gridCol w:w="1390"/>
        <w:gridCol w:w="696"/>
        <w:gridCol w:w="899"/>
        <w:gridCol w:w="920"/>
        <w:gridCol w:w="756"/>
        <w:gridCol w:w="932"/>
        <w:gridCol w:w="696"/>
        <w:gridCol w:w="756"/>
      </w:tblGrid>
      <w:tr w:rsidR="00220EE3" w:rsidRPr="0088432E" w14:paraId="17DC9FCE" w14:textId="77777777" w:rsidTr="001803A3">
        <w:tc>
          <w:tcPr>
            <w:tcW w:w="1449" w:type="dxa"/>
            <w:vMerge w:val="restart"/>
            <w:vAlign w:val="center"/>
          </w:tcPr>
          <w:p w14:paraId="37A9433D" w14:textId="77777777" w:rsidR="00220EE3" w:rsidRPr="0088432E" w:rsidRDefault="00220EE3" w:rsidP="00220EE3">
            <w:pPr>
              <w:autoSpaceDE w:val="0"/>
              <w:autoSpaceDN w:val="0"/>
              <w:adjustRightInd w:val="0"/>
              <w:jc w:val="center"/>
              <w:rPr>
                <w:rFonts w:ascii="Times New Roman" w:hAnsi="Times New Roman" w:cs="Times New Roman"/>
                <w:b/>
                <w:bCs/>
                <w:sz w:val="20"/>
                <w:szCs w:val="20"/>
              </w:rPr>
            </w:pPr>
            <w:r w:rsidRPr="0088432E">
              <w:rPr>
                <w:rFonts w:ascii="Times New Roman" w:hAnsi="Times New Roman" w:cs="Times New Roman"/>
                <w:b/>
                <w:bCs/>
                <w:sz w:val="20"/>
                <w:szCs w:val="20"/>
              </w:rPr>
              <w:t>Değişken</w:t>
            </w:r>
          </w:p>
        </w:tc>
        <w:tc>
          <w:tcPr>
            <w:tcW w:w="1390" w:type="dxa"/>
            <w:vMerge w:val="restart"/>
            <w:vAlign w:val="center"/>
          </w:tcPr>
          <w:p w14:paraId="73853B12" w14:textId="77777777" w:rsidR="00220EE3" w:rsidRPr="0088432E" w:rsidRDefault="00220EE3" w:rsidP="00220EE3">
            <w:pPr>
              <w:autoSpaceDE w:val="0"/>
              <w:autoSpaceDN w:val="0"/>
              <w:adjustRightInd w:val="0"/>
              <w:jc w:val="center"/>
              <w:rPr>
                <w:rFonts w:ascii="Times New Roman" w:hAnsi="Times New Roman" w:cs="Times New Roman"/>
                <w:b/>
                <w:bCs/>
                <w:sz w:val="20"/>
                <w:szCs w:val="20"/>
              </w:rPr>
            </w:pPr>
            <w:r w:rsidRPr="0088432E">
              <w:rPr>
                <w:rFonts w:ascii="Times New Roman" w:hAnsi="Times New Roman" w:cs="Times New Roman"/>
                <w:b/>
                <w:bCs/>
                <w:sz w:val="20"/>
                <w:szCs w:val="20"/>
              </w:rPr>
              <w:t>Daha Önceki Başvuru Durumu</w:t>
            </w:r>
          </w:p>
        </w:tc>
        <w:tc>
          <w:tcPr>
            <w:tcW w:w="696" w:type="dxa"/>
            <w:vMerge w:val="restart"/>
            <w:vAlign w:val="center"/>
          </w:tcPr>
          <w:p w14:paraId="59381F6B" w14:textId="77777777" w:rsidR="00220EE3" w:rsidRPr="0088432E" w:rsidRDefault="00220EE3" w:rsidP="00220EE3">
            <w:pPr>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Sayı</w:t>
            </w:r>
          </w:p>
        </w:tc>
        <w:tc>
          <w:tcPr>
            <w:tcW w:w="899" w:type="dxa"/>
            <w:vMerge w:val="restart"/>
            <w:vAlign w:val="center"/>
          </w:tcPr>
          <w:p w14:paraId="591A2BB4" w14:textId="77777777" w:rsidR="00220EE3" w:rsidRPr="0088432E" w:rsidRDefault="00220EE3" w:rsidP="00220EE3">
            <w:pPr>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Ort.</w:t>
            </w:r>
          </w:p>
        </w:tc>
        <w:tc>
          <w:tcPr>
            <w:tcW w:w="920" w:type="dxa"/>
            <w:vMerge w:val="restart"/>
            <w:vAlign w:val="center"/>
          </w:tcPr>
          <w:p w14:paraId="5C0B7E71" w14:textId="77777777" w:rsidR="00220EE3" w:rsidRPr="0088432E" w:rsidRDefault="00220EE3" w:rsidP="00220EE3">
            <w:pPr>
              <w:jc w:val="center"/>
              <w:rPr>
                <w:rFonts w:asciiTheme="majorBidi" w:eastAsia="Times New Roman" w:hAnsiTheme="majorBidi" w:cstheme="majorBidi"/>
                <w:b/>
                <w:bCs/>
                <w:color w:val="000000"/>
                <w:sz w:val="20"/>
                <w:szCs w:val="20"/>
                <w:lang w:eastAsia="tr-TR"/>
              </w:rPr>
            </w:pPr>
            <w:r w:rsidRPr="0088432E">
              <w:rPr>
                <w:rFonts w:asciiTheme="majorBidi" w:eastAsia="Times New Roman" w:hAnsiTheme="majorBidi" w:cstheme="majorBidi"/>
                <w:b/>
                <w:bCs/>
                <w:color w:val="000000"/>
                <w:sz w:val="20"/>
                <w:szCs w:val="20"/>
                <w:lang w:eastAsia="tr-TR"/>
              </w:rPr>
              <w:t>SS</w:t>
            </w:r>
          </w:p>
        </w:tc>
        <w:tc>
          <w:tcPr>
            <w:tcW w:w="756" w:type="dxa"/>
            <w:vMerge w:val="restart"/>
            <w:vAlign w:val="center"/>
          </w:tcPr>
          <w:p w14:paraId="3FFE9E07" w14:textId="77777777" w:rsidR="00220EE3" w:rsidRPr="0088432E" w:rsidRDefault="00220EE3" w:rsidP="00220EE3">
            <w:pPr>
              <w:pStyle w:val="Default"/>
              <w:jc w:val="center"/>
              <w:rPr>
                <w:b/>
                <w:bCs/>
                <w:sz w:val="20"/>
                <w:szCs w:val="20"/>
                <w:vertAlign w:val="subscript"/>
              </w:rPr>
            </w:pPr>
            <w:r w:rsidRPr="0088432E">
              <w:rPr>
                <w:rFonts w:asciiTheme="majorBidi" w:hAnsiTheme="majorBidi" w:cstheme="majorBidi"/>
                <w:b/>
                <w:bCs/>
                <w:sz w:val="20"/>
                <w:szCs w:val="20"/>
              </w:rPr>
              <w:t>Sh</w:t>
            </w:r>
            <w:r w:rsidRPr="0088432E">
              <w:rPr>
                <w:rFonts w:asciiTheme="majorBidi" w:hAnsiTheme="majorBidi" w:cstheme="majorBidi"/>
                <w:b/>
                <w:bCs/>
                <w:sz w:val="20"/>
                <w:szCs w:val="20"/>
                <w:vertAlign w:val="subscript"/>
              </w:rPr>
              <w:t>x̄</w:t>
            </w:r>
          </w:p>
        </w:tc>
        <w:tc>
          <w:tcPr>
            <w:tcW w:w="2384" w:type="dxa"/>
            <w:gridSpan w:val="3"/>
            <w:vAlign w:val="center"/>
          </w:tcPr>
          <w:p w14:paraId="26013861" w14:textId="77777777" w:rsidR="00220EE3" w:rsidRPr="0088432E" w:rsidRDefault="00220EE3" w:rsidP="00220EE3">
            <w:pPr>
              <w:autoSpaceDE w:val="0"/>
              <w:autoSpaceDN w:val="0"/>
              <w:adjustRightInd w:val="0"/>
              <w:jc w:val="center"/>
              <w:rPr>
                <w:rFonts w:ascii="Times New Roman" w:hAnsi="Times New Roman" w:cs="Times New Roman"/>
                <w:b/>
                <w:bCs/>
                <w:sz w:val="20"/>
                <w:szCs w:val="20"/>
              </w:rPr>
            </w:pPr>
            <w:r w:rsidRPr="0088432E">
              <w:rPr>
                <w:rFonts w:ascii="Times New Roman" w:hAnsi="Times New Roman" w:cs="Times New Roman"/>
                <w:b/>
                <w:bCs/>
                <w:sz w:val="20"/>
                <w:szCs w:val="20"/>
              </w:rPr>
              <w:t>t testi</w:t>
            </w:r>
          </w:p>
        </w:tc>
      </w:tr>
      <w:tr w:rsidR="00220EE3" w:rsidRPr="0088432E" w14:paraId="4EA053C0" w14:textId="77777777" w:rsidTr="001803A3">
        <w:trPr>
          <w:trHeight w:val="168"/>
        </w:trPr>
        <w:tc>
          <w:tcPr>
            <w:tcW w:w="1449" w:type="dxa"/>
            <w:vMerge/>
            <w:vAlign w:val="center"/>
          </w:tcPr>
          <w:p w14:paraId="05EB6F04" w14:textId="77777777" w:rsidR="00220EE3" w:rsidRPr="0088432E" w:rsidRDefault="00220EE3" w:rsidP="00220EE3">
            <w:pPr>
              <w:autoSpaceDE w:val="0"/>
              <w:autoSpaceDN w:val="0"/>
              <w:adjustRightInd w:val="0"/>
              <w:rPr>
                <w:rFonts w:ascii="Times New Roman" w:hAnsi="Times New Roman" w:cs="Times New Roman"/>
                <w:sz w:val="20"/>
                <w:szCs w:val="20"/>
              </w:rPr>
            </w:pPr>
          </w:p>
        </w:tc>
        <w:tc>
          <w:tcPr>
            <w:tcW w:w="1390" w:type="dxa"/>
            <w:vMerge/>
            <w:vAlign w:val="center"/>
          </w:tcPr>
          <w:p w14:paraId="340EA360" w14:textId="77777777" w:rsidR="00220EE3" w:rsidRPr="0088432E" w:rsidRDefault="00220EE3" w:rsidP="00220EE3">
            <w:pPr>
              <w:autoSpaceDE w:val="0"/>
              <w:autoSpaceDN w:val="0"/>
              <w:adjustRightInd w:val="0"/>
              <w:jc w:val="center"/>
              <w:rPr>
                <w:rFonts w:ascii="Times New Roman" w:hAnsi="Times New Roman" w:cs="Times New Roman"/>
                <w:b/>
                <w:bCs/>
                <w:sz w:val="20"/>
                <w:szCs w:val="20"/>
              </w:rPr>
            </w:pPr>
          </w:p>
        </w:tc>
        <w:tc>
          <w:tcPr>
            <w:tcW w:w="696" w:type="dxa"/>
            <w:vMerge/>
            <w:vAlign w:val="center"/>
          </w:tcPr>
          <w:p w14:paraId="309E792F" w14:textId="77777777" w:rsidR="00220EE3" w:rsidRPr="0088432E" w:rsidRDefault="00220EE3" w:rsidP="00220EE3">
            <w:pPr>
              <w:autoSpaceDE w:val="0"/>
              <w:autoSpaceDN w:val="0"/>
              <w:adjustRightInd w:val="0"/>
              <w:jc w:val="center"/>
              <w:rPr>
                <w:rFonts w:ascii="Times New Roman" w:hAnsi="Times New Roman" w:cs="Times New Roman"/>
                <w:b/>
                <w:bCs/>
                <w:sz w:val="20"/>
                <w:szCs w:val="20"/>
              </w:rPr>
            </w:pPr>
          </w:p>
        </w:tc>
        <w:tc>
          <w:tcPr>
            <w:tcW w:w="899" w:type="dxa"/>
            <w:vMerge/>
            <w:vAlign w:val="center"/>
          </w:tcPr>
          <w:p w14:paraId="4A9BDBB6" w14:textId="77777777" w:rsidR="00220EE3" w:rsidRPr="0088432E" w:rsidRDefault="00220EE3" w:rsidP="00220EE3">
            <w:pPr>
              <w:autoSpaceDE w:val="0"/>
              <w:autoSpaceDN w:val="0"/>
              <w:adjustRightInd w:val="0"/>
              <w:jc w:val="center"/>
              <w:rPr>
                <w:rFonts w:ascii="Times New Roman" w:hAnsi="Times New Roman" w:cs="Times New Roman"/>
                <w:b/>
                <w:bCs/>
                <w:sz w:val="20"/>
                <w:szCs w:val="20"/>
              </w:rPr>
            </w:pPr>
          </w:p>
        </w:tc>
        <w:tc>
          <w:tcPr>
            <w:tcW w:w="920" w:type="dxa"/>
            <w:vMerge/>
            <w:vAlign w:val="center"/>
          </w:tcPr>
          <w:p w14:paraId="5848B493" w14:textId="77777777" w:rsidR="00220EE3" w:rsidRPr="0088432E" w:rsidRDefault="00220EE3" w:rsidP="00220EE3">
            <w:pPr>
              <w:autoSpaceDE w:val="0"/>
              <w:autoSpaceDN w:val="0"/>
              <w:adjustRightInd w:val="0"/>
              <w:jc w:val="center"/>
              <w:rPr>
                <w:rFonts w:ascii="Times New Roman" w:hAnsi="Times New Roman" w:cs="Times New Roman"/>
                <w:b/>
                <w:bCs/>
                <w:sz w:val="20"/>
                <w:szCs w:val="20"/>
              </w:rPr>
            </w:pPr>
          </w:p>
        </w:tc>
        <w:tc>
          <w:tcPr>
            <w:tcW w:w="756" w:type="dxa"/>
            <w:vMerge/>
            <w:vAlign w:val="center"/>
          </w:tcPr>
          <w:p w14:paraId="784454F9" w14:textId="77777777" w:rsidR="00220EE3" w:rsidRPr="0088432E" w:rsidRDefault="00220EE3" w:rsidP="00220EE3">
            <w:pPr>
              <w:autoSpaceDE w:val="0"/>
              <w:autoSpaceDN w:val="0"/>
              <w:adjustRightInd w:val="0"/>
              <w:jc w:val="center"/>
              <w:rPr>
                <w:rFonts w:ascii="Times New Roman" w:hAnsi="Times New Roman" w:cs="Times New Roman"/>
                <w:b/>
                <w:bCs/>
                <w:sz w:val="20"/>
                <w:szCs w:val="20"/>
              </w:rPr>
            </w:pPr>
          </w:p>
        </w:tc>
        <w:tc>
          <w:tcPr>
            <w:tcW w:w="932" w:type="dxa"/>
            <w:vAlign w:val="center"/>
          </w:tcPr>
          <w:p w14:paraId="707CD209" w14:textId="77777777" w:rsidR="00220EE3" w:rsidRPr="0088432E" w:rsidRDefault="00220EE3" w:rsidP="00220EE3">
            <w:pPr>
              <w:autoSpaceDE w:val="0"/>
              <w:autoSpaceDN w:val="0"/>
              <w:adjustRightInd w:val="0"/>
              <w:jc w:val="center"/>
              <w:rPr>
                <w:rFonts w:ascii="Times New Roman" w:hAnsi="Times New Roman" w:cs="Times New Roman"/>
                <w:b/>
                <w:bCs/>
                <w:sz w:val="20"/>
                <w:szCs w:val="20"/>
              </w:rPr>
            </w:pPr>
            <w:r w:rsidRPr="0088432E">
              <w:rPr>
                <w:rFonts w:ascii="Times New Roman" w:hAnsi="Times New Roman" w:cs="Times New Roman"/>
                <w:b/>
                <w:bCs/>
                <w:sz w:val="20"/>
                <w:szCs w:val="20"/>
              </w:rPr>
              <w:t>t</w:t>
            </w:r>
          </w:p>
        </w:tc>
        <w:tc>
          <w:tcPr>
            <w:tcW w:w="696" w:type="dxa"/>
            <w:vAlign w:val="center"/>
          </w:tcPr>
          <w:p w14:paraId="7F928D97" w14:textId="77777777" w:rsidR="00220EE3" w:rsidRPr="0088432E" w:rsidRDefault="00220EE3" w:rsidP="00220EE3">
            <w:pPr>
              <w:autoSpaceDE w:val="0"/>
              <w:autoSpaceDN w:val="0"/>
              <w:adjustRightInd w:val="0"/>
              <w:jc w:val="center"/>
              <w:rPr>
                <w:rFonts w:ascii="Times New Roman" w:hAnsi="Times New Roman" w:cs="Times New Roman"/>
                <w:b/>
                <w:bCs/>
                <w:sz w:val="20"/>
                <w:szCs w:val="20"/>
              </w:rPr>
            </w:pPr>
            <w:r w:rsidRPr="0088432E">
              <w:rPr>
                <w:rFonts w:ascii="Times New Roman" w:hAnsi="Times New Roman" w:cs="Times New Roman"/>
                <w:b/>
                <w:bCs/>
                <w:sz w:val="20"/>
                <w:szCs w:val="20"/>
              </w:rPr>
              <w:t>df</w:t>
            </w:r>
          </w:p>
        </w:tc>
        <w:tc>
          <w:tcPr>
            <w:tcW w:w="756" w:type="dxa"/>
            <w:vAlign w:val="center"/>
          </w:tcPr>
          <w:p w14:paraId="344ED078" w14:textId="77777777" w:rsidR="00220EE3" w:rsidRPr="0088432E" w:rsidRDefault="00220EE3" w:rsidP="00220EE3">
            <w:pPr>
              <w:autoSpaceDE w:val="0"/>
              <w:autoSpaceDN w:val="0"/>
              <w:adjustRightInd w:val="0"/>
              <w:jc w:val="center"/>
              <w:rPr>
                <w:rFonts w:ascii="Times New Roman" w:hAnsi="Times New Roman" w:cs="Times New Roman"/>
                <w:b/>
                <w:bCs/>
                <w:sz w:val="20"/>
                <w:szCs w:val="20"/>
              </w:rPr>
            </w:pPr>
            <w:r w:rsidRPr="0088432E">
              <w:rPr>
                <w:rFonts w:ascii="Times New Roman" w:hAnsi="Times New Roman" w:cs="Times New Roman"/>
                <w:b/>
                <w:bCs/>
                <w:sz w:val="20"/>
                <w:szCs w:val="20"/>
              </w:rPr>
              <w:t>p</w:t>
            </w:r>
          </w:p>
        </w:tc>
      </w:tr>
      <w:tr w:rsidR="00220EE3" w:rsidRPr="0088432E" w14:paraId="1756E1D7" w14:textId="77777777" w:rsidTr="001803A3">
        <w:tc>
          <w:tcPr>
            <w:tcW w:w="1449" w:type="dxa"/>
            <w:vMerge w:val="restart"/>
            <w:vAlign w:val="center"/>
          </w:tcPr>
          <w:p w14:paraId="77B9C384"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Aile Desteği</w:t>
            </w:r>
          </w:p>
        </w:tc>
        <w:tc>
          <w:tcPr>
            <w:tcW w:w="1390" w:type="dxa"/>
            <w:vAlign w:val="bottom"/>
          </w:tcPr>
          <w:p w14:paraId="2C8E85D5"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Başvuruda Bulunmama</w:t>
            </w:r>
          </w:p>
        </w:tc>
        <w:tc>
          <w:tcPr>
            <w:tcW w:w="696" w:type="dxa"/>
            <w:vAlign w:val="center"/>
          </w:tcPr>
          <w:p w14:paraId="72B0FEFD"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163</w:t>
            </w:r>
          </w:p>
        </w:tc>
        <w:tc>
          <w:tcPr>
            <w:tcW w:w="899" w:type="dxa"/>
            <w:vAlign w:val="center"/>
          </w:tcPr>
          <w:p w14:paraId="0B331C1C"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10,13</w:t>
            </w:r>
          </w:p>
        </w:tc>
        <w:tc>
          <w:tcPr>
            <w:tcW w:w="920" w:type="dxa"/>
            <w:vAlign w:val="center"/>
          </w:tcPr>
          <w:p w14:paraId="42CA1CBD"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5,75</w:t>
            </w:r>
          </w:p>
        </w:tc>
        <w:tc>
          <w:tcPr>
            <w:tcW w:w="756" w:type="dxa"/>
            <w:vAlign w:val="center"/>
          </w:tcPr>
          <w:p w14:paraId="5EBD4BD6"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,45</w:t>
            </w:r>
          </w:p>
        </w:tc>
        <w:tc>
          <w:tcPr>
            <w:tcW w:w="932" w:type="dxa"/>
            <w:vMerge w:val="restart"/>
            <w:vAlign w:val="center"/>
          </w:tcPr>
          <w:p w14:paraId="1F132E08" w14:textId="77777777" w:rsidR="00220EE3" w:rsidRPr="0088432E"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88432E">
              <w:rPr>
                <w:rFonts w:asciiTheme="majorBidi" w:hAnsiTheme="majorBidi" w:cstheme="majorBidi"/>
                <w:color w:val="000000"/>
                <w:sz w:val="20"/>
                <w:szCs w:val="20"/>
              </w:rPr>
              <w:t>-2,965</w:t>
            </w:r>
          </w:p>
        </w:tc>
        <w:tc>
          <w:tcPr>
            <w:tcW w:w="696" w:type="dxa"/>
            <w:vMerge w:val="restart"/>
            <w:vAlign w:val="center"/>
          </w:tcPr>
          <w:p w14:paraId="3DD9A1DA" w14:textId="77777777" w:rsidR="00220EE3" w:rsidRPr="0088432E"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88432E">
              <w:rPr>
                <w:rFonts w:asciiTheme="majorBidi" w:hAnsiTheme="majorBidi" w:cstheme="majorBidi"/>
                <w:color w:val="000000"/>
                <w:sz w:val="20"/>
                <w:szCs w:val="20"/>
              </w:rPr>
              <w:t>198</w:t>
            </w:r>
          </w:p>
        </w:tc>
        <w:tc>
          <w:tcPr>
            <w:tcW w:w="756" w:type="dxa"/>
            <w:vMerge w:val="restart"/>
            <w:vAlign w:val="center"/>
          </w:tcPr>
          <w:p w14:paraId="612303D5" w14:textId="77777777" w:rsidR="00220EE3" w:rsidRPr="0088432E"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88432E">
              <w:rPr>
                <w:rFonts w:asciiTheme="majorBidi" w:hAnsiTheme="majorBidi" w:cstheme="majorBidi"/>
                <w:color w:val="000000"/>
                <w:sz w:val="20"/>
                <w:szCs w:val="20"/>
              </w:rPr>
              <w:t>,003</w:t>
            </w:r>
          </w:p>
        </w:tc>
      </w:tr>
      <w:tr w:rsidR="00220EE3" w:rsidRPr="0088432E" w14:paraId="2FEE4829" w14:textId="77777777" w:rsidTr="001803A3">
        <w:tc>
          <w:tcPr>
            <w:tcW w:w="1449" w:type="dxa"/>
            <w:vMerge/>
            <w:vAlign w:val="center"/>
          </w:tcPr>
          <w:p w14:paraId="7B22B850" w14:textId="77777777" w:rsidR="00220EE3" w:rsidRPr="0088432E" w:rsidRDefault="00220EE3" w:rsidP="00220EE3">
            <w:pPr>
              <w:autoSpaceDE w:val="0"/>
              <w:autoSpaceDN w:val="0"/>
              <w:adjustRightInd w:val="0"/>
              <w:jc w:val="center"/>
              <w:rPr>
                <w:rFonts w:ascii="Times New Roman" w:hAnsi="Times New Roman" w:cs="Times New Roman"/>
                <w:sz w:val="20"/>
                <w:szCs w:val="20"/>
              </w:rPr>
            </w:pPr>
          </w:p>
        </w:tc>
        <w:tc>
          <w:tcPr>
            <w:tcW w:w="1390" w:type="dxa"/>
            <w:vAlign w:val="bottom"/>
          </w:tcPr>
          <w:p w14:paraId="7E05D2A4"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Başvuruda Bulunma</w:t>
            </w:r>
          </w:p>
        </w:tc>
        <w:tc>
          <w:tcPr>
            <w:tcW w:w="696" w:type="dxa"/>
            <w:vAlign w:val="center"/>
          </w:tcPr>
          <w:p w14:paraId="406EC7E7"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37</w:t>
            </w:r>
          </w:p>
        </w:tc>
        <w:tc>
          <w:tcPr>
            <w:tcW w:w="899" w:type="dxa"/>
            <w:vAlign w:val="center"/>
          </w:tcPr>
          <w:p w14:paraId="74F7B92A"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13,16</w:t>
            </w:r>
          </w:p>
        </w:tc>
        <w:tc>
          <w:tcPr>
            <w:tcW w:w="920" w:type="dxa"/>
            <w:vAlign w:val="center"/>
          </w:tcPr>
          <w:p w14:paraId="5E876EB3"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4,90</w:t>
            </w:r>
          </w:p>
        </w:tc>
        <w:tc>
          <w:tcPr>
            <w:tcW w:w="756" w:type="dxa"/>
            <w:vAlign w:val="center"/>
          </w:tcPr>
          <w:p w14:paraId="0CAEBF58"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,80</w:t>
            </w:r>
          </w:p>
        </w:tc>
        <w:tc>
          <w:tcPr>
            <w:tcW w:w="932" w:type="dxa"/>
            <w:vMerge/>
            <w:vAlign w:val="center"/>
          </w:tcPr>
          <w:p w14:paraId="26EF3F2E" w14:textId="77777777" w:rsidR="00220EE3" w:rsidRPr="0088432E" w:rsidRDefault="00220EE3" w:rsidP="00220EE3">
            <w:pPr>
              <w:autoSpaceDE w:val="0"/>
              <w:autoSpaceDN w:val="0"/>
              <w:adjustRightInd w:val="0"/>
              <w:jc w:val="center"/>
              <w:rPr>
                <w:rFonts w:asciiTheme="majorBidi" w:hAnsiTheme="majorBidi" w:cstheme="majorBidi"/>
                <w:sz w:val="20"/>
                <w:szCs w:val="20"/>
              </w:rPr>
            </w:pPr>
          </w:p>
        </w:tc>
        <w:tc>
          <w:tcPr>
            <w:tcW w:w="696" w:type="dxa"/>
            <w:vMerge/>
            <w:vAlign w:val="center"/>
          </w:tcPr>
          <w:p w14:paraId="435781A1" w14:textId="77777777" w:rsidR="00220EE3" w:rsidRPr="0088432E" w:rsidRDefault="00220EE3" w:rsidP="00220EE3">
            <w:pPr>
              <w:autoSpaceDE w:val="0"/>
              <w:autoSpaceDN w:val="0"/>
              <w:adjustRightInd w:val="0"/>
              <w:jc w:val="center"/>
              <w:rPr>
                <w:rFonts w:asciiTheme="majorBidi" w:hAnsiTheme="majorBidi" w:cstheme="majorBidi"/>
                <w:sz w:val="20"/>
                <w:szCs w:val="20"/>
              </w:rPr>
            </w:pPr>
          </w:p>
        </w:tc>
        <w:tc>
          <w:tcPr>
            <w:tcW w:w="756" w:type="dxa"/>
            <w:vMerge/>
            <w:vAlign w:val="center"/>
          </w:tcPr>
          <w:p w14:paraId="0F14E6FE" w14:textId="77777777" w:rsidR="00220EE3" w:rsidRPr="0088432E" w:rsidRDefault="00220EE3" w:rsidP="00220EE3">
            <w:pPr>
              <w:autoSpaceDE w:val="0"/>
              <w:autoSpaceDN w:val="0"/>
              <w:adjustRightInd w:val="0"/>
              <w:jc w:val="center"/>
              <w:rPr>
                <w:rFonts w:asciiTheme="majorBidi" w:hAnsiTheme="majorBidi" w:cstheme="majorBidi"/>
                <w:sz w:val="20"/>
                <w:szCs w:val="20"/>
              </w:rPr>
            </w:pPr>
          </w:p>
        </w:tc>
      </w:tr>
      <w:tr w:rsidR="00220EE3" w:rsidRPr="0088432E" w14:paraId="5720F431" w14:textId="77777777" w:rsidTr="001803A3">
        <w:tc>
          <w:tcPr>
            <w:tcW w:w="1449" w:type="dxa"/>
            <w:vMerge w:val="restart"/>
            <w:vAlign w:val="center"/>
          </w:tcPr>
          <w:p w14:paraId="635314F9"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Arkadaş Desteği</w:t>
            </w:r>
          </w:p>
        </w:tc>
        <w:tc>
          <w:tcPr>
            <w:tcW w:w="1390" w:type="dxa"/>
            <w:vAlign w:val="bottom"/>
          </w:tcPr>
          <w:p w14:paraId="05588A9F"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Başvuruda Bulunmama</w:t>
            </w:r>
          </w:p>
        </w:tc>
        <w:tc>
          <w:tcPr>
            <w:tcW w:w="696" w:type="dxa"/>
            <w:vAlign w:val="center"/>
          </w:tcPr>
          <w:p w14:paraId="30CABA66"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163</w:t>
            </w:r>
          </w:p>
        </w:tc>
        <w:tc>
          <w:tcPr>
            <w:tcW w:w="899" w:type="dxa"/>
            <w:vAlign w:val="center"/>
          </w:tcPr>
          <w:p w14:paraId="6C5D9D37"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11,88</w:t>
            </w:r>
          </w:p>
        </w:tc>
        <w:tc>
          <w:tcPr>
            <w:tcW w:w="920" w:type="dxa"/>
            <w:vAlign w:val="center"/>
          </w:tcPr>
          <w:p w14:paraId="5E652FBB"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4,77</w:t>
            </w:r>
          </w:p>
        </w:tc>
        <w:tc>
          <w:tcPr>
            <w:tcW w:w="756" w:type="dxa"/>
            <w:vAlign w:val="center"/>
          </w:tcPr>
          <w:p w14:paraId="6AE4F05F"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,37</w:t>
            </w:r>
          </w:p>
        </w:tc>
        <w:tc>
          <w:tcPr>
            <w:tcW w:w="932" w:type="dxa"/>
            <w:vMerge w:val="restart"/>
            <w:vAlign w:val="center"/>
          </w:tcPr>
          <w:p w14:paraId="6BE66BBD" w14:textId="77777777" w:rsidR="00220EE3" w:rsidRPr="0088432E"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88432E">
              <w:rPr>
                <w:rFonts w:asciiTheme="majorBidi" w:hAnsiTheme="majorBidi" w:cstheme="majorBidi"/>
                <w:color w:val="000000"/>
                <w:sz w:val="20"/>
                <w:szCs w:val="20"/>
              </w:rPr>
              <w:t>-,527</w:t>
            </w:r>
          </w:p>
        </w:tc>
        <w:tc>
          <w:tcPr>
            <w:tcW w:w="696" w:type="dxa"/>
            <w:vMerge w:val="restart"/>
            <w:vAlign w:val="center"/>
          </w:tcPr>
          <w:p w14:paraId="01C01BFD" w14:textId="77777777" w:rsidR="00220EE3" w:rsidRPr="0088432E"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88432E">
              <w:rPr>
                <w:rFonts w:asciiTheme="majorBidi" w:hAnsiTheme="majorBidi" w:cstheme="majorBidi"/>
                <w:color w:val="000000"/>
                <w:sz w:val="20"/>
                <w:szCs w:val="20"/>
              </w:rPr>
              <w:t>198</w:t>
            </w:r>
          </w:p>
        </w:tc>
        <w:tc>
          <w:tcPr>
            <w:tcW w:w="756" w:type="dxa"/>
            <w:vMerge w:val="restart"/>
            <w:vAlign w:val="center"/>
          </w:tcPr>
          <w:p w14:paraId="41FE62CC" w14:textId="77777777" w:rsidR="00220EE3" w:rsidRPr="0088432E"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88432E">
              <w:rPr>
                <w:rFonts w:asciiTheme="majorBidi" w:hAnsiTheme="majorBidi" w:cstheme="majorBidi"/>
                <w:color w:val="000000"/>
                <w:sz w:val="20"/>
                <w:szCs w:val="20"/>
              </w:rPr>
              <w:t>,599</w:t>
            </w:r>
          </w:p>
        </w:tc>
      </w:tr>
      <w:tr w:rsidR="00220EE3" w:rsidRPr="0088432E" w14:paraId="68758433" w14:textId="77777777" w:rsidTr="001803A3">
        <w:trPr>
          <w:trHeight w:val="246"/>
        </w:trPr>
        <w:tc>
          <w:tcPr>
            <w:tcW w:w="1449" w:type="dxa"/>
            <w:vMerge/>
            <w:vAlign w:val="center"/>
          </w:tcPr>
          <w:p w14:paraId="2644E29B" w14:textId="77777777" w:rsidR="00220EE3" w:rsidRPr="0088432E" w:rsidRDefault="00220EE3" w:rsidP="00220EE3">
            <w:pPr>
              <w:autoSpaceDE w:val="0"/>
              <w:autoSpaceDN w:val="0"/>
              <w:adjustRightInd w:val="0"/>
              <w:jc w:val="center"/>
              <w:rPr>
                <w:rFonts w:ascii="Times New Roman" w:hAnsi="Times New Roman" w:cs="Times New Roman"/>
                <w:sz w:val="20"/>
                <w:szCs w:val="20"/>
              </w:rPr>
            </w:pPr>
          </w:p>
        </w:tc>
        <w:tc>
          <w:tcPr>
            <w:tcW w:w="1390" w:type="dxa"/>
            <w:vAlign w:val="bottom"/>
          </w:tcPr>
          <w:p w14:paraId="3BB60FE1"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Başvuruda Bulunma</w:t>
            </w:r>
          </w:p>
        </w:tc>
        <w:tc>
          <w:tcPr>
            <w:tcW w:w="696" w:type="dxa"/>
            <w:vAlign w:val="center"/>
          </w:tcPr>
          <w:p w14:paraId="528BEDB9"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37</w:t>
            </w:r>
          </w:p>
        </w:tc>
        <w:tc>
          <w:tcPr>
            <w:tcW w:w="899" w:type="dxa"/>
            <w:vAlign w:val="center"/>
          </w:tcPr>
          <w:p w14:paraId="5D2BBAE1"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12,32</w:t>
            </w:r>
          </w:p>
        </w:tc>
        <w:tc>
          <w:tcPr>
            <w:tcW w:w="920" w:type="dxa"/>
            <w:vAlign w:val="center"/>
          </w:tcPr>
          <w:p w14:paraId="71AD406C"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3,71</w:t>
            </w:r>
          </w:p>
        </w:tc>
        <w:tc>
          <w:tcPr>
            <w:tcW w:w="756" w:type="dxa"/>
            <w:vAlign w:val="center"/>
          </w:tcPr>
          <w:p w14:paraId="1E8D64A6"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,61</w:t>
            </w:r>
          </w:p>
        </w:tc>
        <w:tc>
          <w:tcPr>
            <w:tcW w:w="932" w:type="dxa"/>
            <w:vMerge/>
            <w:vAlign w:val="center"/>
          </w:tcPr>
          <w:p w14:paraId="315B000F" w14:textId="77777777" w:rsidR="00220EE3" w:rsidRPr="0088432E" w:rsidRDefault="00220EE3" w:rsidP="00220EE3">
            <w:pPr>
              <w:autoSpaceDE w:val="0"/>
              <w:autoSpaceDN w:val="0"/>
              <w:adjustRightInd w:val="0"/>
              <w:jc w:val="center"/>
              <w:rPr>
                <w:rFonts w:asciiTheme="majorBidi" w:hAnsiTheme="majorBidi" w:cstheme="majorBidi"/>
                <w:sz w:val="20"/>
                <w:szCs w:val="20"/>
              </w:rPr>
            </w:pPr>
          </w:p>
        </w:tc>
        <w:tc>
          <w:tcPr>
            <w:tcW w:w="696" w:type="dxa"/>
            <w:vMerge/>
            <w:vAlign w:val="center"/>
          </w:tcPr>
          <w:p w14:paraId="0B1E0B6E" w14:textId="77777777" w:rsidR="00220EE3" w:rsidRPr="0088432E" w:rsidRDefault="00220EE3" w:rsidP="00220EE3">
            <w:pPr>
              <w:autoSpaceDE w:val="0"/>
              <w:autoSpaceDN w:val="0"/>
              <w:adjustRightInd w:val="0"/>
              <w:jc w:val="center"/>
              <w:rPr>
                <w:rFonts w:asciiTheme="majorBidi" w:hAnsiTheme="majorBidi" w:cstheme="majorBidi"/>
                <w:sz w:val="20"/>
                <w:szCs w:val="20"/>
              </w:rPr>
            </w:pPr>
          </w:p>
        </w:tc>
        <w:tc>
          <w:tcPr>
            <w:tcW w:w="756" w:type="dxa"/>
            <w:vMerge/>
            <w:vAlign w:val="center"/>
          </w:tcPr>
          <w:p w14:paraId="1AA9357C" w14:textId="77777777" w:rsidR="00220EE3" w:rsidRPr="0088432E" w:rsidRDefault="00220EE3" w:rsidP="00220EE3">
            <w:pPr>
              <w:autoSpaceDE w:val="0"/>
              <w:autoSpaceDN w:val="0"/>
              <w:adjustRightInd w:val="0"/>
              <w:jc w:val="center"/>
              <w:rPr>
                <w:rFonts w:asciiTheme="majorBidi" w:hAnsiTheme="majorBidi" w:cstheme="majorBidi"/>
                <w:sz w:val="20"/>
                <w:szCs w:val="20"/>
              </w:rPr>
            </w:pPr>
          </w:p>
        </w:tc>
      </w:tr>
      <w:tr w:rsidR="00220EE3" w:rsidRPr="0088432E" w14:paraId="6DE795E9" w14:textId="77777777" w:rsidTr="001803A3">
        <w:tc>
          <w:tcPr>
            <w:tcW w:w="1449" w:type="dxa"/>
            <w:vMerge w:val="restart"/>
            <w:vAlign w:val="center"/>
          </w:tcPr>
          <w:p w14:paraId="7F5D9488"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Özel Bir İnsan Desteği</w:t>
            </w:r>
          </w:p>
        </w:tc>
        <w:tc>
          <w:tcPr>
            <w:tcW w:w="1390" w:type="dxa"/>
            <w:vAlign w:val="bottom"/>
          </w:tcPr>
          <w:p w14:paraId="441816D9"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Başvuruda Bulunmama</w:t>
            </w:r>
          </w:p>
        </w:tc>
        <w:tc>
          <w:tcPr>
            <w:tcW w:w="696" w:type="dxa"/>
            <w:vAlign w:val="center"/>
          </w:tcPr>
          <w:p w14:paraId="6B315CF8"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163</w:t>
            </w:r>
          </w:p>
        </w:tc>
        <w:tc>
          <w:tcPr>
            <w:tcW w:w="899" w:type="dxa"/>
            <w:vAlign w:val="center"/>
          </w:tcPr>
          <w:p w14:paraId="5FC883A3"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16,20</w:t>
            </w:r>
          </w:p>
        </w:tc>
        <w:tc>
          <w:tcPr>
            <w:tcW w:w="920" w:type="dxa"/>
            <w:vAlign w:val="center"/>
          </w:tcPr>
          <w:p w14:paraId="2A6EF3A3"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6,37</w:t>
            </w:r>
          </w:p>
        </w:tc>
        <w:tc>
          <w:tcPr>
            <w:tcW w:w="756" w:type="dxa"/>
            <w:vAlign w:val="center"/>
          </w:tcPr>
          <w:p w14:paraId="7D856B82"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,49</w:t>
            </w:r>
          </w:p>
        </w:tc>
        <w:tc>
          <w:tcPr>
            <w:tcW w:w="932" w:type="dxa"/>
            <w:vMerge w:val="restart"/>
            <w:vAlign w:val="center"/>
          </w:tcPr>
          <w:p w14:paraId="027A5C62" w14:textId="77777777" w:rsidR="00220EE3" w:rsidRPr="0088432E"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88432E">
              <w:rPr>
                <w:rFonts w:asciiTheme="majorBidi" w:hAnsiTheme="majorBidi" w:cstheme="majorBidi"/>
                <w:color w:val="000000"/>
                <w:sz w:val="20"/>
                <w:szCs w:val="20"/>
              </w:rPr>
              <w:t>,899</w:t>
            </w:r>
          </w:p>
        </w:tc>
        <w:tc>
          <w:tcPr>
            <w:tcW w:w="696" w:type="dxa"/>
            <w:vMerge w:val="restart"/>
            <w:vAlign w:val="center"/>
          </w:tcPr>
          <w:p w14:paraId="2B36BC59" w14:textId="77777777" w:rsidR="00220EE3" w:rsidRPr="0088432E"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88432E">
              <w:rPr>
                <w:rFonts w:asciiTheme="majorBidi" w:hAnsiTheme="majorBidi" w:cstheme="majorBidi"/>
                <w:color w:val="000000"/>
                <w:sz w:val="20"/>
                <w:szCs w:val="20"/>
              </w:rPr>
              <w:t>198</w:t>
            </w:r>
          </w:p>
        </w:tc>
        <w:tc>
          <w:tcPr>
            <w:tcW w:w="756" w:type="dxa"/>
            <w:vMerge w:val="restart"/>
            <w:vAlign w:val="center"/>
          </w:tcPr>
          <w:p w14:paraId="6DE46445" w14:textId="77777777" w:rsidR="00220EE3" w:rsidRPr="0088432E"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88432E">
              <w:rPr>
                <w:rFonts w:asciiTheme="majorBidi" w:hAnsiTheme="majorBidi" w:cstheme="majorBidi"/>
                <w:color w:val="000000"/>
                <w:sz w:val="20"/>
                <w:szCs w:val="20"/>
              </w:rPr>
              <w:t>,370</w:t>
            </w:r>
          </w:p>
        </w:tc>
      </w:tr>
      <w:tr w:rsidR="00220EE3" w:rsidRPr="0088432E" w14:paraId="181D7123" w14:textId="77777777" w:rsidTr="001803A3">
        <w:tc>
          <w:tcPr>
            <w:tcW w:w="1449" w:type="dxa"/>
            <w:vMerge/>
            <w:vAlign w:val="center"/>
          </w:tcPr>
          <w:p w14:paraId="686F0CBE" w14:textId="77777777" w:rsidR="00220EE3" w:rsidRPr="0088432E" w:rsidRDefault="00220EE3" w:rsidP="00220EE3">
            <w:pPr>
              <w:autoSpaceDE w:val="0"/>
              <w:autoSpaceDN w:val="0"/>
              <w:adjustRightInd w:val="0"/>
              <w:jc w:val="center"/>
              <w:rPr>
                <w:rFonts w:ascii="Times New Roman" w:hAnsi="Times New Roman" w:cs="Times New Roman"/>
                <w:sz w:val="20"/>
                <w:szCs w:val="20"/>
              </w:rPr>
            </w:pPr>
          </w:p>
        </w:tc>
        <w:tc>
          <w:tcPr>
            <w:tcW w:w="1390" w:type="dxa"/>
            <w:vAlign w:val="bottom"/>
          </w:tcPr>
          <w:p w14:paraId="0748D408"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Başvuruda Bulunma</w:t>
            </w:r>
          </w:p>
        </w:tc>
        <w:tc>
          <w:tcPr>
            <w:tcW w:w="696" w:type="dxa"/>
            <w:vAlign w:val="center"/>
          </w:tcPr>
          <w:p w14:paraId="0FFAE5D1"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37</w:t>
            </w:r>
          </w:p>
        </w:tc>
        <w:tc>
          <w:tcPr>
            <w:tcW w:w="899" w:type="dxa"/>
            <w:vAlign w:val="center"/>
          </w:tcPr>
          <w:p w14:paraId="274F2B2A"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15,18</w:t>
            </w:r>
          </w:p>
        </w:tc>
        <w:tc>
          <w:tcPr>
            <w:tcW w:w="920" w:type="dxa"/>
            <w:vAlign w:val="center"/>
          </w:tcPr>
          <w:p w14:paraId="2337B27E"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5,52</w:t>
            </w:r>
          </w:p>
        </w:tc>
        <w:tc>
          <w:tcPr>
            <w:tcW w:w="756" w:type="dxa"/>
            <w:vAlign w:val="center"/>
          </w:tcPr>
          <w:p w14:paraId="2AC74326"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,90</w:t>
            </w:r>
          </w:p>
        </w:tc>
        <w:tc>
          <w:tcPr>
            <w:tcW w:w="932" w:type="dxa"/>
            <w:vMerge/>
            <w:vAlign w:val="center"/>
          </w:tcPr>
          <w:p w14:paraId="3967C533" w14:textId="77777777" w:rsidR="00220EE3" w:rsidRPr="0088432E" w:rsidRDefault="00220EE3" w:rsidP="00220EE3">
            <w:pPr>
              <w:autoSpaceDE w:val="0"/>
              <w:autoSpaceDN w:val="0"/>
              <w:adjustRightInd w:val="0"/>
              <w:jc w:val="center"/>
              <w:rPr>
                <w:rFonts w:asciiTheme="majorBidi" w:hAnsiTheme="majorBidi" w:cstheme="majorBidi"/>
                <w:sz w:val="20"/>
                <w:szCs w:val="20"/>
              </w:rPr>
            </w:pPr>
          </w:p>
        </w:tc>
        <w:tc>
          <w:tcPr>
            <w:tcW w:w="696" w:type="dxa"/>
            <w:vMerge/>
            <w:vAlign w:val="center"/>
          </w:tcPr>
          <w:p w14:paraId="5D04F870" w14:textId="77777777" w:rsidR="00220EE3" w:rsidRPr="0088432E" w:rsidRDefault="00220EE3" w:rsidP="00220EE3">
            <w:pPr>
              <w:autoSpaceDE w:val="0"/>
              <w:autoSpaceDN w:val="0"/>
              <w:adjustRightInd w:val="0"/>
              <w:jc w:val="center"/>
              <w:rPr>
                <w:rFonts w:asciiTheme="majorBidi" w:hAnsiTheme="majorBidi" w:cstheme="majorBidi"/>
                <w:sz w:val="20"/>
                <w:szCs w:val="20"/>
              </w:rPr>
            </w:pPr>
          </w:p>
        </w:tc>
        <w:tc>
          <w:tcPr>
            <w:tcW w:w="756" w:type="dxa"/>
            <w:vMerge/>
            <w:vAlign w:val="center"/>
          </w:tcPr>
          <w:p w14:paraId="22BBC265" w14:textId="77777777" w:rsidR="00220EE3" w:rsidRPr="0088432E" w:rsidRDefault="00220EE3" w:rsidP="00220EE3">
            <w:pPr>
              <w:autoSpaceDE w:val="0"/>
              <w:autoSpaceDN w:val="0"/>
              <w:adjustRightInd w:val="0"/>
              <w:jc w:val="center"/>
              <w:rPr>
                <w:rFonts w:asciiTheme="majorBidi" w:hAnsiTheme="majorBidi" w:cstheme="majorBidi"/>
                <w:sz w:val="20"/>
                <w:szCs w:val="20"/>
              </w:rPr>
            </w:pPr>
          </w:p>
        </w:tc>
      </w:tr>
      <w:tr w:rsidR="00220EE3" w:rsidRPr="0088432E" w14:paraId="12F13B16" w14:textId="77777777" w:rsidTr="001803A3">
        <w:tc>
          <w:tcPr>
            <w:tcW w:w="1449" w:type="dxa"/>
            <w:vMerge w:val="restart"/>
            <w:vAlign w:val="center"/>
          </w:tcPr>
          <w:p w14:paraId="3C8A1A64"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Çok Boyutlu Algılanan Sosyal Destek Toplam Puan</w:t>
            </w:r>
          </w:p>
        </w:tc>
        <w:tc>
          <w:tcPr>
            <w:tcW w:w="1390" w:type="dxa"/>
            <w:vAlign w:val="bottom"/>
          </w:tcPr>
          <w:p w14:paraId="19233D88"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Başvuruda Bulunmama</w:t>
            </w:r>
          </w:p>
        </w:tc>
        <w:tc>
          <w:tcPr>
            <w:tcW w:w="696" w:type="dxa"/>
            <w:vAlign w:val="center"/>
          </w:tcPr>
          <w:p w14:paraId="77FC3DA7"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163</w:t>
            </w:r>
          </w:p>
        </w:tc>
        <w:tc>
          <w:tcPr>
            <w:tcW w:w="899" w:type="dxa"/>
            <w:vAlign w:val="center"/>
          </w:tcPr>
          <w:p w14:paraId="22D6392A"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38,22</w:t>
            </w:r>
          </w:p>
        </w:tc>
        <w:tc>
          <w:tcPr>
            <w:tcW w:w="920" w:type="dxa"/>
            <w:vAlign w:val="center"/>
          </w:tcPr>
          <w:p w14:paraId="0F5BBFBA"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13,55</w:t>
            </w:r>
          </w:p>
        </w:tc>
        <w:tc>
          <w:tcPr>
            <w:tcW w:w="756" w:type="dxa"/>
            <w:vAlign w:val="center"/>
          </w:tcPr>
          <w:p w14:paraId="4DD6F047"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1,06</w:t>
            </w:r>
          </w:p>
        </w:tc>
        <w:tc>
          <w:tcPr>
            <w:tcW w:w="932" w:type="dxa"/>
            <w:vMerge w:val="restart"/>
            <w:vAlign w:val="center"/>
          </w:tcPr>
          <w:p w14:paraId="324EE894" w14:textId="77777777" w:rsidR="00CE3AC9" w:rsidRPr="0088432E" w:rsidRDefault="00CE3AC9" w:rsidP="00220EE3">
            <w:pPr>
              <w:autoSpaceDE w:val="0"/>
              <w:autoSpaceDN w:val="0"/>
              <w:adjustRightInd w:val="0"/>
              <w:spacing w:line="320" w:lineRule="atLeast"/>
              <w:ind w:left="60" w:right="60"/>
              <w:jc w:val="right"/>
              <w:rPr>
                <w:rFonts w:asciiTheme="majorBidi" w:hAnsiTheme="majorBidi" w:cstheme="majorBidi"/>
                <w:color w:val="000000"/>
                <w:sz w:val="20"/>
                <w:szCs w:val="20"/>
              </w:rPr>
            </w:pPr>
          </w:p>
          <w:p w14:paraId="49CCA5FD" w14:textId="57214488" w:rsidR="00220EE3" w:rsidRPr="0088432E" w:rsidRDefault="00220EE3" w:rsidP="00CE3AC9">
            <w:pPr>
              <w:autoSpaceDE w:val="0"/>
              <w:autoSpaceDN w:val="0"/>
              <w:adjustRightInd w:val="0"/>
              <w:spacing w:line="320" w:lineRule="atLeast"/>
              <w:ind w:right="60"/>
              <w:rPr>
                <w:rFonts w:asciiTheme="majorBidi" w:hAnsiTheme="majorBidi" w:cstheme="majorBidi"/>
                <w:color w:val="000000"/>
                <w:sz w:val="20"/>
                <w:szCs w:val="20"/>
              </w:rPr>
            </w:pPr>
            <w:r w:rsidRPr="0088432E">
              <w:rPr>
                <w:rFonts w:asciiTheme="majorBidi" w:hAnsiTheme="majorBidi" w:cstheme="majorBidi"/>
                <w:color w:val="000000"/>
                <w:sz w:val="20"/>
                <w:szCs w:val="20"/>
              </w:rPr>
              <w:t>-1,017</w:t>
            </w:r>
          </w:p>
        </w:tc>
        <w:tc>
          <w:tcPr>
            <w:tcW w:w="696" w:type="dxa"/>
            <w:vMerge w:val="restart"/>
            <w:vAlign w:val="center"/>
          </w:tcPr>
          <w:p w14:paraId="78225145" w14:textId="77777777" w:rsidR="00CE3AC9" w:rsidRPr="0088432E" w:rsidRDefault="00CE3AC9" w:rsidP="00220EE3">
            <w:pPr>
              <w:autoSpaceDE w:val="0"/>
              <w:autoSpaceDN w:val="0"/>
              <w:adjustRightInd w:val="0"/>
              <w:spacing w:line="320" w:lineRule="atLeast"/>
              <w:ind w:left="60" w:right="60"/>
              <w:jc w:val="right"/>
              <w:rPr>
                <w:rFonts w:asciiTheme="majorBidi" w:hAnsiTheme="majorBidi" w:cstheme="majorBidi"/>
                <w:color w:val="000000"/>
                <w:sz w:val="20"/>
                <w:szCs w:val="20"/>
              </w:rPr>
            </w:pPr>
          </w:p>
          <w:p w14:paraId="4B08BEB7" w14:textId="73073FAA" w:rsidR="00220EE3" w:rsidRPr="0088432E"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88432E">
              <w:rPr>
                <w:rFonts w:asciiTheme="majorBidi" w:hAnsiTheme="majorBidi" w:cstheme="majorBidi"/>
                <w:color w:val="000000"/>
                <w:sz w:val="20"/>
                <w:szCs w:val="20"/>
              </w:rPr>
              <w:t>198</w:t>
            </w:r>
          </w:p>
        </w:tc>
        <w:tc>
          <w:tcPr>
            <w:tcW w:w="756" w:type="dxa"/>
            <w:vMerge w:val="restart"/>
            <w:vAlign w:val="center"/>
          </w:tcPr>
          <w:p w14:paraId="5035B60D" w14:textId="77777777" w:rsidR="00CE3AC9" w:rsidRPr="0088432E" w:rsidRDefault="00CE3AC9" w:rsidP="00220EE3">
            <w:pPr>
              <w:autoSpaceDE w:val="0"/>
              <w:autoSpaceDN w:val="0"/>
              <w:adjustRightInd w:val="0"/>
              <w:spacing w:line="320" w:lineRule="atLeast"/>
              <w:ind w:left="60" w:right="60"/>
              <w:jc w:val="right"/>
              <w:rPr>
                <w:rFonts w:asciiTheme="majorBidi" w:hAnsiTheme="majorBidi" w:cstheme="majorBidi"/>
                <w:color w:val="000000"/>
                <w:sz w:val="20"/>
                <w:szCs w:val="20"/>
              </w:rPr>
            </w:pPr>
          </w:p>
          <w:p w14:paraId="29894A39" w14:textId="0EB1A5E3" w:rsidR="00220EE3" w:rsidRPr="0088432E" w:rsidRDefault="00220EE3" w:rsidP="00220EE3">
            <w:pPr>
              <w:autoSpaceDE w:val="0"/>
              <w:autoSpaceDN w:val="0"/>
              <w:adjustRightInd w:val="0"/>
              <w:spacing w:line="320" w:lineRule="atLeast"/>
              <w:ind w:left="60" w:right="60"/>
              <w:jc w:val="right"/>
              <w:rPr>
                <w:rFonts w:asciiTheme="majorBidi" w:hAnsiTheme="majorBidi" w:cstheme="majorBidi"/>
                <w:color w:val="000000"/>
                <w:sz w:val="20"/>
                <w:szCs w:val="20"/>
              </w:rPr>
            </w:pPr>
            <w:r w:rsidRPr="0088432E">
              <w:rPr>
                <w:rFonts w:asciiTheme="majorBidi" w:hAnsiTheme="majorBidi" w:cstheme="majorBidi"/>
                <w:color w:val="000000"/>
                <w:sz w:val="20"/>
                <w:szCs w:val="20"/>
              </w:rPr>
              <w:t>,310</w:t>
            </w:r>
          </w:p>
        </w:tc>
      </w:tr>
      <w:tr w:rsidR="00220EE3" w:rsidRPr="0088432E" w14:paraId="486D4980" w14:textId="77777777" w:rsidTr="001803A3">
        <w:trPr>
          <w:trHeight w:val="530"/>
        </w:trPr>
        <w:tc>
          <w:tcPr>
            <w:tcW w:w="1449" w:type="dxa"/>
            <w:vMerge/>
            <w:vAlign w:val="center"/>
          </w:tcPr>
          <w:p w14:paraId="4B746E51" w14:textId="77777777" w:rsidR="00220EE3" w:rsidRPr="0088432E" w:rsidRDefault="00220EE3" w:rsidP="00220EE3">
            <w:pPr>
              <w:autoSpaceDE w:val="0"/>
              <w:autoSpaceDN w:val="0"/>
              <w:adjustRightInd w:val="0"/>
              <w:jc w:val="center"/>
              <w:rPr>
                <w:rFonts w:ascii="Times New Roman" w:hAnsi="Times New Roman" w:cs="Times New Roman"/>
                <w:sz w:val="20"/>
                <w:szCs w:val="20"/>
              </w:rPr>
            </w:pPr>
          </w:p>
        </w:tc>
        <w:tc>
          <w:tcPr>
            <w:tcW w:w="1390" w:type="dxa"/>
            <w:vAlign w:val="bottom"/>
          </w:tcPr>
          <w:p w14:paraId="4CB90386" w14:textId="77777777" w:rsidR="00220EE3" w:rsidRPr="0088432E" w:rsidRDefault="00220EE3" w:rsidP="00220EE3">
            <w:pPr>
              <w:autoSpaceDE w:val="0"/>
              <w:autoSpaceDN w:val="0"/>
              <w:adjustRightInd w:val="0"/>
              <w:jc w:val="center"/>
              <w:rPr>
                <w:rFonts w:ascii="Times New Roman" w:hAnsi="Times New Roman" w:cs="Times New Roman"/>
                <w:sz w:val="20"/>
                <w:szCs w:val="20"/>
              </w:rPr>
            </w:pPr>
            <w:r w:rsidRPr="0088432E">
              <w:rPr>
                <w:rFonts w:ascii="Times New Roman" w:hAnsi="Times New Roman" w:cs="Times New Roman"/>
                <w:sz w:val="20"/>
                <w:szCs w:val="20"/>
              </w:rPr>
              <w:t>Başvuruda Bulunma</w:t>
            </w:r>
          </w:p>
        </w:tc>
        <w:tc>
          <w:tcPr>
            <w:tcW w:w="696" w:type="dxa"/>
            <w:vAlign w:val="center"/>
          </w:tcPr>
          <w:p w14:paraId="70C90D4F"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37</w:t>
            </w:r>
          </w:p>
        </w:tc>
        <w:tc>
          <w:tcPr>
            <w:tcW w:w="899" w:type="dxa"/>
            <w:vAlign w:val="center"/>
          </w:tcPr>
          <w:p w14:paraId="6C108389"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40,67</w:t>
            </w:r>
          </w:p>
        </w:tc>
        <w:tc>
          <w:tcPr>
            <w:tcW w:w="920" w:type="dxa"/>
            <w:vAlign w:val="center"/>
          </w:tcPr>
          <w:p w14:paraId="50931814"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11,62</w:t>
            </w:r>
          </w:p>
        </w:tc>
        <w:tc>
          <w:tcPr>
            <w:tcW w:w="756" w:type="dxa"/>
            <w:vAlign w:val="center"/>
          </w:tcPr>
          <w:p w14:paraId="360F941A" w14:textId="77777777" w:rsidR="00220EE3" w:rsidRPr="0088432E" w:rsidRDefault="00220EE3" w:rsidP="00220EE3">
            <w:pPr>
              <w:autoSpaceDE w:val="0"/>
              <w:autoSpaceDN w:val="0"/>
              <w:adjustRightInd w:val="0"/>
              <w:spacing w:line="320" w:lineRule="atLeast"/>
              <w:ind w:left="60" w:right="60"/>
              <w:jc w:val="center"/>
              <w:rPr>
                <w:rFonts w:asciiTheme="majorBidi" w:hAnsiTheme="majorBidi" w:cstheme="majorBidi"/>
                <w:color w:val="000000"/>
                <w:sz w:val="20"/>
                <w:szCs w:val="20"/>
              </w:rPr>
            </w:pPr>
            <w:r w:rsidRPr="0088432E">
              <w:rPr>
                <w:rFonts w:asciiTheme="majorBidi" w:hAnsiTheme="majorBidi" w:cstheme="majorBidi"/>
                <w:color w:val="000000"/>
                <w:sz w:val="20"/>
                <w:szCs w:val="20"/>
              </w:rPr>
              <w:t>1,91</w:t>
            </w:r>
          </w:p>
        </w:tc>
        <w:tc>
          <w:tcPr>
            <w:tcW w:w="932" w:type="dxa"/>
            <w:vMerge/>
            <w:vAlign w:val="center"/>
          </w:tcPr>
          <w:p w14:paraId="0EB18550" w14:textId="77777777" w:rsidR="00220EE3" w:rsidRPr="0088432E" w:rsidRDefault="00220EE3" w:rsidP="00220EE3">
            <w:pPr>
              <w:autoSpaceDE w:val="0"/>
              <w:autoSpaceDN w:val="0"/>
              <w:adjustRightInd w:val="0"/>
              <w:jc w:val="center"/>
              <w:rPr>
                <w:rFonts w:asciiTheme="majorBidi" w:hAnsiTheme="majorBidi" w:cstheme="majorBidi"/>
                <w:sz w:val="20"/>
                <w:szCs w:val="20"/>
              </w:rPr>
            </w:pPr>
          </w:p>
        </w:tc>
        <w:tc>
          <w:tcPr>
            <w:tcW w:w="696" w:type="dxa"/>
            <w:vMerge/>
            <w:vAlign w:val="center"/>
          </w:tcPr>
          <w:p w14:paraId="4B53F5B3" w14:textId="77777777" w:rsidR="00220EE3" w:rsidRPr="0088432E" w:rsidRDefault="00220EE3" w:rsidP="00220EE3">
            <w:pPr>
              <w:autoSpaceDE w:val="0"/>
              <w:autoSpaceDN w:val="0"/>
              <w:adjustRightInd w:val="0"/>
              <w:jc w:val="center"/>
              <w:rPr>
                <w:rFonts w:asciiTheme="majorBidi" w:hAnsiTheme="majorBidi" w:cstheme="majorBidi"/>
                <w:sz w:val="20"/>
                <w:szCs w:val="20"/>
              </w:rPr>
            </w:pPr>
          </w:p>
        </w:tc>
        <w:tc>
          <w:tcPr>
            <w:tcW w:w="756" w:type="dxa"/>
            <w:vMerge/>
            <w:vAlign w:val="center"/>
          </w:tcPr>
          <w:p w14:paraId="6F05B13C" w14:textId="77777777" w:rsidR="00220EE3" w:rsidRPr="0088432E" w:rsidRDefault="00220EE3" w:rsidP="00220EE3">
            <w:pPr>
              <w:autoSpaceDE w:val="0"/>
              <w:autoSpaceDN w:val="0"/>
              <w:adjustRightInd w:val="0"/>
              <w:jc w:val="center"/>
              <w:rPr>
                <w:rFonts w:asciiTheme="majorBidi" w:hAnsiTheme="majorBidi" w:cstheme="majorBidi"/>
                <w:sz w:val="20"/>
                <w:szCs w:val="20"/>
              </w:rPr>
            </w:pPr>
          </w:p>
        </w:tc>
      </w:tr>
    </w:tbl>
    <w:p w14:paraId="2CED84A1" w14:textId="77777777" w:rsidR="002F6254" w:rsidRPr="00610DFF" w:rsidRDefault="002F6254" w:rsidP="001A63B7">
      <w:pPr>
        <w:spacing w:after="0" w:line="360" w:lineRule="auto"/>
        <w:ind w:firstLine="709"/>
        <w:jc w:val="both"/>
        <w:rPr>
          <w:rFonts w:asciiTheme="majorBidi" w:hAnsiTheme="majorBidi" w:cstheme="majorBidi"/>
          <w:sz w:val="20"/>
          <w:szCs w:val="20"/>
        </w:rPr>
      </w:pPr>
    </w:p>
    <w:p w14:paraId="3B8609EF" w14:textId="69824132" w:rsidR="0088432E" w:rsidRDefault="001C571B" w:rsidP="00883555">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Tablo 19.’da</w:t>
      </w:r>
      <w:r w:rsidR="001803A3">
        <w:rPr>
          <w:rFonts w:asciiTheme="majorBidi" w:hAnsiTheme="majorBidi" w:cstheme="majorBidi"/>
          <w:sz w:val="24"/>
          <w:szCs w:val="24"/>
        </w:rPr>
        <w:t xml:space="preserve"> daha önce sosyal ekonomik destek birimine başvuru yapma durumuna göre yapılan Bağımsız Örneklem T Testi bulguları yansıtılmıştır. Tabloda görüldüğü üzere, algılanan sosyal destek düzeyi toplam puanı ile daha önce sosyal ekonomik destek birimine başvuru yapma durumu arasında anlamlı bir farklılık bulunmamıştır (t=-1,01; p=,310). Alt boyutları incelendiğinde benzer şekilde daha önce sosyal ekonomik destek birimine başvuru yapma durumu ile arkadaşlarından algıladıkları destek (t=-,527; p=,599) ve özel bir insandan algıladıkları destek (t=,899; p=,370) arasında da anlamlı bir farklılık bulunmamıştır. Ancak daha önce sosyal ekonomik destek birimine başvuru yapan bireylerin ailesinden algıladıkları sosyal desteğin daha önce başvuru yapmayan bireylere göre daha yüksek olduğu tespit edilmiştir (t=-2,965; p=,003). Bu doğrultuda,</w:t>
      </w:r>
      <w:r w:rsidR="001803A3" w:rsidRPr="0013096B">
        <w:rPr>
          <w:rFonts w:asciiTheme="majorBidi" w:hAnsiTheme="majorBidi" w:cstheme="majorBidi"/>
          <w:i/>
          <w:iCs/>
          <w:sz w:val="24"/>
          <w:szCs w:val="24"/>
        </w:rPr>
        <w:t>“</w:t>
      </w:r>
      <w:r w:rsidR="001803A3">
        <w:rPr>
          <w:rFonts w:asciiTheme="majorBidi" w:hAnsiTheme="majorBidi" w:cstheme="majorBidi"/>
          <w:i/>
          <w:iCs/>
          <w:sz w:val="24"/>
          <w:szCs w:val="24"/>
        </w:rPr>
        <w:t>H1n</w:t>
      </w:r>
      <w:r w:rsidR="001803A3" w:rsidRPr="0013096B">
        <w:rPr>
          <w:rFonts w:asciiTheme="majorBidi" w:hAnsiTheme="majorBidi" w:cstheme="majorBidi"/>
          <w:i/>
          <w:iCs/>
          <w:sz w:val="24"/>
          <w:szCs w:val="24"/>
        </w:rPr>
        <w:t>:</w:t>
      </w:r>
      <w:r w:rsidR="001803A3">
        <w:rPr>
          <w:rFonts w:asciiTheme="majorBidi" w:hAnsiTheme="majorBidi" w:cstheme="majorBidi"/>
          <w:sz w:val="24"/>
          <w:szCs w:val="24"/>
        </w:rPr>
        <w:t xml:space="preserve"> </w:t>
      </w:r>
      <w:r w:rsidR="001803A3" w:rsidRPr="006241E9">
        <w:rPr>
          <w:rFonts w:ascii="Times New Roman" w:hAnsi="Times New Roman" w:cs="Times New Roman"/>
          <w:bCs/>
          <w:i/>
          <w:iCs/>
          <w:sz w:val="24"/>
          <w:szCs w:val="24"/>
        </w:rPr>
        <w:t xml:space="preserve">Sosyal ve ekonomik destek hizmeti alan bireylerin </w:t>
      </w:r>
      <w:r w:rsidR="001803A3" w:rsidRPr="006241E9">
        <w:rPr>
          <w:rFonts w:asciiTheme="majorBidi" w:hAnsiTheme="majorBidi" w:cstheme="majorBidi"/>
          <w:i/>
          <w:iCs/>
          <w:sz w:val="24"/>
          <w:szCs w:val="24"/>
        </w:rPr>
        <w:t xml:space="preserve">ailelerinden, arkadaşlarından ve sosyal çevrelerinden algıladıkları sosyal destek düzeyleri </w:t>
      </w:r>
      <w:r w:rsidR="001803A3">
        <w:rPr>
          <w:rFonts w:asciiTheme="majorBidi" w:hAnsiTheme="majorBidi" w:cstheme="majorBidi"/>
          <w:i/>
          <w:iCs/>
          <w:sz w:val="24"/>
          <w:szCs w:val="24"/>
        </w:rPr>
        <w:t>daha önce sosyal ekonomik destek birimine başvuruda bulunup bulunmama durumuna g</w:t>
      </w:r>
      <w:r w:rsidR="001803A3" w:rsidRPr="006241E9">
        <w:rPr>
          <w:rFonts w:asciiTheme="majorBidi" w:hAnsiTheme="majorBidi" w:cstheme="majorBidi"/>
          <w:i/>
          <w:iCs/>
          <w:sz w:val="24"/>
          <w:szCs w:val="24"/>
        </w:rPr>
        <w:t>öre farklılaşmaktadır.”</w:t>
      </w:r>
      <w:r w:rsidR="001803A3" w:rsidRPr="0013096B">
        <w:rPr>
          <w:rFonts w:asciiTheme="majorBidi" w:hAnsiTheme="majorBidi" w:cstheme="majorBidi"/>
          <w:sz w:val="24"/>
          <w:szCs w:val="24"/>
        </w:rPr>
        <w:t>hipotezi</w:t>
      </w:r>
      <w:r w:rsidR="001803A3">
        <w:rPr>
          <w:rFonts w:asciiTheme="majorBidi" w:hAnsiTheme="majorBidi" w:cstheme="majorBidi"/>
          <w:sz w:val="24"/>
          <w:szCs w:val="24"/>
        </w:rPr>
        <w:t xml:space="preserve"> kısmen kabul edilmiştir.</w:t>
      </w:r>
    </w:p>
    <w:p w14:paraId="450C1D04" w14:textId="4C9E7CDC" w:rsidR="001803A3" w:rsidRPr="0088432E" w:rsidRDefault="0088432E" w:rsidP="0088432E">
      <w:pPr>
        <w:tabs>
          <w:tab w:val="left" w:pos="1289"/>
        </w:tabs>
        <w:rPr>
          <w:rFonts w:asciiTheme="majorBidi" w:hAnsiTheme="majorBidi" w:cstheme="majorBidi"/>
          <w:sz w:val="24"/>
          <w:szCs w:val="24"/>
        </w:rPr>
      </w:pPr>
      <w:r>
        <w:rPr>
          <w:rFonts w:asciiTheme="majorBidi" w:hAnsiTheme="majorBidi" w:cstheme="majorBidi"/>
          <w:sz w:val="24"/>
          <w:szCs w:val="24"/>
        </w:rPr>
        <w:tab/>
      </w:r>
    </w:p>
    <w:p w14:paraId="2037D870" w14:textId="4BE622C9" w:rsidR="00220EE3" w:rsidRDefault="001803A3" w:rsidP="0048700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lastRenderedPageBreak/>
        <w:t>Araştırmaya katılan sosyal ekonomik destek hizmeti alan bireylere uygulanan Çok Boyutlu Algılanan Sosyal Destek Ölçeği toplam puanının daha önce sosyal ekonomik destek birimine başvuru yapmaya göre farklılaşma düzeyi incelendiğinde daha önce başvuru yapma ile çok boyutlu algılanan sosyal destek ölçeği toplam puanı arasında anlamlı bir farklılık bulunmamaktadır. Bir diğer deyişle bireylerin algıladıkları sosyal destek düzeyi daha önce başvuru yapıp yapmamalarına göre farklılaşmamaktadır. Ancak daha önce başvuru yapan bireylerin ailelerinden algıladıkları sosyal desteğin daha yüksek olduğu görülmektedir. Bu durumun da bireylerin sosyal ve ekonomik anlamda aileleri tarafından kabul edilmesinden ve aile desteğini alabilmelerinden kaynaklandığı düşünülmektedir.</w:t>
      </w:r>
      <w:r w:rsidRPr="00FE061C">
        <w:rPr>
          <w:rFonts w:asciiTheme="majorBidi" w:hAnsiTheme="majorBidi" w:cstheme="majorBidi"/>
          <w:sz w:val="24"/>
          <w:szCs w:val="24"/>
        </w:rPr>
        <w:t xml:space="preserve"> </w:t>
      </w:r>
      <w:r>
        <w:rPr>
          <w:rFonts w:asciiTheme="majorBidi" w:hAnsiTheme="majorBidi" w:cstheme="majorBidi"/>
          <w:sz w:val="24"/>
          <w:szCs w:val="24"/>
        </w:rPr>
        <w:t>Türksever (2020: 88) tarafından yapılan yoksul kadınların algıladıkları sosyal destek düzeyinin belirlenmesi çalışmasında da sosyal ekonomik destek alan kadınların ailelerinden algıladıkları sosyal desteğin de istatistiksel açıdan anlamlı ve yüksek olduğu görülmektedir. Araştırma bulgusunun ilgili alanyazın ile benzerlik göstermesinden dolayı araştırma bulgusunun ilgili alanyazın tarafından desteklendiği düşünülmektedir.</w:t>
      </w:r>
    </w:p>
    <w:p w14:paraId="08CF747F" w14:textId="77777777" w:rsidR="002F6254" w:rsidRDefault="002F6254" w:rsidP="0048700C">
      <w:pPr>
        <w:spacing w:after="0" w:line="360" w:lineRule="auto"/>
        <w:ind w:firstLine="709"/>
        <w:jc w:val="both"/>
        <w:rPr>
          <w:rFonts w:asciiTheme="majorBidi" w:hAnsiTheme="majorBidi" w:cstheme="majorBidi"/>
          <w:sz w:val="24"/>
          <w:szCs w:val="24"/>
        </w:rPr>
      </w:pPr>
    </w:p>
    <w:p w14:paraId="06420140" w14:textId="5812A193" w:rsidR="00220EE3" w:rsidRPr="00BC4CDF" w:rsidRDefault="00BC4CDF" w:rsidP="00D944D8">
      <w:pPr>
        <w:autoSpaceDE w:val="0"/>
        <w:autoSpaceDN w:val="0"/>
        <w:adjustRightInd w:val="0"/>
        <w:spacing w:after="0" w:line="360" w:lineRule="auto"/>
        <w:ind w:firstLine="709"/>
        <w:jc w:val="both"/>
        <w:rPr>
          <w:rFonts w:ascii="Times New Roman" w:hAnsi="Times New Roman" w:cs="Times New Roman"/>
          <w:b/>
          <w:bCs/>
          <w:sz w:val="24"/>
          <w:szCs w:val="24"/>
        </w:rPr>
      </w:pPr>
      <w:r>
        <w:rPr>
          <w:rFonts w:ascii="Times New Roman" w:hAnsi="Times New Roman" w:cs="Times New Roman"/>
          <w:b/>
          <w:bCs/>
          <w:sz w:val="24"/>
          <w:szCs w:val="24"/>
        </w:rPr>
        <w:t>4.3.</w:t>
      </w:r>
      <w:r w:rsidR="00220EE3" w:rsidRPr="00BC4CDF">
        <w:rPr>
          <w:rFonts w:ascii="Times New Roman" w:hAnsi="Times New Roman" w:cs="Times New Roman"/>
          <w:b/>
          <w:bCs/>
          <w:sz w:val="24"/>
          <w:szCs w:val="24"/>
        </w:rPr>
        <w:t>Korelasyon Analizine İlişkin Bulgular</w:t>
      </w:r>
    </w:p>
    <w:p w14:paraId="2D369B10" w14:textId="340E3888" w:rsidR="00220EE3" w:rsidRDefault="00220EE3" w:rsidP="001F2E85">
      <w:pPr>
        <w:spacing w:after="0" w:line="360" w:lineRule="auto"/>
        <w:ind w:firstLine="708"/>
        <w:jc w:val="both"/>
        <w:rPr>
          <w:rFonts w:asciiTheme="majorBidi" w:hAnsiTheme="majorBidi" w:cstheme="majorBidi"/>
          <w:sz w:val="24"/>
          <w:szCs w:val="24"/>
        </w:rPr>
      </w:pPr>
      <w:r>
        <w:rPr>
          <w:rFonts w:asciiTheme="majorBidi" w:hAnsiTheme="majorBidi" w:cstheme="majorBidi"/>
          <w:sz w:val="24"/>
          <w:szCs w:val="24"/>
        </w:rPr>
        <w:t xml:space="preserve">Bu bölümde, </w:t>
      </w:r>
      <w:r>
        <w:rPr>
          <w:rFonts w:ascii="Times New Roman" w:hAnsi="Times New Roman" w:cs="Times New Roman"/>
          <w:bCs/>
          <w:i/>
          <w:iCs/>
          <w:sz w:val="24"/>
          <w:szCs w:val="24"/>
        </w:rPr>
        <w:t>“H2</w:t>
      </w:r>
      <w:r w:rsidRPr="006241E9">
        <w:rPr>
          <w:rFonts w:ascii="Times New Roman" w:hAnsi="Times New Roman" w:cs="Times New Roman"/>
          <w:bCs/>
          <w:i/>
          <w:iCs/>
          <w:sz w:val="24"/>
          <w:szCs w:val="24"/>
        </w:rPr>
        <w:t xml:space="preserve">: </w:t>
      </w:r>
      <w:r w:rsidRPr="002D06E8">
        <w:rPr>
          <w:rFonts w:ascii="Times New Roman" w:hAnsi="Times New Roman" w:cs="Times New Roman"/>
          <w:bCs/>
          <w:i/>
          <w:iCs/>
          <w:sz w:val="24"/>
          <w:szCs w:val="24"/>
        </w:rPr>
        <w:t xml:space="preserve">Sosyal ve ekonomik destek hizmeti alan bireylerin </w:t>
      </w:r>
      <w:r w:rsidRPr="002D06E8">
        <w:rPr>
          <w:rFonts w:asciiTheme="majorBidi" w:hAnsiTheme="majorBidi" w:cstheme="majorBidi"/>
          <w:i/>
          <w:iCs/>
          <w:sz w:val="24"/>
          <w:szCs w:val="24"/>
        </w:rPr>
        <w:t>ailelerinden, arkadaşlarından ve sosyal çevrelerinden algıladıkları sosyal destek düzeyleri arasında anlamlı bir ilişki vardır.”</w:t>
      </w:r>
      <w:r>
        <w:rPr>
          <w:rFonts w:asciiTheme="majorBidi" w:hAnsiTheme="majorBidi" w:cstheme="majorBidi"/>
          <w:sz w:val="24"/>
          <w:szCs w:val="24"/>
        </w:rPr>
        <w:t xml:space="preserve"> hipotezini test etmek üzere gerçekleştirilmiş olan korelasyon analizi bulgularına yer verilmiştir.</w:t>
      </w:r>
    </w:p>
    <w:p w14:paraId="209B9904" w14:textId="77777777" w:rsidR="00137CDD" w:rsidRDefault="00137CDD" w:rsidP="001F2E85">
      <w:pPr>
        <w:spacing w:after="0" w:line="360" w:lineRule="auto"/>
        <w:ind w:firstLine="708"/>
        <w:jc w:val="both"/>
        <w:rPr>
          <w:rFonts w:asciiTheme="majorBidi" w:hAnsiTheme="majorBidi" w:cstheme="majorBidi"/>
          <w:sz w:val="24"/>
          <w:szCs w:val="24"/>
        </w:rPr>
      </w:pPr>
    </w:p>
    <w:p w14:paraId="28DCA864" w14:textId="77777777" w:rsidR="00220EE3" w:rsidRPr="000C7E81" w:rsidRDefault="001C571B" w:rsidP="001F2E85">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Tablo 20</w:t>
      </w:r>
      <w:r w:rsidR="00220EE3" w:rsidRPr="000C7E81">
        <w:rPr>
          <w:rFonts w:ascii="Times New Roman" w:hAnsi="Times New Roman" w:cs="Times New Roman"/>
          <w:b/>
          <w:bCs/>
          <w:sz w:val="24"/>
          <w:szCs w:val="24"/>
        </w:rPr>
        <w:t>. Korelasyon Analizine İlişkin Bulgular</w:t>
      </w:r>
    </w:p>
    <w:tbl>
      <w:tblPr>
        <w:tblStyle w:val="TabloKlavuzu"/>
        <w:tblW w:w="0" w:type="auto"/>
        <w:tblLook w:val="04A0" w:firstRow="1" w:lastRow="0" w:firstColumn="1" w:lastColumn="0" w:noHBand="0" w:noVBand="1"/>
      </w:tblPr>
      <w:tblGrid>
        <w:gridCol w:w="1692"/>
        <w:gridCol w:w="1103"/>
        <w:gridCol w:w="1394"/>
        <w:gridCol w:w="1423"/>
        <w:gridCol w:w="1394"/>
        <w:gridCol w:w="1488"/>
      </w:tblGrid>
      <w:tr w:rsidR="00220EE3" w:rsidRPr="005232E8" w14:paraId="26A4232F" w14:textId="77777777" w:rsidTr="00137CDD">
        <w:tc>
          <w:tcPr>
            <w:tcW w:w="1692" w:type="dxa"/>
          </w:tcPr>
          <w:p w14:paraId="3434DFF7" w14:textId="77777777" w:rsidR="00220EE3" w:rsidRPr="005232E8" w:rsidRDefault="00220EE3" w:rsidP="00A60328">
            <w:pPr>
              <w:autoSpaceDE w:val="0"/>
              <w:autoSpaceDN w:val="0"/>
              <w:adjustRightInd w:val="0"/>
              <w:rPr>
                <w:rFonts w:ascii="Times New Roman" w:hAnsi="Times New Roman" w:cs="Times New Roman"/>
              </w:rPr>
            </w:pPr>
          </w:p>
          <w:p w14:paraId="6B80E630" w14:textId="77777777" w:rsidR="00220EE3" w:rsidRPr="005232E8" w:rsidRDefault="00220EE3" w:rsidP="00A60328">
            <w:pPr>
              <w:rPr>
                <w:rFonts w:ascii="Times New Roman" w:hAnsi="Times New Roman" w:cs="Times New Roman"/>
              </w:rPr>
            </w:pPr>
          </w:p>
          <w:p w14:paraId="4B0BA903" w14:textId="77777777" w:rsidR="00220EE3" w:rsidRPr="005232E8" w:rsidRDefault="00220EE3" w:rsidP="00A60328">
            <w:pPr>
              <w:rPr>
                <w:rFonts w:ascii="Times New Roman" w:hAnsi="Times New Roman" w:cs="Times New Roman"/>
              </w:rPr>
            </w:pPr>
          </w:p>
          <w:p w14:paraId="195FAF62" w14:textId="77777777" w:rsidR="00220EE3" w:rsidRPr="005232E8" w:rsidRDefault="00220EE3" w:rsidP="00A60328">
            <w:pPr>
              <w:tabs>
                <w:tab w:val="left" w:pos="1306"/>
              </w:tabs>
              <w:rPr>
                <w:rFonts w:ascii="Times New Roman" w:hAnsi="Times New Roman" w:cs="Times New Roman"/>
              </w:rPr>
            </w:pPr>
            <w:r w:rsidRPr="005232E8">
              <w:rPr>
                <w:rFonts w:ascii="Times New Roman" w:hAnsi="Times New Roman" w:cs="Times New Roman"/>
              </w:rPr>
              <w:tab/>
            </w:r>
          </w:p>
        </w:tc>
        <w:tc>
          <w:tcPr>
            <w:tcW w:w="1103" w:type="dxa"/>
          </w:tcPr>
          <w:p w14:paraId="06D80D89" w14:textId="77777777" w:rsidR="00220EE3" w:rsidRPr="005232E8" w:rsidRDefault="00220EE3" w:rsidP="00A60328">
            <w:pPr>
              <w:autoSpaceDE w:val="0"/>
              <w:autoSpaceDN w:val="0"/>
              <w:adjustRightInd w:val="0"/>
              <w:rPr>
                <w:rFonts w:ascii="Times New Roman" w:hAnsi="Times New Roman" w:cs="Times New Roman"/>
              </w:rPr>
            </w:pPr>
          </w:p>
        </w:tc>
        <w:tc>
          <w:tcPr>
            <w:tcW w:w="1394" w:type="dxa"/>
            <w:vAlign w:val="center"/>
          </w:tcPr>
          <w:p w14:paraId="298BE676" w14:textId="77777777" w:rsidR="00220EE3" w:rsidRPr="005232E8" w:rsidRDefault="00220EE3" w:rsidP="00A60328">
            <w:pPr>
              <w:autoSpaceDE w:val="0"/>
              <w:autoSpaceDN w:val="0"/>
              <w:adjustRightInd w:val="0"/>
              <w:jc w:val="center"/>
              <w:rPr>
                <w:rFonts w:ascii="Times New Roman" w:hAnsi="Times New Roman" w:cs="Times New Roman"/>
              </w:rPr>
            </w:pPr>
            <w:r w:rsidRPr="005232E8">
              <w:rPr>
                <w:rFonts w:ascii="Times New Roman" w:hAnsi="Times New Roman" w:cs="Times New Roman"/>
              </w:rPr>
              <w:t>Aile Desteği</w:t>
            </w:r>
          </w:p>
        </w:tc>
        <w:tc>
          <w:tcPr>
            <w:tcW w:w="1423" w:type="dxa"/>
            <w:vAlign w:val="center"/>
          </w:tcPr>
          <w:p w14:paraId="7714FE5A" w14:textId="77777777" w:rsidR="00220EE3" w:rsidRPr="005232E8" w:rsidRDefault="00220EE3" w:rsidP="00A60328">
            <w:pPr>
              <w:autoSpaceDE w:val="0"/>
              <w:autoSpaceDN w:val="0"/>
              <w:adjustRightInd w:val="0"/>
              <w:jc w:val="center"/>
              <w:rPr>
                <w:rFonts w:ascii="Times New Roman" w:hAnsi="Times New Roman" w:cs="Times New Roman"/>
              </w:rPr>
            </w:pPr>
            <w:r w:rsidRPr="005232E8">
              <w:rPr>
                <w:rFonts w:ascii="Times New Roman" w:hAnsi="Times New Roman" w:cs="Times New Roman"/>
              </w:rPr>
              <w:t>Arkadaş Desteği</w:t>
            </w:r>
          </w:p>
        </w:tc>
        <w:tc>
          <w:tcPr>
            <w:tcW w:w="1394" w:type="dxa"/>
            <w:vAlign w:val="center"/>
          </w:tcPr>
          <w:p w14:paraId="7B6EB974" w14:textId="77777777" w:rsidR="00220EE3" w:rsidRPr="005232E8" w:rsidRDefault="00220EE3" w:rsidP="00A60328">
            <w:pPr>
              <w:autoSpaceDE w:val="0"/>
              <w:autoSpaceDN w:val="0"/>
              <w:adjustRightInd w:val="0"/>
              <w:jc w:val="center"/>
              <w:rPr>
                <w:rFonts w:ascii="Times New Roman" w:hAnsi="Times New Roman" w:cs="Times New Roman"/>
              </w:rPr>
            </w:pPr>
            <w:r w:rsidRPr="005232E8">
              <w:rPr>
                <w:rFonts w:ascii="Times New Roman" w:hAnsi="Times New Roman" w:cs="Times New Roman"/>
              </w:rPr>
              <w:t>Özel Bir İnsan Desteği</w:t>
            </w:r>
          </w:p>
        </w:tc>
        <w:tc>
          <w:tcPr>
            <w:tcW w:w="1488" w:type="dxa"/>
            <w:vAlign w:val="center"/>
          </w:tcPr>
          <w:p w14:paraId="61CD9398" w14:textId="77777777" w:rsidR="00220EE3" w:rsidRPr="005232E8" w:rsidRDefault="00220EE3" w:rsidP="00A60328">
            <w:pPr>
              <w:autoSpaceDE w:val="0"/>
              <w:autoSpaceDN w:val="0"/>
              <w:adjustRightInd w:val="0"/>
              <w:jc w:val="center"/>
              <w:rPr>
                <w:rFonts w:ascii="Times New Roman" w:hAnsi="Times New Roman" w:cs="Times New Roman"/>
              </w:rPr>
            </w:pPr>
            <w:r w:rsidRPr="005232E8">
              <w:rPr>
                <w:rFonts w:ascii="Times New Roman" w:hAnsi="Times New Roman" w:cs="Times New Roman"/>
              </w:rPr>
              <w:t>Çok Boyutlu Algılanan Sosyal Destek Toplam Puan</w:t>
            </w:r>
          </w:p>
        </w:tc>
      </w:tr>
      <w:tr w:rsidR="00220EE3" w:rsidRPr="005232E8" w14:paraId="314F1A30" w14:textId="77777777" w:rsidTr="00137CDD">
        <w:tc>
          <w:tcPr>
            <w:tcW w:w="1692" w:type="dxa"/>
            <w:vMerge w:val="restart"/>
            <w:vAlign w:val="center"/>
          </w:tcPr>
          <w:p w14:paraId="01E68A4F" w14:textId="77777777" w:rsidR="00220EE3" w:rsidRPr="005232E8" w:rsidRDefault="00220EE3" w:rsidP="00220EE3">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Aile Desteği</w:t>
            </w:r>
          </w:p>
        </w:tc>
        <w:tc>
          <w:tcPr>
            <w:tcW w:w="1103" w:type="dxa"/>
            <w:vAlign w:val="center"/>
          </w:tcPr>
          <w:p w14:paraId="0454B013" w14:textId="77777777" w:rsidR="00220EE3" w:rsidRPr="005232E8" w:rsidRDefault="001C571B" w:rsidP="00220EE3">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R</w:t>
            </w:r>
          </w:p>
        </w:tc>
        <w:tc>
          <w:tcPr>
            <w:tcW w:w="1394" w:type="dxa"/>
            <w:vAlign w:val="center"/>
          </w:tcPr>
          <w:p w14:paraId="3FF3854C" w14:textId="77777777" w:rsidR="00220EE3" w:rsidRPr="005232E8" w:rsidRDefault="00220EE3" w:rsidP="00220EE3">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1</w:t>
            </w:r>
          </w:p>
        </w:tc>
        <w:tc>
          <w:tcPr>
            <w:tcW w:w="1423" w:type="dxa"/>
            <w:vAlign w:val="center"/>
          </w:tcPr>
          <w:p w14:paraId="7C4D8E83" w14:textId="77777777" w:rsidR="00220EE3" w:rsidRPr="005232E8" w:rsidRDefault="00220EE3" w:rsidP="00220EE3">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,626</w:t>
            </w:r>
            <w:r w:rsidRPr="005232E8">
              <w:rPr>
                <w:rFonts w:asciiTheme="majorBidi" w:hAnsiTheme="majorBidi" w:cstheme="majorBidi"/>
                <w:color w:val="000000"/>
                <w:vertAlign w:val="superscript"/>
              </w:rPr>
              <w:t>**</w:t>
            </w:r>
          </w:p>
        </w:tc>
        <w:tc>
          <w:tcPr>
            <w:tcW w:w="1394" w:type="dxa"/>
            <w:vAlign w:val="center"/>
          </w:tcPr>
          <w:p w14:paraId="4661274F" w14:textId="77777777" w:rsidR="00220EE3" w:rsidRPr="005232E8" w:rsidRDefault="00220EE3" w:rsidP="00220EE3">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,175</w:t>
            </w:r>
            <w:r w:rsidRPr="005232E8">
              <w:rPr>
                <w:rFonts w:asciiTheme="majorBidi" w:hAnsiTheme="majorBidi" w:cstheme="majorBidi"/>
                <w:color w:val="000000"/>
                <w:vertAlign w:val="superscript"/>
              </w:rPr>
              <w:t>*</w:t>
            </w:r>
          </w:p>
        </w:tc>
        <w:tc>
          <w:tcPr>
            <w:tcW w:w="1488" w:type="dxa"/>
            <w:vAlign w:val="center"/>
          </w:tcPr>
          <w:p w14:paraId="182DD4F3" w14:textId="77777777" w:rsidR="00220EE3" w:rsidRPr="005232E8" w:rsidRDefault="00220EE3" w:rsidP="00220EE3">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,732</w:t>
            </w:r>
            <w:r w:rsidRPr="005232E8">
              <w:rPr>
                <w:rFonts w:asciiTheme="majorBidi" w:hAnsiTheme="majorBidi" w:cstheme="majorBidi"/>
                <w:color w:val="000000"/>
                <w:vertAlign w:val="superscript"/>
              </w:rPr>
              <w:t>**</w:t>
            </w:r>
          </w:p>
        </w:tc>
      </w:tr>
      <w:tr w:rsidR="00220EE3" w:rsidRPr="005232E8" w14:paraId="00759837" w14:textId="77777777" w:rsidTr="00137CDD">
        <w:tc>
          <w:tcPr>
            <w:tcW w:w="1692" w:type="dxa"/>
            <w:vMerge/>
            <w:vAlign w:val="center"/>
          </w:tcPr>
          <w:p w14:paraId="42AC67D9" w14:textId="77777777" w:rsidR="00220EE3" w:rsidRPr="005232E8" w:rsidRDefault="00220EE3" w:rsidP="00220EE3">
            <w:pPr>
              <w:autoSpaceDE w:val="0"/>
              <w:autoSpaceDN w:val="0"/>
              <w:adjustRightInd w:val="0"/>
              <w:spacing w:line="400" w:lineRule="atLeast"/>
              <w:jc w:val="center"/>
              <w:rPr>
                <w:rFonts w:ascii="Times New Roman" w:hAnsi="Times New Roman" w:cs="Times New Roman"/>
              </w:rPr>
            </w:pPr>
          </w:p>
        </w:tc>
        <w:tc>
          <w:tcPr>
            <w:tcW w:w="1103" w:type="dxa"/>
            <w:vAlign w:val="center"/>
          </w:tcPr>
          <w:p w14:paraId="6B18C373" w14:textId="77777777" w:rsidR="00220EE3" w:rsidRPr="005232E8" w:rsidRDefault="001C571B" w:rsidP="00220EE3">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P</w:t>
            </w:r>
          </w:p>
        </w:tc>
        <w:tc>
          <w:tcPr>
            <w:tcW w:w="1394" w:type="dxa"/>
            <w:vAlign w:val="center"/>
          </w:tcPr>
          <w:p w14:paraId="300F07E4" w14:textId="77777777" w:rsidR="00220EE3" w:rsidRPr="005232E8" w:rsidRDefault="00220EE3" w:rsidP="00220EE3">
            <w:pPr>
              <w:autoSpaceDE w:val="0"/>
              <w:autoSpaceDN w:val="0"/>
              <w:adjustRightInd w:val="0"/>
              <w:jc w:val="center"/>
              <w:rPr>
                <w:rFonts w:asciiTheme="majorBidi" w:hAnsiTheme="majorBidi" w:cstheme="majorBidi"/>
              </w:rPr>
            </w:pPr>
          </w:p>
        </w:tc>
        <w:tc>
          <w:tcPr>
            <w:tcW w:w="1423" w:type="dxa"/>
            <w:vAlign w:val="center"/>
          </w:tcPr>
          <w:p w14:paraId="4BAE8C12" w14:textId="77777777" w:rsidR="00220EE3" w:rsidRPr="005232E8" w:rsidRDefault="00220EE3" w:rsidP="00220EE3">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,001</w:t>
            </w:r>
          </w:p>
        </w:tc>
        <w:tc>
          <w:tcPr>
            <w:tcW w:w="1394" w:type="dxa"/>
            <w:vAlign w:val="center"/>
          </w:tcPr>
          <w:p w14:paraId="02406B01" w14:textId="77777777" w:rsidR="00220EE3" w:rsidRPr="005232E8" w:rsidRDefault="00220EE3" w:rsidP="00220EE3">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,013</w:t>
            </w:r>
          </w:p>
        </w:tc>
        <w:tc>
          <w:tcPr>
            <w:tcW w:w="1488" w:type="dxa"/>
            <w:vAlign w:val="center"/>
          </w:tcPr>
          <w:p w14:paraId="7C55BE61" w14:textId="77777777" w:rsidR="00220EE3" w:rsidRPr="005232E8" w:rsidRDefault="00220EE3" w:rsidP="00220EE3">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,001</w:t>
            </w:r>
          </w:p>
        </w:tc>
      </w:tr>
      <w:tr w:rsidR="00220EE3" w:rsidRPr="005232E8" w14:paraId="559ABFB5" w14:textId="77777777" w:rsidTr="00137CDD">
        <w:tc>
          <w:tcPr>
            <w:tcW w:w="1692" w:type="dxa"/>
            <w:vMerge/>
            <w:vAlign w:val="center"/>
          </w:tcPr>
          <w:p w14:paraId="3A5D1BAC" w14:textId="77777777" w:rsidR="00220EE3" w:rsidRPr="005232E8" w:rsidRDefault="00220EE3" w:rsidP="00220EE3">
            <w:pPr>
              <w:autoSpaceDE w:val="0"/>
              <w:autoSpaceDN w:val="0"/>
              <w:adjustRightInd w:val="0"/>
              <w:spacing w:line="400" w:lineRule="atLeast"/>
              <w:jc w:val="center"/>
              <w:rPr>
                <w:rFonts w:ascii="Times New Roman" w:hAnsi="Times New Roman" w:cs="Times New Roman"/>
              </w:rPr>
            </w:pPr>
          </w:p>
        </w:tc>
        <w:tc>
          <w:tcPr>
            <w:tcW w:w="1103" w:type="dxa"/>
            <w:vAlign w:val="center"/>
          </w:tcPr>
          <w:p w14:paraId="20FB56FA" w14:textId="77777777" w:rsidR="00220EE3" w:rsidRPr="005232E8" w:rsidRDefault="00220EE3" w:rsidP="00220EE3">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N</w:t>
            </w:r>
          </w:p>
        </w:tc>
        <w:tc>
          <w:tcPr>
            <w:tcW w:w="1394" w:type="dxa"/>
            <w:vAlign w:val="center"/>
          </w:tcPr>
          <w:p w14:paraId="65446A51" w14:textId="77777777" w:rsidR="00220EE3" w:rsidRPr="005232E8" w:rsidRDefault="00220EE3" w:rsidP="00220EE3">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c>
          <w:tcPr>
            <w:tcW w:w="1423" w:type="dxa"/>
            <w:vAlign w:val="center"/>
          </w:tcPr>
          <w:p w14:paraId="0CAF99CB" w14:textId="77777777" w:rsidR="00220EE3" w:rsidRPr="005232E8" w:rsidRDefault="00220EE3" w:rsidP="00220EE3">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c>
          <w:tcPr>
            <w:tcW w:w="1394" w:type="dxa"/>
            <w:vAlign w:val="center"/>
          </w:tcPr>
          <w:p w14:paraId="47ABB798" w14:textId="77777777" w:rsidR="00220EE3" w:rsidRPr="005232E8" w:rsidRDefault="00220EE3" w:rsidP="00220EE3">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c>
          <w:tcPr>
            <w:tcW w:w="1488" w:type="dxa"/>
            <w:vAlign w:val="center"/>
          </w:tcPr>
          <w:p w14:paraId="21AF1A90" w14:textId="77777777" w:rsidR="00220EE3" w:rsidRPr="005232E8" w:rsidRDefault="00220EE3" w:rsidP="00220EE3">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r>
      <w:tr w:rsidR="00137CDD" w:rsidRPr="005232E8" w14:paraId="426F3B4F" w14:textId="77777777" w:rsidTr="006E7C84">
        <w:tc>
          <w:tcPr>
            <w:tcW w:w="1692" w:type="dxa"/>
            <w:vMerge w:val="restart"/>
            <w:vAlign w:val="center"/>
          </w:tcPr>
          <w:p w14:paraId="2C6843C0" w14:textId="77777777" w:rsidR="00137CDD" w:rsidRPr="005232E8" w:rsidRDefault="00137CDD"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Arkadaş Desteği</w:t>
            </w:r>
          </w:p>
        </w:tc>
        <w:tc>
          <w:tcPr>
            <w:tcW w:w="1103" w:type="dxa"/>
            <w:vAlign w:val="center"/>
          </w:tcPr>
          <w:p w14:paraId="36FBF47E" w14:textId="77777777" w:rsidR="00137CDD" w:rsidRPr="005232E8" w:rsidRDefault="00137CDD"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R</w:t>
            </w:r>
          </w:p>
        </w:tc>
        <w:tc>
          <w:tcPr>
            <w:tcW w:w="1394" w:type="dxa"/>
            <w:vAlign w:val="center"/>
          </w:tcPr>
          <w:p w14:paraId="7ADF5425" w14:textId="77777777" w:rsidR="00137CDD" w:rsidRPr="005232E8" w:rsidRDefault="00137CDD"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,626</w:t>
            </w:r>
            <w:r w:rsidRPr="005232E8">
              <w:rPr>
                <w:rFonts w:asciiTheme="majorBidi" w:hAnsiTheme="majorBidi" w:cstheme="majorBidi"/>
                <w:color w:val="000000"/>
                <w:vertAlign w:val="superscript"/>
              </w:rPr>
              <w:t>**</w:t>
            </w:r>
          </w:p>
        </w:tc>
        <w:tc>
          <w:tcPr>
            <w:tcW w:w="1423" w:type="dxa"/>
            <w:vAlign w:val="center"/>
          </w:tcPr>
          <w:p w14:paraId="64AC0F7E" w14:textId="77777777" w:rsidR="00137CDD" w:rsidRPr="005232E8" w:rsidRDefault="00137CDD"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1</w:t>
            </w:r>
          </w:p>
        </w:tc>
        <w:tc>
          <w:tcPr>
            <w:tcW w:w="1394" w:type="dxa"/>
            <w:vAlign w:val="center"/>
          </w:tcPr>
          <w:p w14:paraId="37DB3EF3" w14:textId="77777777" w:rsidR="00137CDD" w:rsidRPr="005232E8" w:rsidRDefault="00137CDD"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,649</w:t>
            </w:r>
            <w:r w:rsidRPr="005232E8">
              <w:rPr>
                <w:rFonts w:asciiTheme="majorBidi" w:hAnsiTheme="majorBidi" w:cstheme="majorBidi"/>
                <w:color w:val="000000"/>
                <w:vertAlign w:val="superscript"/>
              </w:rPr>
              <w:t>**</w:t>
            </w:r>
          </w:p>
        </w:tc>
        <w:tc>
          <w:tcPr>
            <w:tcW w:w="1488" w:type="dxa"/>
            <w:vAlign w:val="center"/>
          </w:tcPr>
          <w:p w14:paraId="710AB283" w14:textId="77777777" w:rsidR="00137CDD" w:rsidRPr="005232E8" w:rsidRDefault="00137CDD"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,923</w:t>
            </w:r>
            <w:r w:rsidRPr="005232E8">
              <w:rPr>
                <w:rFonts w:asciiTheme="majorBidi" w:hAnsiTheme="majorBidi" w:cstheme="majorBidi"/>
                <w:color w:val="000000"/>
                <w:vertAlign w:val="superscript"/>
              </w:rPr>
              <w:t>**</w:t>
            </w:r>
          </w:p>
        </w:tc>
      </w:tr>
      <w:tr w:rsidR="00137CDD" w:rsidRPr="005232E8" w14:paraId="07912F49" w14:textId="77777777" w:rsidTr="006E7C84">
        <w:tc>
          <w:tcPr>
            <w:tcW w:w="1692" w:type="dxa"/>
            <w:vMerge/>
            <w:vAlign w:val="center"/>
          </w:tcPr>
          <w:p w14:paraId="404318F2" w14:textId="77777777" w:rsidR="00137CDD" w:rsidRPr="005232E8" w:rsidRDefault="00137CDD" w:rsidP="006E7C84">
            <w:pPr>
              <w:autoSpaceDE w:val="0"/>
              <w:autoSpaceDN w:val="0"/>
              <w:adjustRightInd w:val="0"/>
              <w:spacing w:line="400" w:lineRule="atLeast"/>
              <w:jc w:val="center"/>
              <w:rPr>
                <w:rFonts w:ascii="Times New Roman" w:hAnsi="Times New Roman" w:cs="Times New Roman"/>
              </w:rPr>
            </w:pPr>
          </w:p>
        </w:tc>
        <w:tc>
          <w:tcPr>
            <w:tcW w:w="1103" w:type="dxa"/>
            <w:vAlign w:val="center"/>
          </w:tcPr>
          <w:p w14:paraId="6920CE2F" w14:textId="77777777" w:rsidR="00137CDD" w:rsidRPr="005232E8" w:rsidRDefault="00137CDD"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P</w:t>
            </w:r>
          </w:p>
        </w:tc>
        <w:tc>
          <w:tcPr>
            <w:tcW w:w="1394" w:type="dxa"/>
            <w:vAlign w:val="center"/>
          </w:tcPr>
          <w:p w14:paraId="2A92CBD9" w14:textId="77777777" w:rsidR="00137CDD" w:rsidRPr="005232E8" w:rsidRDefault="00137CDD"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,001</w:t>
            </w:r>
          </w:p>
        </w:tc>
        <w:tc>
          <w:tcPr>
            <w:tcW w:w="1423" w:type="dxa"/>
            <w:vAlign w:val="center"/>
          </w:tcPr>
          <w:p w14:paraId="5CA31773" w14:textId="77777777" w:rsidR="00137CDD" w:rsidRPr="005232E8" w:rsidRDefault="00137CDD" w:rsidP="006E7C84">
            <w:pPr>
              <w:autoSpaceDE w:val="0"/>
              <w:autoSpaceDN w:val="0"/>
              <w:adjustRightInd w:val="0"/>
              <w:jc w:val="center"/>
              <w:rPr>
                <w:rFonts w:asciiTheme="majorBidi" w:hAnsiTheme="majorBidi" w:cstheme="majorBidi"/>
              </w:rPr>
            </w:pPr>
          </w:p>
        </w:tc>
        <w:tc>
          <w:tcPr>
            <w:tcW w:w="1394" w:type="dxa"/>
            <w:vAlign w:val="center"/>
          </w:tcPr>
          <w:p w14:paraId="77C78BE3" w14:textId="77777777" w:rsidR="00137CDD" w:rsidRPr="005232E8" w:rsidRDefault="00137CDD"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,001</w:t>
            </w:r>
          </w:p>
        </w:tc>
        <w:tc>
          <w:tcPr>
            <w:tcW w:w="1488" w:type="dxa"/>
            <w:vAlign w:val="center"/>
          </w:tcPr>
          <w:p w14:paraId="3D4E7FFF" w14:textId="77777777" w:rsidR="00137CDD" w:rsidRPr="005232E8" w:rsidRDefault="00137CDD"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,001</w:t>
            </w:r>
          </w:p>
        </w:tc>
      </w:tr>
      <w:tr w:rsidR="00137CDD" w:rsidRPr="005232E8" w14:paraId="234E38B9" w14:textId="77777777" w:rsidTr="006E7C84">
        <w:tc>
          <w:tcPr>
            <w:tcW w:w="1692" w:type="dxa"/>
            <w:vMerge/>
            <w:vAlign w:val="center"/>
          </w:tcPr>
          <w:p w14:paraId="67CFA83B" w14:textId="77777777" w:rsidR="00137CDD" w:rsidRPr="005232E8" w:rsidRDefault="00137CDD" w:rsidP="006E7C84">
            <w:pPr>
              <w:autoSpaceDE w:val="0"/>
              <w:autoSpaceDN w:val="0"/>
              <w:adjustRightInd w:val="0"/>
              <w:spacing w:line="400" w:lineRule="atLeast"/>
              <w:jc w:val="center"/>
              <w:rPr>
                <w:rFonts w:ascii="Times New Roman" w:hAnsi="Times New Roman" w:cs="Times New Roman"/>
              </w:rPr>
            </w:pPr>
          </w:p>
        </w:tc>
        <w:tc>
          <w:tcPr>
            <w:tcW w:w="1103" w:type="dxa"/>
            <w:vAlign w:val="center"/>
          </w:tcPr>
          <w:p w14:paraId="2475DFCA" w14:textId="77777777" w:rsidR="00137CDD" w:rsidRPr="005232E8" w:rsidRDefault="00137CDD"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N</w:t>
            </w:r>
          </w:p>
        </w:tc>
        <w:tc>
          <w:tcPr>
            <w:tcW w:w="1394" w:type="dxa"/>
            <w:vAlign w:val="center"/>
          </w:tcPr>
          <w:p w14:paraId="591701A0" w14:textId="77777777" w:rsidR="00137CDD" w:rsidRPr="005232E8" w:rsidRDefault="00137CDD"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c>
          <w:tcPr>
            <w:tcW w:w="1423" w:type="dxa"/>
            <w:vAlign w:val="center"/>
          </w:tcPr>
          <w:p w14:paraId="62A64EA2" w14:textId="77777777" w:rsidR="00137CDD" w:rsidRPr="005232E8" w:rsidRDefault="00137CDD"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c>
          <w:tcPr>
            <w:tcW w:w="1394" w:type="dxa"/>
            <w:vAlign w:val="center"/>
          </w:tcPr>
          <w:p w14:paraId="21239231" w14:textId="77777777" w:rsidR="00137CDD" w:rsidRPr="005232E8" w:rsidRDefault="00137CDD"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c>
          <w:tcPr>
            <w:tcW w:w="1488" w:type="dxa"/>
            <w:vAlign w:val="center"/>
          </w:tcPr>
          <w:p w14:paraId="6CAC2682" w14:textId="77777777" w:rsidR="00137CDD" w:rsidRPr="005232E8" w:rsidRDefault="00137CDD"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r>
    </w:tbl>
    <w:p w14:paraId="193295FA" w14:textId="62A68849" w:rsidR="005232E8" w:rsidRDefault="005232E8" w:rsidP="00137CDD">
      <w:pPr>
        <w:spacing w:after="0" w:line="360" w:lineRule="auto"/>
        <w:ind w:firstLine="709"/>
        <w:jc w:val="both"/>
        <w:rPr>
          <w:rFonts w:ascii="Times New Roman" w:hAnsi="Times New Roman" w:cs="Times New Roman"/>
          <w:sz w:val="20"/>
          <w:szCs w:val="20"/>
        </w:rPr>
      </w:pPr>
    </w:p>
    <w:p w14:paraId="29C7489D" w14:textId="55B806C0" w:rsidR="005232E8" w:rsidRPr="005232E8" w:rsidRDefault="005232E8" w:rsidP="005232E8">
      <w:pPr>
        <w:spacing w:after="0" w:line="360" w:lineRule="auto"/>
        <w:jc w:val="center"/>
        <w:rPr>
          <w:rFonts w:ascii="Times New Roman" w:hAnsi="Times New Roman" w:cs="Times New Roman"/>
          <w:b/>
          <w:sz w:val="24"/>
          <w:szCs w:val="24"/>
        </w:rPr>
      </w:pPr>
      <w:r w:rsidRPr="005232E8">
        <w:rPr>
          <w:rFonts w:ascii="Times New Roman" w:hAnsi="Times New Roman" w:cs="Times New Roman"/>
          <w:b/>
          <w:sz w:val="24"/>
          <w:szCs w:val="24"/>
        </w:rPr>
        <w:lastRenderedPageBreak/>
        <w:t>Tablo 20. (Devamı)</w:t>
      </w:r>
    </w:p>
    <w:tbl>
      <w:tblPr>
        <w:tblStyle w:val="TabloKlavuzu"/>
        <w:tblW w:w="0" w:type="auto"/>
        <w:tblLook w:val="04A0" w:firstRow="1" w:lastRow="0" w:firstColumn="1" w:lastColumn="0" w:noHBand="0" w:noVBand="1"/>
      </w:tblPr>
      <w:tblGrid>
        <w:gridCol w:w="1692"/>
        <w:gridCol w:w="1103"/>
        <w:gridCol w:w="1394"/>
        <w:gridCol w:w="1423"/>
        <w:gridCol w:w="1394"/>
        <w:gridCol w:w="1488"/>
      </w:tblGrid>
      <w:tr w:rsidR="005232E8" w:rsidRPr="005232E8" w14:paraId="67D82F4C" w14:textId="77777777" w:rsidTr="006E7C84">
        <w:tc>
          <w:tcPr>
            <w:tcW w:w="1692" w:type="dxa"/>
          </w:tcPr>
          <w:p w14:paraId="72123352" w14:textId="77777777" w:rsidR="005232E8" w:rsidRPr="005232E8" w:rsidRDefault="005232E8" w:rsidP="006E7C84">
            <w:pPr>
              <w:autoSpaceDE w:val="0"/>
              <w:autoSpaceDN w:val="0"/>
              <w:adjustRightInd w:val="0"/>
              <w:rPr>
                <w:rFonts w:ascii="Times New Roman" w:hAnsi="Times New Roman" w:cs="Times New Roman"/>
              </w:rPr>
            </w:pPr>
          </w:p>
          <w:p w14:paraId="3F47D796" w14:textId="77777777" w:rsidR="005232E8" w:rsidRPr="005232E8" w:rsidRDefault="005232E8" w:rsidP="006E7C84">
            <w:pPr>
              <w:rPr>
                <w:rFonts w:ascii="Times New Roman" w:hAnsi="Times New Roman" w:cs="Times New Roman"/>
              </w:rPr>
            </w:pPr>
          </w:p>
          <w:p w14:paraId="422666A4" w14:textId="77777777" w:rsidR="005232E8" w:rsidRPr="005232E8" w:rsidRDefault="005232E8" w:rsidP="006E7C84">
            <w:pPr>
              <w:rPr>
                <w:rFonts w:ascii="Times New Roman" w:hAnsi="Times New Roman" w:cs="Times New Roman"/>
              </w:rPr>
            </w:pPr>
          </w:p>
          <w:p w14:paraId="563C708D" w14:textId="77777777" w:rsidR="005232E8" w:rsidRPr="005232E8" w:rsidRDefault="005232E8"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ab/>
            </w:r>
          </w:p>
        </w:tc>
        <w:tc>
          <w:tcPr>
            <w:tcW w:w="1103" w:type="dxa"/>
          </w:tcPr>
          <w:p w14:paraId="67B6BC4B" w14:textId="77777777" w:rsidR="005232E8" w:rsidRPr="005232E8" w:rsidRDefault="005232E8" w:rsidP="006E7C84">
            <w:pPr>
              <w:autoSpaceDE w:val="0"/>
              <w:autoSpaceDN w:val="0"/>
              <w:adjustRightInd w:val="0"/>
              <w:spacing w:line="400" w:lineRule="atLeast"/>
              <w:jc w:val="center"/>
              <w:rPr>
                <w:rFonts w:ascii="Times New Roman" w:hAnsi="Times New Roman" w:cs="Times New Roman"/>
              </w:rPr>
            </w:pPr>
          </w:p>
        </w:tc>
        <w:tc>
          <w:tcPr>
            <w:tcW w:w="1394" w:type="dxa"/>
            <w:vAlign w:val="center"/>
          </w:tcPr>
          <w:p w14:paraId="686278BD"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imes New Roman" w:hAnsi="Times New Roman" w:cs="Times New Roman"/>
              </w:rPr>
              <w:t>Aile Desteği</w:t>
            </w:r>
          </w:p>
        </w:tc>
        <w:tc>
          <w:tcPr>
            <w:tcW w:w="1423" w:type="dxa"/>
            <w:vAlign w:val="center"/>
          </w:tcPr>
          <w:p w14:paraId="24BECF4A"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imes New Roman" w:hAnsi="Times New Roman" w:cs="Times New Roman"/>
              </w:rPr>
              <w:t>Arkadaş Desteği</w:t>
            </w:r>
          </w:p>
        </w:tc>
        <w:tc>
          <w:tcPr>
            <w:tcW w:w="1394" w:type="dxa"/>
            <w:vAlign w:val="center"/>
          </w:tcPr>
          <w:p w14:paraId="4723218C"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imes New Roman" w:hAnsi="Times New Roman" w:cs="Times New Roman"/>
              </w:rPr>
              <w:t>Özel Bir İnsan Desteği</w:t>
            </w:r>
          </w:p>
        </w:tc>
        <w:tc>
          <w:tcPr>
            <w:tcW w:w="1488" w:type="dxa"/>
            <w:vAlign w:val="center"/>
          </w:tcPr>
          <w:p w14:paraId="29CAE5A2"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imes New Roman" w:hAnsi="Times New Roman" w:cs="Times New Roman"/>
              </w:rPr>
              <w:t>Çok Boyutlu Algılanan Sosyal Destek Toplam Puan</w:t>
            </w:r>
          </w:p>
        </w:tc>
      </w:tr>
      <w:tr w:rsidR="005232E8" w:rsidRPr="005232E8" w14:paraId="13C98D4A" w14:textId="77777777" w:rsidTr="005232E8">
        <w:tc>
          <w:tcPr>
            <w:tcW w:w="1692" w:type="dxa"/>
            <w:vMerge w:val="restart"/>
          </w:tcPr>
          <w:p w14:paraId="2B998422" w14:textId="77777777" w:rsidR="005232E8" w:rsidRPr="005232E8" w:rsidRDefault="005232E8"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Özel Bir İnsan Desteği</w:t>
            </w:r>
          </w:p>
        </w:tc>
        <w:tc>
          <w:tcPr>
            <w:tcW w:w="1103" w:type="dxa"/>
          </w:tcPr>
          <w:p w14:paraId="3B6EE957" w14:textId="77777777" w:rsidR="005232E8" w:rsidRPr="005232E8" w:rsidRDefault="005232E8"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R</w:t>
            </w:r>
          </w:p>
        </w:tc>
        <w:tc>
          <w:tcPr>
            <w:tcW w:w="1394" w:type="dxa"/>
          </w:tcPr>
          <w:p w14:paraId="28FA806E"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,175</w:t>
            </w:r>
            <w:r w:rsidRPr="005232E8">
              <w:rPr>
                <w:rFonts w:asciiTheme="majorBidi" w:hAnsiTheme="majorBidi" w:cstheme="majorBidi"/>
                <w:color w:val="000000"/>
                <w:vertAlign w:val="superscript"/>
              </w:rPr>
              <w:t>*</w:t>
            </w:r>
          </w:p>
        </w:tc>
        <w:tc>
          <w:tcPr>
            <w:tcW w:w="1423" w:type="dxa"/>
          </w:tcPr>
          <w:p w14:paraId="2D1DBCED"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,649</w:t>
            </w:r>
            <w:r w:rsidRPr="005232E8">
              <w:rPr>
                <w:rFonts w:asciiTheme="majorBidi" w:hAnsiTheme="majorBidi" w:cstheme="majorBidi"/>
                <w:color w:val="000000"/>
                <w:vertAlign w:val="superscript"/>
              </w:rPr>
              <w:t>**</w:t>
            </w:r>
          </w:p>
        </w:tc>
        <w:tc>
          <w:tcPr>
            <w:tcW w:w="1394" w:type="dxa"/>
          </w:tcPr>
          <w:p w14:paraId="68E59614"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1</w:t>
            </w:r>
          </w:p>
        </w:tc>
        <w:tc>
          <w:tcPr>
            <w:tcW w:w="1488" w:type="dxa"/>
          </w:tcPr>
          <w:p w14:paraId="4ABB7021"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,772</w:t>
            </w:r>
            <w:r w:rsidRPr="005232E8">
              <w:rPr>
                <w:rFonts w:asciiTheme="majorBidi" w:hAnsiTheme="majorBidi" w:cstheme="majorBidi"/>
                <w:color w:val="000000"/>
                <w:vertAlign w:val="superscript"/>
              </w:rPr>
              <w:t>**</w:t>
            </w:r>
          </w:p>
        </w:tc>
      </w:tr>
      <w:tr w:rsidR="005232E8" w:rsidRPr="005232E8" w14:paraId="55F224E1" w14:textId="77777777" w:rsidTr="005232E8">
        <w:tc>
          <w:tcPr>
            <w:tcW w:w="1692" w:type="dxa"/>
            <w:vMerge/>
          </w:tcPr>
          <w:p w14:paraId="363E078E" w14:textId="77777777" w:rsidR="005232E8" w:rsidRPr="005232E8" w:rsidRDefault="005232E8" w:rsidP="006E7C84">
            <w:pPr>
              <w:autoSpaceDE w:val="0"/>
              <w:autoSpaceDN w:val="0"/>
              <w:adjustRightInd w:val="0"/>
              <w:spacing w:line="400" w:lineRule="atLeast"/>
              <w:jc w:val="center"/>
              <w:rPr>
                <w:rFonts w:ascii="Times New Roman" w:hAnsi="Times New Roman" w:cs="Times New Roman"/>
              </w:rPr>
            </w:pPr>
          </w:p>
        </w:tc>
        <w:tc>
          <w:tcPr>
            <w:tcW w:w="1103" w:type="dxa"/>
          </w:tcPr>
          <w:p w14:paraId="04B4AADB" w14:textId="77777777" w:rsidR="005232E8" w:rsidRPr="005232E8" w:rsidRDefault="005232E8"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P</w:t>
            </w:r>
          </w:p>
        </w:tc>
        <w:tc>
          <w:tcPr>
            <w:tcW w:w="1394" w:type="dxa"/>
          </w:tcPr>
          <w:p w14:paraId="220B45FD"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,013</w:t>
            </w:r>
          </w:p>
        </w:tc>
        <w:tc>
          <w:tcPr>
            <w:tcW w:w="1423" w:type="dxa"/>
          </w:tcPr>
          <w:p w14:paraId="2588B7C1"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,001</w:t>
            </w:r>
          </w:p>
        </w:tc>
        <w:tc>
          <w:tcPr>
            <w:tcW w:w="1394" w:type="dxa"/>
          </w:tcPr>
          <w:p w14:paraId="08FE2D7A" w14:textId="77777777" w:rsidR="005232E8" w:rsidRPr="005232E8" w:rsidRDefault="005232E8" w:rsidP="006E7C84">
            <w:pPr>
              <w:autoSpaceDE w:val="0"/>
              <w:autoSpaceDN w:val="0"/>
              <w:adjustRightInd w:val="0"/>
              <w:jc w:val="center"/>
              <w:rPr>
                <w:rFonts w:asciiTheme="majorBidi" w:hAnsiTheme="majorBidi" w:cstheme="majorBidi"/>
              </w:rPr>
            </w:pPr>
          </w:p>
        </w:tc>
        <w:tc>
          <w:tcPr>
            <w:tcW w:w="1488" w:type="dxa"/>
          </w:tcPr>
          <w:p w14:paraId="1A2343F1"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,001</w:t>
            </w:r>
          </w:p>
        </w:tc>
      </w:tr>
      <w:tr w:rsidR="005232E8" w:rsidRPr="005232E8" w14:paraId="37B75D43" w14:textId="77777777" w:rsidTr="005232E8">
        <w:tc>
          <w:tcPr>
            <w:tcW w:w="1692" w:type="dxa"/>
            <w:vMerge/>
          </w:tcPr>
          <w:p w14:paraId="457DABA6" w14:textId="77777777" w:rsidR="005232E8" w:rsidRPr="005232E8" w:rsidRDefault="005232E8" w:rsidP="006E7C84">
            <w:pPr>
              <w:autoSpaceDE w:val="0"/>
              <w:autoSpaceDN w:val="0"/>
              <w:adjustRightInd w:val="0"/>
              <w:spacing w:line="400" w:lineRule="atLeast"/>
              <w:jc w:val="center"/>
              <w:rPr>
                <w:rFonts w:ascii="Times New Roman" w:hAnsi="Times New Roman" w:cs="Times New Roman"/>
              </w:rPr>
            </w:pPr>
          </w:p>
        </w:tc>
        <w:tc>
          <w:tcPr>
            <w:tcW w:w="1103" w:type="dxa"/>
          </w:tcPr>
          <w:p w14:paraId="012EC5F7" w14:textId="77777777" w:rsidR="005232E8" w:rsidRPr="005232E8" w:rsidRDefault="005232E8"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N</w:t>
            </w:r>
          </w:p>
        </w:tc>
        <w:tc>
          <w:tcPr>
            <w:tcW w:w="1394" w:type="dxa"/>
          </w:tcPr>
          <w:p w14:paraId="7A6D5338"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c>
          <w:tcPr>
            <w:tcW w:w="1423" w:type="dxa"/>
          </w:tcPr>
          <w:p w14:paraId="4F1E77EA"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c>
          <w:tcPr>
            <w:tcW w:w="1394" w:type="dxa"/>
          </w:tcPr>
          <w:p w14:paraId="5EEB3907"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c>
          <w:tcPr>
            <w:tcW w:w="1488" w:type="dxa"/>
          </w:tcPr>
          <w:p w14:paraId="00F7A667"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r>
      <w:tr w:rsidR="005232E8" w:rsidRPr="005232E8" w14:paraId="1A661E07" w14:textId="77777777" w:rsidTr="005232E8">
        <w:tc>
          <w:tcPr>
            <w:tcW w:w="1692" w:type="dxa"/>
            <w:vMerge w:val="restart"/>
          </w:tcPr>
          <w:p w14:paraId="1081B4C0" w14:textId="77777777" w:rsidR="005232E8" w:rsidRPr="005232E8" w:rsidRDefault="005232E8"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Çok Boyutlu Algılanan Sosyal Destek Toplam Puan</w:t>
            </w:r>
          </w:p>
        </w:tc>
        <w:tc>
          <w:tcPr>
            <w:tcW w:w="1103" w:type="dxa"/>
          </w:tcPr>
          <w:p w14:paraId="5AFFEDC9" w14:textId="77777777" w:rsidR="005232E8" w:rsidRPr="005232E8" w:rsidRDefault="005232E8"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R</w:t>
            </w:r>
          </w:p>
        </w:tc>
        <w:tc>
          <w:tcPr>
            <w:tcW w:w="1394" w:type="dxa"/>
          </w:tcPr>
          <w:p w14:paraId="27520F2A"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,732</w:t>
            </w:r>
            <w:r w:rsidRPr="005232E8">
              <w:rPr>
                <w:rFonts w:asciiTheme="majorBidi" w:hAnsiTheme="majorBidi" w:cstheme="majorBidi"/>
                <w:color w:val="000000"/>
                <w:vertAlign w:val="superscript"/>
              </w:rPr>
              <w:t>**</w:t>
            </w:r>
          </w:p>
        </w:tc>
        <w:tc>
          <w:tcPr>
            <w:tcW w:w="1423" w:type="dxa"/>
          </w:tcPr>
          <w:p w14:paraId="121C7B41"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,923</w:t>
            </w:r>
            <w:r w:rsidRPr="005232E8">
              <w:rPr>
                <w:rFonts w:asciiTheme="majorBidi" w:hAnsiTheme="majorBidi" w:cstheme="majorBidi"/>
                <w:color w:val="000000"/>
                <w:vertAlign w:val="superscript"/>
              </w:rPr>
              <w:t>**</w:t>
            </w:r>
          </w:p>
        </w:tc>
        <w:tc>
          <w:tcPr>
            <w:tcW w:w="1394" w:type="dxa"/>
          </w:tcPr>
          <w:p w14:paraId="69B11A8B"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,772</w:t>
            </w:r>
            <w:r w:rsidRPr="005232E8">
              <w:rPr>
                <w:rFonts w:asciiTheme="majorBidi" w:hAnsiTheme="majorBidi" w:cstheme="majorBidi"/>
                <w:color w:val="000000"/>
                <w:vertAlign w:val="superscript"/>
              </w:rPr>
              <w:t>**</w:t>
            </w:r>
          </w:p>
        </w:tc>
        <w:tc>
          <w:tcPr>
            <w:tcW w:w="1488" w:type="dxa"/>
          </w:tcPr>
          <w:p w14:paraId="4A542D99"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1</w:t>
            </w:r>
          </w:p>
        </w:tc>
      </w:tr>
      <w:tr w:rsidR="005232E8" w:rsidRPr="005232E8" w14:paraId="2BCF0506" w14:textId="77777777" w:rsidTr="005232E8">
        <w:tc>
          <w:tcPr>
            <w:tcW w:w="1692" w:type="dxa"/>
            <w:vMerge/>
          </w:tcPr>
          <w:p w14:paraId="5A9AA50B" w14:textId="77777777" w:rsidR="005232E8" w:rsidRPr="005232E8" w:rsidRDefault="005232E8" w:rsidP="006E7C84">
            <w:pPr>
              <w:autoSpaceDE w:val="0"/>
              <w:autoSpaceDN w:val="0"/>
              <w:adjustRightInd w:val="0"/>
              <w:spacing w:line="400" w:lineRule="atLeast"/>
              <w:rPr>
                <w:rFonts w:ascii="Times New Roman" w:hAnsi="Times New Roman" w:cs="Times New Roman"/>
              </w:rPr>
            </w:pPr>
          </w:p>
        </w:tc>
        <w:tc>
          <w:tcPr>
            <w:tcW w:w="1103" w:type="dxa"/>
          </w:tcPr>
          <w:p w14:paraId="79BA812B" w14:textId="77777777" w:rsidR="005232E8" w:rsidRPr="005232E8" w:rsidRDefault="005232E8"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P</w:t>
            </w:r>
          </w:p>
        </w:tc>
        <w:tc>
          <w:tcPr>
            <w:tcW w:w="1394" w:type="dxa"/>
          </w:tcPr>
          <w:p w14:paraId="02FA373A"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,001</w:t>
            </w:r>
          </w:p>
        </w:tc>
        <w:tc>
          <w:tcPr>
            <w:tcW w:w="1423" w:type="dxa"/>
          </w:tcPr>
          <w:p w14:paraId="54254F10"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,001</w:t>
            </w:r>
          </w:p>
        </w:tc>
        <w:tc>
          <w:tcPr>
            <w:tcW w:w="1394" w:type="dxa"/>
          </w:tcPr>
          <w:p w14:paraId="3656EBFC"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,001</w:t>
            </w:r>
          </w:p>
        </w:tc>
        <w:tc>
          <w:tcPr>
            <w:tcW w:w="1488" w:type="dxa"/>
          </w:tcPr>
          <w:p w14:paraId="3FA804DA" w14:textId="77777777" w:rsidR="005232E8" w:rsidRPr="005232E8" w:rsidRDefault="005232E8" w:rsidP="006E7C84">
            <w:pPr>
              <w:autoSpaceDE w:val="0"/>
              <w:autoSpaceDN w:val="0"/>
              <w:adjustRightInd w:val="0"/>
              <w:jc w:val="center"/>
              <w:rPr>
                <w:rFonts w:asciiTheme="majorBidi" w:hAnsiTheme="majorBidi" w:cstheme="majorBidi"/>
              </w:rPr>
            </w:pPr>
          </w:p>
        </w:tc>
      </w:tr>
      <w:tr w:rsidR="005232E8" w:rsidRPr="005232E8" w14:paraId="301075D8" w14:textId="77777777" w:rsidTr="005232E8">
        <w:tc>
          <w:tcPr>
            <w:tcW w:w="1692" w:type="dxa"/>
            <w:vMerge/>
          </w:tcPr>
          <w:p w14:paraId="40008B40" w14:textId="77777777" w:rsidR="005232E8" w:rsidRPr="005232E8" w:rsidRDefault="005232E8" w:rsidP="006E7C84">
            <w:pPr>
              <w:autoSpaceDE w:val="0"/>
              <w:autoSpaceDN w:val="0"/>
              <w:adjustRightInd w:val="0"/>
              <w:spacing w:line="400" w:lineRule="atLeast"/>
              <w:rPr>
                <w:rFonts w:ascii="Times New Roman" w:hAnsi="Times New Roman" w:cs="Times New Roman"/>
              </w:rPr>
            </w:pPr>
          </w:p>
        </w:tc>
        <w:tc>
          <w:tcPr>
            <w:tcW w:w="1103" w:type="dxa"/>
          </w:tcPr>
          <w:p w14:paraId="6FEAE872" w14:textId="77777777" w:rsidR="005232E8" w:rsidRPr="005232E8" w:rsidRDefault="005232E8" w:rsidP="006E7C84">
            <w:pPr>
              <w:autoSpaceDE w:val="0"/>
              <w:autoSpaceDN w:val="0"/>
              <w:adjustRightInd w:val="0"/>
              <w:spacing w:line="400" w:lineRule="atLeast"/>
              <w:jc w:val="center"/>
              <w:rPr>
                <w:rFonts w:ascii="Times New Roman" w:hAnsi="Times New Roman" w:cs="Times New Roman"/>
              </w:rPr>
            </w:pPr>
            <w:r w:rsidRPr="005232E8">
              <w:rPr>
                <w:rFonts w:ascii="Times New Roman" w:hAnsi="Times New Roman" w:cs="Times New Roman"/>
              </w:rPr>
              <w:t>N</w:t>
            </w:r>
          </w:p>
        </w:tc>
        <w:tc>
          <w:tcPr>
            <w:tcW w:w="1394" w:type="dxa"/>
          </w:tcPr>
          <w:p w14:paraId="21E44139"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c>
          <w:tcPr>
            <w:tcW w:w="1423" w:type="dxa"/>
          </w:tcPr>
          <w:p w14:paraId="4CA6D916"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c>
          <w:tcPr>
            <w:tcW w:w="1394" w:type="dxa"/>
          </w:tcPr>
          <w:p w14:paraId="37E2EF5E"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c>
          <w:tcPr>
            <w:tcW w:w="1488" w:type="dxa"/>
          </w:tcPr>
          <w:p w14:paraId="1805C2D7" w14:textId="77777777" w:rsidR="005232E8" w:rsidRPr="005232E8" w:rsidRDefault="005232E8" w:rsidP="006E7C84">
            <w:pPr>
              <w:autoSpaceDE w:val="0"/>
              <w:autoSpaceDN w:val="0"/>
              <w:adjustRightInd w:val="0"/>
              <w:spacing w:line="320" w:lineRule="atLeast"/>
              <w:ind w:left="60" w:right="60"/>
              <w:jc w:val="center"/>
              <w:rPr>
                <w:rFonts w:asciiTheme="majorBidi" w:hAnsiTheme="majorBidi" w:cstheme="majorBidi"/>
                <w:color w:val="000000"/>
              </w:rPr>
            </w:pPr>
            <w:r w:rsidRPr="005232E8">
              <w:rPr>
                <w:rFonts w:asciiTheme="majorBidi" w:hAnsiTheme="majorBidi" w:cstheme="majorBidi"/>
                <w:color w:val="000000"/>
              </w:rPr>
              <w:t>200</w:t>
            </w:r>
          </w:p>
        </w:tc>
      </w:tr>
    </w:tbl>
    <w:p w14:paraId="53233844" w14:textId="77777777" w:rsidR="00137CDD" w:rsidRPr="00137CDD" w:rsidRDefault="00137CDD" w:rsidP="00137CDD">
      <w:pPr>
        <w:spacing w:after="0" w:line="360" w:lineRule="auto"/>
        <w:jc w:val="center"/>
        <w:rPr>
          <w:rFonts w:asciiTheme="majorBidi" w:hAnsiTheme="majorBidi" w:cstheme="majorBidi"/>
          <w:b/>
          <w:sz w:val="24"/>
          <w:szCs w:val="24"/>
        </w:rPr>
      </w:pPr>
    </w:p>
    <w:p w14:paraId="093CA180" w14:textId="00535AAA" w:rsidR="001803A3" w:rsidRDefault="001C571B" w:rsidP="0048700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Tablo 20.</w:t>
      </w:r>
      <w:r w:rsidR="001803A3">
        <w:rPr>
          <w:rFonts w:asciiTheme="majorBidi" w:hAnsiTheme="majorBidi" w:cstheme="majorBidi"/>
          <w:sz w:val="24"/>
          <w:szCs w:val="24"/>
        </w:rPr>
        <w:t xml:space="preserve">’da görüldüğü üzere algılanan toplam sosyal destek puanı ile algılanan aile desteği arasında pozitif yönlü yüksek düzeyde anlamlı bir ilişki olduğu belirlenmiştir (r=,732; p=,001). Aynı şekilde algılanan toplam sosyal destek puanı ile özel bir insan desteği arasında da pozitif yönlü yüksek düzeyde anlamlı bir ilişki olduğu belirlenmiştir (r=,772; p=,001). Ancak algılanan toplam sosyal destek puanı ile arkadaş desteği arasında pozitif yönlü çok yüksek düzeyde anlamlı bir ilişki olduğu belirlenmiştir. Bu doğrultuda, </w:t>
      </w:r>
      <w:r w:rsidR="001803A3">
        <w:rPr>
          <w:rFonts w:ascii="Times New Roman" w:hAnsi="Times New Roman" w:cs="Times New Roman"/>
          <w:bCs/>
          <w:i/>
          <w:iCs/>
          <w:sz w:val="24"/>
          <w:szCs w:val="24"/>
        </w:rPr>
        <w:t>“H2</w:t>
      </w:r>
      <w:r w:rsidR="001803A3" w:rsidRPr="006241E9">
        <w:rPr>
          <w:rFonts w:ascii="Times New Roman" w:hAnsi="Times New Roman" w:cs="Times New Roman"/>
          <w:bCs/>
          <w:i/>
          <w:iCs/>
          <w:sz w:val="24"/>
          <w:szCs w:val="24"/>
        </w:rPr>
        <w:t xml:space="preserve">: </w:t>
      </w:r>
      <w:r w:rsidR="001803A3" w:rsidRPr="002D06E8">
        <w:rPr>
          <w:rFonts w:ascii="Times New Roman" w:hAnsi="Times New Roman" w:cs="Times New Roman"/>
          <w:bCs/>
          <w:i/>
          <w:iCs/>
          <w:sz w:val="24"/>
          <w:szCs w:val="24"/>
        </w:rPr>
        <w:t xml:space="preserve">Sosyal ve ekonomik destek hizmeti alan bireylerin </w:t>
      </w:r>
      <w:r w:rsidR="001803A3" w:rsidRPr="002D06E8">
        <w:rPr>
          <w:rFonts w:asciiTheme="majorBidi" w:hAnsiTheme="majorBidi" w:cstheme="majorBidi"/>
          <w:i/>
          <w:iCs/>
          <w:sz w:val="24"/>
          <w:szCs w:val="24"/>
        </w:rPr>
        <w:t>ailelerinden, arkadaşlarından ve sosyal çevrelerinden algıladıkları sosyal destek düzeyleri arasında anlamlı bir ilişki vardır.”</w:t>
      </w:r>
      <w:r w:rsidR="001803A3">
        <w:rPr>
          <w:rFonts w:asciiTheme="majorBidi" w:hAnsiTheme="majorBidi" w:cstheme="majorBidi"/>
          <w:i/>
          <w:iCs/>
          <w:sz w:val="24"/>
          <w:szCs w:val="24"/>
        </w:rPr>
        <w:t xml:space="preserve"> </w:t>
      </w:r>
      <w:r w:rsidR="001803A3">
        <w:rPr>
          <w:rFonts w:asciiTheme="majorBidi" w:hAnsiTheme="majorBidi" w:cstheme="majorBidi"/>
          <w:sz w:val="24"/>
          <w:szCs w:val="24"/>
        </w:rPr>
        <w:t>hipotezi kabul edilmiştir.</w:t>
      </w:r>
    </w:p>
    <w:p w14:paraId="760C730E" w14:textId="77777777" w:rsidR="00304C44" w:rsidRDefault="00304C44" w:rsidP="0048700C">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sosyal ekonomik destek hizmeti alan bireylere uygulanan Çok Boyutlu Algılanan Sosyal Destek Ölçeği toplam puanı ile aile, arkadaş ve özel bir insandan algılanan destek arasındaki ilişki incelendiğinde aile ve özel bir insandan alınan destek ile algılanan toplam destek arasında pozitif yönlü yüksek düzeyde anlamlı bir ilişki olduğu anlaşılmaktadır. Ancak sosyal ekonomik destek hizmeti alan bireylerin arkadaşlarından algıladıkları destek ile sosyal destek ölçeği toplam puanı arasında pozitif yönlü çok yüksek düzeyde anlamlı bir ilişki olduğu anlaşılmaktadır. Bir diğer deyişle sosyal ve ekonomik destek hizmeti alan bireylerin arkadaşlarından algıladıkları sosyal desteğin ailelerinden ve özel bir insandan algıladıkları sosyal desteğe göre daha yüksek </w:t>
      </w:r>
      <w:r>
        <w:rPr>
          <w:rFonts w:asciiTheme="majorBidi" w:hAnsiTheme="majorBidi" w:cstheme="majorBidi"/>
          <w:sz w:val="24"/>
          <w:szCs w:val="24"/>
        </w:rPr>
        <w:lastRenderedPageBreak/>
        <w:t>olduğu anlaşılmaktadır.  İlgili alanyazında ise bu değişkene ilişkin herhangi bir bulguya rastlanmadığından kıyaslama yapılamamaktadır</w:t>
      </w:r>
      <w:r w:rsidR="001F2F03">
        <w:rPr>
          <w:rFonts w:asciiTheme="majorBidi" w:hAnsiTheme="majorBidi" w:cstheme="majorBidi"/>
          <w:sz w:val="24"/>
          <w:szCs w:val="24"/>
        </w:rPr>
        <w:t>.</w:t>
      </w:r>
    </w:p>
    <w:p w14:paraId="7A132AB1" w14:textId="77FC1AFC" w:rsidR="00137CDD" w:rsidRDefault="00137CDD" w:rsidP="003D0DB1">
      <w:pPr>
        <w:spacing w:after="0" w:line="360" w:lineRule="auto"/>
        <w:jc w:val="center"/>
        <w:rPr>
          <w:rFonts w:asciiTheme="majorBidi" w:hAnsiTheme="majorBidi" w:cstheme="majorBidi"/>
          <w:b/>
          <w:bCs/>
          <w:sz w:val="24"/>
          <w:szCs w:val="24"/>
        </w:rPr>
      </w:pPr>
    </w:p>
    <w:p w14:paraId="1DA43D8B" w14:textId="6FC8D06F" w:rsidR="00137CDD" w:rsidRDefault="00137CDD" w:rsidP="003D0DB1">
      <w:pPr>
        <w:spacing w:after="0" w:line="360" w:lineRule="auto"/>
        <w:jc w:val="center"/>
        <w:rPr>
          <w:rFonts w:asciiTheme="majorBidi" w:hAnsiTheme="majorBidi" w:cstheme="majorBidi"/>
          <w:b/>
          <w:bCs/>
          <w:sz w:val="24"/>
          <w:szCs w:val="24"/>
        </w:rPr>
      </w:pPr>
    </w:p>
    <w:p w14:paraId="05F121F9" w14:textId="292CAE0B" w:rsidR="005232E8" w:rsidRDefault="005232E8" w:rsidP="003D0DB1">
      <w:pPr>
        <w:spacing w:after="0" w:line="360" w:lineRule="auto"/>
        <w:jc w:val="center"/>
        <w:rPr>
          <w:rFonts w:asciiTheme="majorBidi" w:hAnsiTheme="majorBidi" w:cstheme="majorBidi"/>
          <w:b/>
          <w:bCs/>
          <w:sz w:val="24"/>
          <w:szCs w:val="24"/>
        </w:rPr>
      </w:pPr>
    </w:p>
    <w:p w14:paraId="321D9D56" w14:textId="214B2845" w:rsidR="005232E8" w:rsidRDefault="005232E8" w:rsidP="003D0DB1">
      <w:pPr>
        <w:spacing w:after="0" w:line="360" w:lineRule="auto"/>
        <w:jc w:val="center"/>
        <w:rPr>
          <w:rFonts w:asciiTheme="majorBidi" w:hAnsiTheme="majorBidi" w:cstheme="majorBidi"/>
          <w:b/>
          <w:bCs/>
          <w:sz w:val="24"/>
          <w:szCs w:val="24"/>
        </w:rPr>
      </w:pPr>
    </w:p>
    <w:p w14:paraId="5B54A652" w14:textId="0EB2BB2D" w:rsidR="005232E8" w:rsidRDefault="005232E8" w:rsidP="003D0DB1">
      <w:pPr>
        <w:spacing w:after="0" w:line="360" w:lineRule="auto"/>
        <w:jc w:val="center"/>
        <w:rPr>
          <w:rFonts w:asciiTheme="majorBidi" w:hAnsiTheme="majorBidi" w:cstheme="majorBidi"/>
          <w:b/>
          <w:bCs/>
          <w:sz w:val="24"/>
          <w:szCs w:val="24"/>
        </w:rPr>
      </w:pPr>
    </w:p>
    <w:p w14:paraId="79C36192" w14:textId="7F6CDB15" w:rsidR="005232E8" w:rsidRDefault="005232E8" w:rsidP="003D0DB1">
      <w:pPr>
        <w:spacing w:after="0" w:line="360" w:lineRule="auto"/>
        <w:jc w:val="center"/>
        <w:rPr>
          <w:rFonts w:asciiTheme="majorBidi" w:hAnsiTheme="majorBidi" w:cstheme="majorBidi"/>
          <w:b/>
          <w:bCs/>
          <w:sz w:val="24"/>
          <w:szCs w:val="24"/>
        </w:rPr>
      </w:pPr>
    </w:p>
    <w:p w14:paraId="0E1DA7B9" w14:textId="553DA7AB" w:rsidR="005232E8" w:rsidRDefault="005232E8" w:rsidP="003D0DB1">
      <w:pPr>
        <w:spacing w:after="0" w:line="360" w:lineRule="auto"/>
        <w:jc w:val="center"/>
        <w:rPr>
          <w:rFonts w:asciiTheme="majorBidi" w:hAnsiTheme="majorBidi" w:cstheme="majorBidi"/>
          <w:b/>
          <w:bCs/>
          <w:sz w:val="24"/>
          <w:szCs w:val="24"/>
        </w:rPr>
      </w:pPr>
    </w:p>
    <w:p w14:paraId="39561E38" w14:textId="0BCED630" w:rsidR="005232E8" w:rsidRDefault="005232E8" w:rsidP="003D0DB1">
      <w:pPr>
        <w:spacing w:after="0" w:line="360" w:lineRule="auto"/>
        <w:jc w:val="center"/>
        <w:rPr>
          <w:rFonts w:asciiTheme="majorBidi" w:hAnsiTheme="majorBidi" w:cstheme="majorBidi"/>
          <w:b/>
          <w:bCs/>
          <w:sz w:val="24"/>
          <w:szCs w:val="24"/>
        </w:rPr>
      </w:pPr>
    </w:p>
    <w:p w14:paraId="18FBA636" w14:textId="078B1722" w:rsidR="005232E8" w:rsidRDefault="005232E8" w:rsidP="003D0DB1">
      <w:pPr>
        <w:spacing w:after="0" w:line="360" w:lineRule="auto"/>
        <w:jc w:val="center"/>
        <w:rPr>
          <w:rFonts w:asciiTheme="majorBidi" w:hAnsiTheme="majorBidi" w:cstheme="majorBidi"/>
          <w:b/>
          <w:bCs/>
          <w:sz w:val="24"/>
          <w:szCs w:val="24"/>
        </w:rPr>
      </w:pPr>
    </w:p>
    <w:p w14:paraId="7E033968" w14:textId="169CDA6C" w:rsidR="005232E8" w:rsidRDefault="005232E8" w:rsidP="003D0DB1">
      <w:pPr>
        <w:spacing w:after="0" w:line="360" w:lineRule="auto"/>
        <w:jc w:val="center"/>
        <w:rPr>
          <w:rFonts w:asciiTheme="majorBidi" w:hAnsiTheme="majorBidi" w:cstheme="majorBidi"/>
          <w:b/>
          <w:bCs/>
          <w:sz w:val="24"/>
          <w:szCs w:val="24"/>
        </w:rPr>
      </w:pPr>
    </w:p>
    <w:p w14:paraId="1A742B31" w14:textId="57B160FC" w:rsidR="005232E8" w:rsidRDefault="005232E8" w:rsidP="003D0DB1">
      <w:pPr>
        <w:spacing w:after="0" w:line="360" w:lineRule="auto"/>
        <w:jc w:val="center"/>
        <w:rPr>
          <w:rFonts w:asciiTheme="majorBidi" w:hAnsiTheme="majorBidi" w:cstheme="majorBidi"/>
          <w:b/>
          <w:bCs/>
          <w:sz w:val="24"/>
          <w:szCs w:val="24"/>
        </w:rPr>
      </w:pPr>
    </w:p>
    <w:p w14:paraId="4AE28CD2" w14:textId="4B97D46C" w:rsidR="005232E8" w:rsidRDefault="005232E8" w:rsidP="003D0DB1">
      <w:pPr>
        <w:spacing w:after="0" w:line="360" w:lineRule="auto"/>
        <w:jc w:val="center"/>
        <w:rPr>
          <w:rFonts w:asciiTheme="majorBidi" w:hAnsiTheme="majorBidi" w:cstheme="majorBidi"/>
          <w:b/>
          <w:bCs/>
          <w:sz w:val="24"/>
          <w:szCs w:val="24"/>
        </w:rPr>
      </w:pPr>
    </w:p>
    <w:p w14:paraId="1ABD0F19" w14:textId="1190C628" w:rsidR="005232E8" w:rsidRDefault="005232E8" w:rsidP="003D0DB1">
      <w:pPr>
        <w:spacing w:after="0" w:line="360" w:lineRule="auto"/>
        <w:jc w:val="center"/>
        <w:rPr>
          <w:rFonts w:asciiTheme="majorBidi" w:hAnsiTheme="majorBidi" w:cstheme="majorBidi"/>
          <w:b/>
          <w:bCs/>
          <w:sz w:val="24"/>
          <w:szCs w:val="24"/>
        </w:rPr>
      </w:pPr>
    </w:p>
    <w:p w14:paraId="7A0E99DC" w14:textId="37C12A49" w:rsidR="005232E8" w:rsidRDefault="005232E8" w:rsidP="003D0DB1">
      <w:pPr>
        <w:spacing w:after="0" w:line="360" w:lineRule="auto"/>
        <w:jc w:val="center"/>
        <w:rPr>
          <w:rFonts w:asciiTheme="majorBidi" w:hAnsiTheme="majorBidi" w:cstheme="majorBidi"/>
          <w:b/>
          <w:bCs/>
          <w:sz w:val="24"/>
          <w:szCs w:val="24"/>
        </w:rPr>
      </w:pPr>
    </w:p>
    <w:p w14:paraId="08800EFC" w14:textId="230C39D8" w:rsidR="005232E8" w:rsidRDefault="005232E8" w:rsidP="003D0DB1">
      <w:pPr>
        <w:spacing w:after="0" w:line="360" w:lineRule="auto"/>
        <w:jc w:val="center"/>
        <w:rPr>
          <w:rFonts w:asciiTheme="majorBidi" w:hAnsiTheme="majorBidi" w:cstheme="majorBidi"/>
          <w:b/>
          <w:bCs/>
          <w:sz w:val="24"/>
          <w:szCs w:val="24"/>
        </w:rPr>
      </w:pPr>
    </w:p>
    <w:p w14:paraId="2713D662" w14:textId="0848C767" w:rsidR="005232E8" w:rsidRDefault="005232E8" w:rsidP="003D0DB1">
      <w:pPr>
        <w:spacing w:after="0" w:line="360" w:lineRule="auto"/>
        <w:jc w:val="center"/>
        <w:rPr>
          <w:rFonts w:asciiTheme="majorBidi" w:hAnsiTheme="majorBidi" w:cstheme="majorBidi"/>
          <w:b/>
          <w:bCs/>
          <w:sz w:val="24"/>
          <w:szCs w:val="24"/>
        </w:rPr>
      </w:pPr>
    </w:p>
    <w:p w14:paraId="6B166A98" w14:textId="1EC12455" w:rsidR="005232E8" w:rsidRDefault="005232E8" w:rsidP="003D0DB1">
      <w:pPr>
        <w:spacing w:after="0" w:line="360" w:lineRule="auto"/>
        <w:jc w:val="center"/>
        <w:rPr>
          <w:rFonts w:asciiTheme="majorBidi" w:hAnsiTheme="majorBidi" w:cstheme="majorBidi"/>
          <w:b/>
          <w:bCs/>
          <w:sz w:val="24"/>
          <w:szCs w:val="24"/>
        </w:rPr>
      </w:pPr>
    </w:p>
    <w:p w14:paraId="729BA3BF" w14:textId="2218678F" w:rsidR="005232E8" w:rsidRDefault="005232E8" w:rsidP="003D0DB1">
      <w:pPr>
        <w:spacing w:after="0" w:line="360" w:lineRule="auto"/>
        <w:jc w:val="center"/>
        <w:rPr>
          <w:rFonts w:asciiTheme="majorBidi" w:hAnsiTheme="majorBidi" w:cstheme="majorBidi"/>
          <w:b/>
          <w:bCs/>
          <w:sz w:val="24"/>
          <w:szCs w:val="24"/>
        </w:rPr>
      </w:pPr>
    </w:p>
    <w:p w14:paraId="1D49A71A" w14:textId="6BB42D22" w:rsidR="005232E8" w:rsidRDefault="005232E8" w:rsidP="003D0DB1">
      <w:pPr>
        <w:spacing w:after="0" w:line="360" w:lineRule="auto"/>
        <w:jc w:val="center"/>
        <w:rPr>
          <w:rFonts w:asciiTheme="majorBidi" w:hAnsiTheme="majorBidi" w:cstheme="majorBidi"/>
          <w:b/>
          <w:bCs/>
          <w:sz w:val="24"/>
          <w:szCs w:val="24"/>
        </w:rPr>
      </w:pPr>
    </w:p>
    <w:p w14:paraId="7A345B12" w14:textId="64DA066D" w:rsidR="005232E8" w:rsidRDefault="005232E8" w:rsidP="003D0DB1">
      <w:pPr>
        <w:spacing w:after="0" w:line="360" w:lineRule="auto"/>
        <w:jc w:val="center"/>
        <w:rPr>
          <w:rFonts w:asciiTheme="majorBidi" w:hAnsiTheme="majorBidi" w:cstheme="majorBidi"/>
          <w:b/>
          <w:bCs/>
          <w:sz w:val="24"/>
          <w:szCs w:val="24"/>
        </w:rPr>
      </w:pPr>
    </w:p>
    <w:p w14:paraId="1B3566BB" w14:textId="00612F55" w:rsidR="005232E8" w:rsidRDefault="005232E8" w:rsidP="003D0DB1">
      <w:pPr>
        <w:spacing w:after="0" w:line="360" w:lineRule="auto"/>
        <w:jc w:val="center"/>
        <w:rPr>
          <w:rFonts w:asciiTheme="majorBidi" w:hAnsiTheme="majorBidi" w:cstheme="majorBidi"/>
          <w:b/>
          <w:bCs/>
          <w:sz w:val="24"/>
          <w:szCs w:val="24"/>
        </w:rPr>
      </w:pPr>
    </w:p>
    <w:p w14:paraId="2B618023" w14:textId="6D37AC26" w:rsidR="005232E8" w:rsidRDefault="005232E8" w:rsidP="003D0DB1">
      <w:pPr>
        <w:spacing w:after="0" w:line="360" w:lineRule="auto"/>
        <w:jc w:val="center"/>
        <w:rPr>
          <w:rFonts w:asciiTheme="majorBidi" w:hAnsiTheme="majorBidi" w:cstheme="majorBidi"/>
          <w:b/>
          <w:bCs/>
          <w:sz w:val="24"/>
          <w:szCs w:val="24"/>
        </w:rPr>
      </w:pPr>
    </w:p>
    <w:p w14:paraId="0BD415A9" w14:textId="00C5226A" w:rsidR="005232E8" w:rsidRDefault="005232E8" w:rsidP="003D0DB1">
      <w:pPr>
        <w:spacing w:after="0" w:line="360" w:lineRule="auto"/>
        <w:jc w:val="center"/>
        <w:rPr>
          <w:rFonts w:asciiTheme="majorBidi" w:hAnsiTheme="majorBidi" w:cstheme="majorBidi"/>
          <w:b/>
          <w:bCs/>
          <w:sz w:val="24"/>
          <w:szCs w:val="24"/>
        </w:rPr>
      </w:pPr>
    </w:p>
    <w:p w14:paraId="25C5EC9D" w14:textId="49B44498" w:rsidR="005232E8" w:rsidRDefault="005232E8" w:rsidP="003D0DB1">
      <w:pPr>
        <w:spacing w:after="0" w:line="360" w:lineRule="auto"/>
        <w:jc w:val="center"/>
        <w:rPr>
          <w:rFonts w:asciiTheme="majorBidi" w:hAnsiTheme="majorBidi" w:cstheme="majorBidi"/>
          <w:b/>
          <w:bCs/>
          <w:sz w:val="24"/>
          <w:szCs w:val="24"/>
        </w:rPr>
      </w:pPr>
    </w:p>
    <w:p w14:paraId="23B860C0" w14:textId="02034AFE" w:rsidR="005232E8" w:rsidRDefault="005232E8" w:rsidP="003D0DB1">
      <w:pPr>
        <w:spacing w:after="0" w:line="360" w:lineRule="auto"/>
        <w:jc w:val="center"/>
        <w:rPr>
          <w:rFonts w:asciiTheme="majorBidi" w:hAnsiTheme="majorBidi" w:cstheme="majorBidi"/>
          <w:b/>
          <w:bCs/>
          <w:sz w:val="24"/>
          <w:szCs w:val="24"/>
        </w:rPr>
      </w:pPr>
    </w:p>
    <w:p w14:paraId="5360B5DC" w14:textId="5E209DD1" w:rsidR="005232E8" w:rsidRDefault="005232E8" w:rsidP="003D0DB1">
      <w:pPr>
        <w:spacing w:after="0" w:line="360" w:lineRule="auto"/>
        <w:jc w:val="center"/>
        <w:rPr>
          <w:rFonts w:asciiTheme="majorBidi" w:hAnsiTheme="majorBidi" w:cstheme="majorBidi"/>
          <w:b/>
          <w:bCs/>
          <w:sz w:val="24"/>
          <w:szCs w:val="24"/>
        </w:rPr>
      </w:pPr>
    </w:p>
    <w:p w14:paraId="245340AE" w14:textId="33668558" w:rsidR="005232E8" w:rsidRDefault="005232E8" w:rsidP="003D0DB1">
      <w:pPr>
        <w:spacing w:after="0" w:line="360" w:lineRule="auto"/>
        <w:jc w:val="center"/>
        <w:rPr>
          <w:rFonts w:asciiTheme="majorBidi" w:hAnsiTheme="majorBidi" w:cstheme="majorBidi"/>
          <w:b/>
          <w:bCs/>
          <w:sz w:val="24"/>
          <w:szCs w:val="24"/>
        </w:rPr>
      </w:pPr>
    </w:p>
    <w:p w14:paraId="7F163E55" w14:textId="4F19C24F" w:rsidR="005232E8" w:rsidRDefault="005232E8" w:rsidP="003D0DB1">
      <w:pPr>
        <w:spacing w:after="0" w:line="360" w:lineRule="auto"/>
        <w:jc w:val="center"/>
        <w:rPr>
          <w:rFonts w:asciiTheme="majorBidi" w:hAnsiTheme="majorBidi" w:cstheme="majorBidi"/>
          <w:b/>
          <w:bCs/>
          <w:sz w:val="24"/>
          <w:szCs w:val="24"/>
        </w:rPr>
      </w:pPr>
    </w:p>
    <w:p w14:paraId="2A403DF2" w14:textId="502A975F" w:rsidR="005232E8" w:rsidRDefault="005232E8" w:rsidP="003D0DB1">
      <w:pPr>
        <w:spacing w:after="0" w:line="360" w:lineRule="auto"/>
        <w:jc w:val="center"/>
        <w:rPr>
          <w:rFonts w:asciiTheme="majorBidi" w:hAnsiTheme="majorBidi" w:cstheme="majorBidi"/>
          <w:b/>
          <w:bCs/>
          <w:sz w:val="24"/>
          <w:szCs w:val="24"/>
        </w:rPr>
      </w:pPr>
    </w:p>
    <w:p w14:paraId="0CFDEEBB" w14:textId="77777777" w:rsidR="005232E8" w:rsidRDefault="005232E8" w:rsidP="003D0DB1">
      <w:pPr>
        <w:spacing w:after="0" w:line="360" w:lineRule="auto"/>
        <w:jc w:val="center"/>
        <w:rPr>
          <w:rFonts w:asciiTheme="majorBidi" w:hAnsiTheme="majorBidi" w:cstheme="majorBidi"/>
          <w:b/>
          <w:bCs/>
          <w:sz w:val="24"/>
          <w:szCs w:val="24"/>
        </w:rPr>
      </w:pPr>
    </w:p>
    <w:p w14:paraId="48164B9C" w14:textId="106A964A" w:rsidR="005232E8" w:rsidRDefault="005232E8" w:rsidP="003D0DB1">
      <w:pPr>
        <w:spacing w:after="0" w:line="360" w:lineRule="auto"/>
        <w:jc w:val="center"/>
        <w:rPr>
          <w:rFonts w:asciiTheme="majorBidi" w:hAnsiTheme="majorBidi" w:cstheme="majorBidi"/>
          <w:b/>
          <w:bCs/>
          <w:sz w:val="24"/>
          <w:szCs w:val="24"/>
        </w:rPr>
      </w:pPr>
    </w:p>
    <w:p w14:paraId="64143E04" w14:textId="77777777" w:rsidR="005232E8" w:rsidRDefault="005232E8" w:rsidP="003D0DB1">
      <w:pPr>
        <w:spacing w:after="0" w:line="360" w:lineRule="auto"/>
        <w:jc w:val="center"/>
        <w:rPr>
          <w:rFonts w:asciiTheme="majorBidi" w:hAnsiTheme="majorBidi" w:cstheme="majorBidi"/>
          <w:b/>
          <w:bCs/>
          <w:sz w:val="24"/>
          <w:szCs w:val="24"/>
        </w:rPr>
      </w:pPr>
    </w:p>
    <w:p w14:paraId="7D86652D" w14:textId="38CA6876" w:rsidR="00220EE3" w:rsidRDefault="004B0001" w:rsidP="003D0DB1">
      <w:pPr>
        <w:spacing w:after="0" w:line="360" w:lineRule="auto"/>
        <w:jc w:val="center"/>
        <w:rPr>
          <w:rFonts w:asciiTheme="majorBidi" w:hAnsiTheme="majorBidi" w:cstheme="majorBidi"/>
          <w:b/>
          <w:bCs/>
          <w:sz w:val="24"/>
          <w:szCs w:val="24"/>
        </w:rPr>
      </w:pPr>
      <w:r>
        <w:rPr>
          <w:rFonts w:asciiTheme="majorBidi" w:hAnsiTheme="majorBidi" w:cstheme="majorBidi"/>
          <w:b/>
          <w:bCs/>
          <w:sz w:val="24"/>
          <w:szCs w:val="24"/>
        </w:rPr>
        <w:t>S</w:t>
      </w:r>
      <w:r w:rsidR="00220EE3" w:rsidRPr="00AB76F3">
        <w:rPr>
          <w:rFonts w:asciiTheme="majorBidi" w:hAnsiTheme="majorBidi" w:cstheme="majorBidi"/>
          <w:b/>
          <w:bCs/>
          <w:sz w:val="24"/>
          <w:szCs w:val="24"/>
        </w:rPr>
        <w:t>ONUÇ VE DEĞERLENDİRME</w:t>
      </w:r>
    </w:p>
    <w:p w14:paraId="27E4692F" w14:textId="77777777" w:rsidR="003D7F2B" w:rsidRPr="00062BE2" w:rsidRDefault="003D7F2B" w:rsidP="003D0DB1">
      <w:pPr>
        <w:spacing w:after="0" w:line="360" w:lineRule="auto"/>
        <w:jc w:val="both"/>
        <w:rPr>
          <w:rFonts w:asciiTheme="majorBidi" w:hAnsiTheme="majorBidi" w:cstheme="majorBidi"/>
          <w:b/>
          <w:bCs/>
          <w:color w:val="FF0000"/>
          <w:sz w:val="24"/>
          <w:szCs w:val="24"/>
        </w:rPr>
      </w:pPr>
    </w:p>
    <w:p w14:paraId="00A3F10B" w14:textId="77777777" w:rsidR="00CD0546" w:rsidRDefault="00CD0546" w:rsidP="00485190">
      <w:pPr>
        <w:pStyle w:val="GvdeMetni2"/>
        <w:spacing w:after="0" w:line="360" w:lineRule="auto"/>
        <w:ind w:firstLine="709"/>
        <w:jc w:val="both"/>
        <w:rPr>
          <w:rFonts w:asciiTheme="majorBidi" w:hAnsiTheme="majorBidi" w:cstheme="majorBidi"/>
          <w:b/>
          <w:bCs/>
          <w:color w:val="FF0000"/>
        </w:rPr>
      </w:pPr>
      <w:r w:rsidRPr="00EF4813">
        <w:t>Günümüzde aileler</w:t>
      </w:r>
      <w:r>
        <w:t>,</w:t>
      </w:r>
      <w:r w:rsidRPr="00EF4813">
        <w:t xml:space="preserve"> belirli dinamikleri bulunan, anne baba, çocuklar ve varsa diğer aile üyelerinin belirli rol ve sorumlulukları paylaştığı bir toplumsal yapıdadır. </w:t>
      </w:r>
      <w:r>
        <w:t xml:space="preserve">Bu hususta aile dinamiklerinin birbirlerini etkilemesi algıladıkları sosyal destek ile ilişkili olmaktadır. </w:t>
      </w:r>
      <w:r w:rsidRPr="00EF4813">
        <w:t>Sosyal desteğin stres verici olayların etkisini azalttığı, sosyal destek sorunların etkileniş biçimlerini olumlu yönde etkilediği, sosyal destek sorunlarla başa çıkma konusunda kişiyi güçlendirdiği, sosyal desteğin destekleyici etkiye sahip olduğu bilinmektedir.</w:t>
      </w:r>
      <w:r>
        <w:t xml:space="preserve"> Sağlıklı bir aile yapısında meydana gelen değişimlerle sosyal destek sisteminin de dolaylı olarak etkilendiği, sosyal destek sisteminde oluşan boşlukların doldurulamamasının da kişiler ve aileler üzerinde olumsuz etkilere sebebiyet vereceği öngörülmektedir.</w:t>
      </w:r>
    </w:p>
    <w:p w14:paraId="2C62D29E" w14:textId="77777777" w:rsidR="00CD0546" w:rsidRDefault="00CD0546" w:rsidP="001A63B7">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Özellikle değişen yaşam koşullarından dolayı ailelerin temel ihtiyaçlarını karşılayamadıkları durumlarda çocuklarının aile ortamından uzaklaşmadan gelişimlerini sağlıklı bir şekilde tamamlayabilmesi amacıyla uygulanan maddi ve psikososyal destek hizmeti olarak sunulan bu </w:t>
      </w:r>
      <w:r w:rsidR="003B4AF0">
        <w:rPr>
          <w:rFonts w:asciiTheme="majorBidi" w:hAnsiTheme="majorBidi" w:cstheme="majorBidi"/>
          <w:sz w:val="24"/>
          <w:szCs w:val="24"/>
        </w:rPr>
        <w:t xml:space="preserve">sosyal ekonomik destek </w:t>
      </w:r>
      <w:r>
        <w:rPr>
          <w:rFonts w:asciiTheme="majorBidi" w:hAnsiTheme="majorBidi" w:cstheme="majorBidi"/>
          <w:sz w:val="24"/>
          <w:szCs w:val="24"/>
        </w:rPr>
        <w:t>hizmet</w:t>
      </w:r>
      <w:r w:rsidR="003B4AF0">
        <w:rPr>
          <w:rFonts w:asciiTheme="majorBidi" w:hAnsiTheme="majorBidi" w:cstheme="majorBidi"/>
          <w:sz w:val="24"/>
          <w:szCs w:val="24"/>
        </w:rPr>
        <w:t>i;</w:t>
      </w:r>
      <w:r>
        <w:rPr>
          <w:rFonts w:asciiTheme="majorBidi" w:hAnsiTheme="majorBidi" w:cstheme="majorBidi"/>
          <w:sz w:val="24"/>
          <w:szCs w:val="24"/>
        </w:rPr>
        <w:t xml:space="preserve"> bakım tedbiri olan çocuklara, ekonomik durumlarından dolayı korunmaya muhtaç durumuna düşecek çocuklara, bakım tedbiri kararı sona eren ancak bakılmadığı zaman korunmaya muhtaç durumuna düşecek gençlere, olağanüstü yaşam olayları yaşayan (kaza, doğal afet, hastalık vb.) ve kendisinin ve ailesinin geçimini sağlayamayan bireylere Aile Çalışma ve Sosyal Hizmetler Bakanlığı tarafından verilmektedir.</w:t>
      </w:r>
    </w:p>
    <w:p w14:paraId="6636C3E6" w14:textId="77777777" w:rsidR="00CD0546" w:rsidRDefault="00CF195B" w:rsidP="001A63B7">
      <w:pPr>
        <w:spacing w:after="0" w:line="360" w:lineRule="auto"/>
        <w:ind w:firstLine="709"/>
        <w:jc w:val="both"/>
        <w:rPr>
          <w:rFonts w:ascii="Times New Roman" w:hAnsi="Times New Roman" w:cs="Times New Roman"/>
          <w:bCs/>
          <w:color w:val="000000"/>
          <w:sz w:val="24"/>
          <w:szCs w:val="24"/>
        </w:rPr>
      </w:pPr>
      <w:r>
        <w:rPr>
          <w:rFonts w:asciiTheme="majorBidi" w:hAnsiTheme="majorBidi" w:cstheme="majorBidi"/>
          <w:sz w:val="24"/>
          <w:szCs w:val="24"/>
        </w:rPr>
        <w:t>AÇSHB</w:t>
      </w:r>
      <w:r w:rsidR="00CD0546" w:rsidRPr="00F172FB">
        <w:rPr>
          <w:rFonts w:asciiTheme="majorBidi" w:hAnsiTheme="majorBidi" w:cstheme="majorBidi"/>
          <w:sz w:val="24"/>
          <w:szCs w:val="24"/>
        </w:rPr>
        <w:t xml:space="preserve"> tarafından birey, aile ve grupların sorunlarla baş edebilmeleri, kendi kendilerine yetebilmeleri adın</w:t>
      </w:r>
      <w:r w:rsidR="00CD0546">
        <w:rPr>
          <w:rFonts w:asciiTheme="majorBidi" w:hAnsiTheme="majorBidi" w:cstheme="majorBidi"/>
          <w:sz w:val="24"/>
          <w:szCs w:val="24"/>
        </w:rPr>
        <w:t>a</w:t>
      </w:r>
      <w:r w:rsidR="00CD0546" w:rsidRPr="00F172FB">
        <w:rPr>
          <w:rFonts w:asciiTheme="majorBidi" w:hAnsiTheme="majorBidi" w:cstheme="majorBidi"/>
          <w:sz w:val="24"/>
          <w:szCs w:val="24"/>
        </w:rPr>
        <w:t xml:space="preserve"> Sosyal Ekonomik Destek Hizmetleri Hakkında Yönetmelik, 5395 sayılı Çocuk Koruma Kanunu ve 6284 Sayılı Ailenin Korunması </w:t>
      </w:r>
      <w:r w:rsidR="00655F12">
        <w:rPr>
          <w:rFonts w:asciiTheme="majorBidi" w:hAnsiTheme="majorBidi" w:cstheme="majorBidi"/>
          <w:sz w:val="24"/>
          <w:szCs w:val="24"/>
        </w:rPr>
        <w:t xml:space="preserve">Kanunu </w:t>
      </w:r>
      <w:r w:rsidR="00CD0546" w:rsidRPr="00F172FB">
        <w:rPr>
          <w:rFonts w:asciiTheme="majorBidi" w:hAnsiTheme="majorBidi" w:cstheme="majorBidi"/>
          <w:sz w:val="24"/>
          <w:szCs w:val="24"/>
        </w:rPr>
        <w:t xml:space="preserve">kapsamında </w:t>
      </w:r>
      <w:r w:rsidR="00CD0546">
        <w:rPr>
          <w:rFonts w:asciiTheme="majorBidi" w:hAnsiTheme="majorBidi" w:cstheme="majorBidi"/>
          <w:sz w:val="24"/>
          <w:szCs w:val="24"/>
        </w:rPr>
        <w:t xml:space="preserve">sosyal ekonomik destek hizmetleri yasalaştırılmış </w:t>
      </w:r>
      <w:r w:rsidR="00CD0546" w:rsidRPr="00F172FB">
        <w:rPr>
          <w:rFonts w:asciiTheme="majorBidi" w:hAnsiTheme="majorBidi" w:cstheme="majorBidi"/>
          <w:sz w:val="24"/>
          <w:szCs w:val="24"/>
        </w:rPr>
        <w:t>ve söz konusu birey, aile ve gruplar ile yapılan çalışmalarda sosyal destek sistemlerinin a</w:t>
      </w:r>
      <w:r w:rsidR="00CD0546">
        <w:rPr>
          <w:rFonts w:asciiTheme="majorBidi" w:hAnsiTheme="majorBidi" w:cstheme="majorBidi"/>
          <w:sz w:val="24"/>
          <w:szCs w:val="24"/>
        </w:rPr>
        <w:t xml:space="preserve">ktif bir şekilde yürütülmesi hedeflenmiştir. Bu kapsamda çalışmamızda da sosyal ekonomik destek alan bireylerin </w:t>
      </w:r>
      <w:r w:rsidR="00CD0546" w:rsidRPr="00EF4813">
        <w:rPr>
          <w:rFonts w:ascii="Times New Roman" w:hAnsi="Times New Roman" w:cs="Times New Roman"/>
          <w:bCs/>
          <w:color w:val="000000"/>
          <w:sz w:val="24"/>
          <w:szCs w:val="24"/>
        </w:rPr>
        <w:t>ailelerinden, arkadaşlarından ve makro sosyal çevresinden algıladıkları sosyal destek düzeylerinin</w:t>
      </w:r>
      <w:r w:rsidR="00CD0546">
        <w:rPr>
          <w:rFonts w:ascii="Times New Roman" w:hAnsi="Times New Roman" w:cs="Times New Roman"/>
          <w:bCs/>
          <w:color w:val="000000"/>
          <w:sz w:val="24"/>
          <w:szCs w:val="24"/>
        </w:rPr>
        <w:t xml:space="preserve"> belirlenmesi amaçlanmaktadır.</w:t>
      </w:r>
    </w:p>
    <w:p w14:paraId="4C347B75" w14:textId="77777777" w:rsidR="003D0DB1" w:rsidRDefault="00CD0546" w:rsidP="003D0DB1">
      <w:pPr>
        <w:spacing w:after="0" w:line="360" w:lineRule="auto"/>
        <w:ind w:firstLine="709"/>
        <w:jc w:val="both"/>
        <w:rPr>
          <w:rFonts w:asciiTheme="majorBidi" w:hAnsiTheme="majorBidi" w:cstheme="majorBidi"/>
          <w:sz w:val="24"/>
          <w:szCs w:val="24"/>
        </w:rPr>
      </w:pPr>
      <w:r w:rsidRPr="00733F18">
        <w:rPr>
          <w:rFonts w:ascii="Times New Roman" w:hAnsi="Times New Roman" w:cs="Times New Roman"/>
          <w:sz w:val="24"/>
          <w:szCs w:val="24"/>
        </w:rPr>
        <w:lastRenderedPageBreak/>
        <w:t>A</w:t>
      </w:r>
      <w:r>
        <w:rPr>
          <w:rFonts w:ascii="Times New Roman" w:hAnsi="Times New Roman" w:cs="Times New Roman"/>
          <w:sz w:val="24"/>
          <w:szCs w:val="24"/>
        </w:rPr>
        <w:t xml:space="preserve">raştırma Trabzon </w:t>
      </w:r>
      <w:r w:rsidR="00CF195B">
        <w:rPr>
          <w:rFonts w:ascii="Times New Roman" w:hAnsi="Times New Roman" w:cs="Times New Roman"/>
          <w:sz w:val="24"/>
          <w:szCs w:val="24"/>
        </w:rPr>
        <w:t>AÇSHİM’ne</w:t>
      </w:r>
      <w:r>
        <w:rPr>
          <w:rFonts w:ascii="Times New Roman" w:hAnsi="Times New Roman" w:cs="Times New Roman"/>
          <w:sz w:val="24"/>
          <w:szCs w:val="24"/>
        </w:rPr>
        <w:t xml:space="preserve"> Bağlı Sosyal Hizmet Merkezi Müdürlükleri kapsamında</w:t>
      </w:r>
      <w:r w:rsidRPr="00733F18">
        <w:rPr>
          <w:rFonts w:ascii="Times New Roman" w:hAnsi="Times New Roman" w:cs="Times New Roman"/>
          <w:sz w:val="24"/>
          <w:szCs w:val="24"/>
        </w:rPr>
        <w:t>; sosyal ekonomik destek hizmeti alan 200 müracaatçı</w:t>
      </w:r>
      <w:r>
        <w:rPr>
          <w:rFonts w:ascii="Times New Roman" w:hAnsi="Times New Roman" w:cs="Times New Roman"/>
          <w:sz w:val="24"/>
          <w:szCs w:val="24"/>
        </w:rPr>
        <w:t xml:space="preserve"> ile görüşülerek, kendilerine</w:t>
      </w:r>
      <w:r w:rsidRPr="00733F18">
        <w:rPr>
          <w:rFonts w:ascii="Times New Roman" w:hAnsi="Times New Roman" w:cs="Times New Roman"/>
          <w:sz w:val="24"/>
          <w:szCs w:val="24"/>
        </w:rPr>
        <w:t xml:space="preserve"> Sosyo-ekonomik ve Demografik Anket Formu ile Çok Boyutlu Algılanan Sosyal Destek Ölçeği uygulanarak</w:t>
      </w:r>
      <w:r>
        <w:rPr>
          <w:rFonts w:ascii="Times New Roman" w:hAnsi="Times New Roman" w:cs="Times New Roman"/>
          <w:sz w:val="24"/>
          <w:szCs w:val="24"/>
        </w:rPr>
        <w:t xml:space="preserve"> verdikleri cevaplar doğrultusunda</w:t>
      </w:r>
      <w:r w:rsidRPr="00733F18">
        <w:rPr>
          <w:rFonts w:ascii="Times New Roman" w:hAnsi="Times New Roman" w:cs="Times New Roman"/>
          <w:sz w:val="24"/>
          <w:szCs w:val="24"/>
        </w:rPr>
        <w:t xml:space="preserve"> gerçekleştirilmiştir.</w:t>
      </w:r>
      <w:r w:rsidR="003B4AF0">
        <w:rPr>
          <w:rFonts w:ascii="Times New Roman" w:hAnsi="Times New Roman" w:cs="Times New Roman"/>
          <w:sz w:val="24"/>
          <w:szCs w:val="24"/>
        </w:rPr>
        <w:t xml:space="preserve"> </w:t>
      </w:r>
      <w:r w:rsidR="00220EE3">
        <w:rPr>
          <w:rFonts w:asciiTheme="majorBidi" w:hAnsiTheme="majorBidi" w:cstheme="majorBidi"/>
          <w:sz w:val="24"/>
          <w:szCs w:val="24"/>
        </w:rPr>
        <w:t>Trabzon örnekleminde sosyal ve ekonomik destek hizmeti alan bireylerin algıladıkları sosyal destek düzeyinin belirlenmesi amacıyla yapılan bu çalışmada sosyal ve ekonomik destek hizmeti alan bireylerin ailelerinden, arkadaşlarından ve kendileri için özel olan bir insandan algıladıkları sosyal desteğin bazı demografik özelliklerine göre fark</w:t>
      </w:r>
      <w:r w:rsidR="007D5C15">
        <w:rPr>
          <w:rFonts w:asciiTheme="majorBidi" w:hAnsiTheme="majorBidi" w:cstheme="majorBidi"/>
          <w:sz w:val="24"/>
          <w:szCs w:val="24"/>
        </w:rPr>
        <w:t>lılık gösterdiği tespit edilmiştir.</w:t>
      </w:r>
      <w:r w:rsidR="001E2610">
        <w:rPr>
          <w:rFonts w:asciiTheme="majorBidi" w:hAnsiTheme="majorBidi" w:cstheme="majorBidi"/>
          <w:sz w:val="24"/>
          <w:szCs w:val="24"/>
        </w:rPr>
        <w:t xml:space="preserve"> </w:t>
      </w:r>
    </w:p>
    <w:p w14:paraId="319F7A58" w14:textId="12ADD67E" w:rsidR="00220EE3" w:rsidRDefault="001E2610" w:rsidP="003D0DB1">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Buna göre çalışmada, </w:t>
      </w:r>
      <w:r w:rsidR="006E72EE">
        <w:rPr>
          <w:rFonts w:asciiTheme="majorBidi" w:hAnsiTheme="majorBidi" w:cstheme="majorBidi"/>
          <w:sz w:val="24"/>
          <w:szCs w:val="24"/>
        </w:rPr>
        <w:t>“</w:t>
      </w:r>
      <w:r w:rsidR="006E72EE" w:rsidRPr="003D7F2B">
        <w:rPr>
          <w:rFonts w:ascii="Times New Roman" w:hAnsi="Times New Roman" w:cs="Times New Roman"/>
          <w:bCs/>
          <w:i/>
          <w:iCs/>
          <w:sz w:val="24"/>
          <w:szCs w:val="24"/>
        </w:rPr>
        <w:t xml:space="preserve">Sosyal ve ekonomik destek hizmeti alan bireylerin </w:t>
      </w:r>
      <w:r w:rsidR="006E72EE" w:rsidRPr="003D7F2B">
        <w:rPr>
          <w:rFonts w:asciiTheme="majorBidi" w:hAnsiTheme="majorBidi" w:cstheme="majorBidi"/>
          <w:i/>
          <w:iCs/>
          <w:sz w:val="24"/>
          <w:szCs w:val="24"/>
        </w:rPr>
        <w:t>ailelerinden, arkadaşlarından ve sosyal çevrelerinden algıladıkları sosyal destek düzeyleri cinsiyetlerine göre farklılaşmaktadır.” hipotezi doğrultusunda a</w:t>
      </w:r>
      <w:r w:rsidR="003B4AF0" w:rsidRPr="003D7F2B">
        <w:rPr>
          <w:rFonts w:asciiTheme="majorBidi" w:hAnsiTheme="majorBidi" w:cstheme="majorBidi"/>
          <w:sz w:val="24"/>
          <w:szCs w:val="24"/>
        </w:rPr>
        <w:t>raştırmaya</w:t>
      </w:r>
      <w:r w:rsidR="003B4AF0">
        <w:rPr>
          <w:rFonts w:asciiTheme="majorBidi" w:hAnsiTheme="majorBidi" w:cstheme="majorBidi"/>
          <w:sz w:val="24"/>
          <w:szCs w:val="24"/>
        </w:rPr>
        <w:t xml:space="preserve"> katılan bireylerin cinsiyetleri incelen</w:t>
      </w:r>
      <w:r w:rsidR="006E72EE">
        <w:rPr>
          <w:rFonts w:asciiTheme="majorBidi" w:hAnsiTheme="majorBidi" w:cstheme="majorBidi"/>
          <w:sz w:val="24"/>
          <w:szCs w:val="24"/>
        </w:rPr>
        <w:t>miş</w:t>
      </w:r>
      <w:r w:rsidR="003B4AF0" w:rsidRPr="00733F18">
        <w:rPr>
          <w:rFonts w:asciiTheme="majorBidi" w:hAnsiTheme="majorBidi" w:cstheme="majorBidi"/>
          <w:bCs/>
          <w:sz w:val="24"/>
          <w:szCs w:val="24"/>
        </w:rPr>
        <w:t>; %89,5 inin Kadın, % 10,5 inin Erkek cinsiyetinde olduğu</w:t>
      </w:r>
      <w:r w:rsidR="003B4AF0" w:rsidRPr="00733F18">
        <w:rPr>
          <w:rFonts w:asciiTheme="majorBidi" w:hAnsiTheme="majorBidi" w:cstheme="majorBidi"/>
          <w:b/>
          <w:bCs/>
          <w:sz w:val="24"/>
          <w:szCs w:val="24"/>
        </w:rPr>
        <w:t>,</w:t>
      </w:r>
      <w:r w:rsidR="003B4AF0">
        <w:rPr>
          <w:rFonts w:asciiTheme="majorBidi" w:hAnsiTheme="majorBidi" w:cstheme="majorBidi"/>
          <w:b/>
          <w:bCs/>
          <w:sz w:val="24"/>
          <w:szCs w:val="24"/>
        </w:rPr>
        <w:t xml:space="preserve"> </w:t>
      </w:r>
      <w:r w:rsidR="00220EE3">
        <w:rPr>
          <w:rFonts w:asciiTheme="majorBidi" w:hAnsiTheme="majorBidi" w:cstheme="majorBidi"/>
          <w:sz w:val="24"/>
          <w:szCs w:val="24"/>
        </w:rPr>
        <w:t xml:space="preserve">erkeklerin kadınlara göre algıladıkları sosyal desteğin </w:t>
      </w:r>
      <w:r w:rsidR="006E72EE">
        <w:rPr>
          <w:rFonts w:asciiTheme="majorBidi" w:hAnsiTheme="majorBidi" w:cstheme="majorBidi"/>
          <w:sz w:val="24"/>
          <w:szCs w:val="24"/>
        </w:rPr>
        <w:t>daha yüksek olduğu belirlenmiştir.</w:t>
      </w:r>
      <w:r w:rsidR="00220EE3">
        <w:rPr>
          <w:rFonts w:asciiTheme="majorBidi" w:hAnsiTheme="majorBidi" w:cstheme="majorBidi"/>
          <w:sz w:val="24"/>
          <w:szCs w:val="24"/>
        </w:rPr>
        <w:t xml:space="preserve"> Bunun temelinde erkeklerin yaşanılan toplumda kadınlara göre daha fazla rol sahibi olmasının</w:t>
      </w:r>
      <w:r w:rsidR="003B4AF0">
        <w:rPr>
          <w:rFonts w:asciiTheme="majorBidi" w:hAnsiTheme="majorBidi" w:cstheme="majorBidi"/>
          <w:sz w:val="24"/>
          <w:szCs w:val="24"/>
        </w:rPr>
        <w:t>, ataerkil toplumsal düzenin etkisi de düşünüldüğünde erkeklerin aileleri tarafından kadınlara göre daha fazla desteklendiği</w:t>
      </w:r>
      <w:r w:rsidR="00220EE3">
        <w:rPr>
          <w:rFonts w:asciiTheme="majorBidi" w:hAnsiTheme="majorBidi" w:cstheme="majorBidi"/>
          <w:sz w:val="24"/>
          <w:szCs w:val="24"/>
        </w:rPr>
        <w:t xml:space="preserve"> düşünülmektedir. Türkiye’de yapılan araştırmalarda hem erkeklerin algıladıkları sosyal desteğin kadınlarda daha yüksek olduğuna ilişkin hem de kadınların algıladıkları sosyal desteğin erkeklere göre daha yüksek olduğuna ilişkin son</w:t>
      </w:r>
      <w:r w:rsidR="00F847FC">
        <w:rPr>
          <w:rFonts w:asciiTheme="majorBidi" w:hAnsiTheme="majorBidi" w:cstheme="majorBidi"/>
          <w:sz w:val="24"/>
          <w:szCs w:val="24"/>
        </w:rPr>
        <w:t xml:space="preserve">uçların olduğu anlaşılmaktadır. Bir diğer deyişle araştırma bulgusunu ilgili alanyazında hem destekleyen hem de desteklemeyen çalışmaların olduğu anlaşılmaktadır. </w:t>
      </w:r>
      <w:r w:rsidR="00220EE3">
        <w:rPr>
          <w:rFonts w:asciiTheme="majorBidi" w:hAnsiTheme="majorBidi" w:cstheme="majorBidi"/>
          <w:sz w:val="24"/>
          <w:szCs w:val="24"/>
        </w:rPr>
        <w:t>Bu durumun ise bölgelerin kültürel özelliklerinin farklılık göstermesinden kaynaklandığı söylenebilir.</w:t>
      </w:r>
      <w:r w:rsidR="00F847FC">
        <w:rPr>
          <w:rFonts w:asciiTheme="majorBidi" w:hAnsiTheme="majorBidi" w:cstheme="majorBidi"/>
          <w:sz w:val="24"/>
          <w:szCs w:val="24"/>
        </w:rPr>
        <w:t xml:space="preserve"> </w:t>
      </w:r>
    </w:p>
    <w:p w14:paraId="4E2543FB" w14:textId="1A3BE136" w:rsidR="00220EE3" w:rsidRDefault="006E72EE" w:rsidP="003D0DB1">
      <w:pPr>
        <w:spacing w:after="0" w:line="360" w:lineRule="auto"/>
        <w:ind w:firstLine="709"/>
        <w:jc w:val="both"/>
        <w:rPr>
          <w:rFonts w:asciiTheme="majorBidi" w:hAnsiTheme="majorBidi" w:cstheme="majorBidi"/>
          <w:sz w:val="24"/>
          <w:szCs w:val="24"/>
        </w:rPr>
      </w:pPr>
      <w:r w:rsidRPr="003D7F2B">
        <w:rPr>
          <w:rFonts w:asciiTheme="majorBidi" w:hAnsiTheme="majorBidi" w:cstheme="majorBidi"/>
          <w:sz w:val="24"/>
          <w:szCs w:val="24"/>
        </w:rPr>
        <w:t>“</w:t>
      </w:r>
      <w:r w:rsidRPr="003D7F2B">
        <w:rPr>
          <w:rFonts w:ascii="Times New Roman" w:hAnsi="Times New Roman" w:cs="Times New Roman"/>
          <w:bCs/>
          <w:i/>
          <w:iCs/>
          <w:sz w:val="24"/>
          <w:szCs w:val="24"/>
        </w:rPr>
        <w:t xml:space="preserve">Sosyal ve ekonomik destek hizmeti alan bireylerin </w:t>
      </w:r>
      <w:r w:rsidRPr="003D7F2B">
        <w:rPr>
          <w:rFonts w:asciiTheme="majorBidi" w:hAnsiTheme="majorBidi" w:cstheme="majorBidi"/>
          <w:i/>
          <w:iCs/>
          <w:sz w:val="24"/>
          <w:szCs w:val="24"/>
        </w:rPr>
        <w:t>ailelerinden, arkadaşlarından ve sosyal çevrelerinden algıladıkları sosyal destek düzeyleri yaşlarına göre farklılaşmaktadır.” h</w:t>
      </w:r>
      <w:r w:rsidRPr="003D7F2B">
        <w:rPr>
          <w:rFonts w:asciiTheme="majorBidi" w:hAnsiTheme="majorBidi" w:cstheme="majorBidi"/>
          <w:sz w:val="24"/>
          <w:szCs w:val="24"/>
        </w:rPr>
        <w:t>ipotezi doğrultusunda a</w:t>
      </w:r>
      <w:r w:rsidR="003B4AF0" w:rsidRPr="003D7F2B">
        <w:rPr>
          <w:rFonts w:asciiTheme="majorBidi" w:hAnsiTheme="majorBidi" w:cstheme="majorBidi"/>
          <w:sz w:val="24"/>
          <w:szCs w:val="24"/>
        </w:rPr>
        <w:t>raştırmaya</w:t>
      </w:r>
      <w:r w:rsidR="003B4AF0">
        <w:rPr>
          <w:rFonts w:asciiTheme="majorBidi" w:hAnsiTheme="majorBidi" w:cstheme="majorBidi"/>
          <w:sz w:val="24"/>
          <w:szCs w:val="24"/>
        </w:rPr>
        <w:t xml:space="preserve"> katılan bireylerin yaşları incelen</w:t>
      </w:r>
      <w:r>
        <w:rPr>
          <w:rFonts w:asciiTheme="majorBidi" w:hAnsiTheme="majorBidi" w:cstheme="majorBidi"/>
          <w:sz w:val="24"/>
          <w:szCs w:val="24"/>
        </w:rPr>
        <w:t>miş,</w:t>
      </w:r>
      <w:r w:rsidR="003B4AF0">
        <w:rPr>
          <w:rFonts w:asciiTheme="majorBidi" w:hAnsiTheme="majorBidi" w:cstheme="majorBidi"/>
          <w:sz w:val="24"/>
          <w:szCs w:val="24"/>
        </w:rPr>
        <w:t xml:space="preserve"> </w:t>
      </w:r>
      <w:r w:rsidR="003B4AF0" w:rsidRPr="00733F18">
        <w:rPr>
          <w:rFonts w:asciiTheme="majorBidi" w:hAnsiTheme="majorBidi" w:cstheme="majorBidi"/>
          <w:bCs/>
          <w:sz w:val="24"/>
          <w:szCs w:val="24"/>
        </w:rPr>
        <w:t>yaş aralığının %98,5 inin 18-65, %</w:t>
      </w:r>
      <w:r w:rsidR="003B4AF0">
        <w:rPr>
          <w:rFonts w:asciiTheme="majorBidi" w:hAnsiTheme="majorBidi" w:cstheme="majorBidi"/>
          <w:bCs/>
          <w:sz w:val="24"/>
          <w:szCs w:val="24"/>
        </w:rPr>
        <w:t xml:space="preserve"> 0,5 inin 66-79, </w:t>
      </w:r>
      <w:r w:rsidR="003B4AF0" w:rsidRPr="00733F18">
        <w:rPr>
          <w:rFonts w:asciiTheme="majorBidi" w:hAnsiTheme="majorBidi" w:cstheme="majorBidi"/>
          <w:bCs/>
          <w:sz w:val="24"/>
          <w:szCs w:val="24"/>
        </w:rPr>
        <w:t>% 1 inin de 80-99 o</w:t>
      </w:r>
      <w:r w:rsidR="003B4AF0">
        <w:rPr>
          <w:rFonts w:asciiTheme="majorBidi" w:hAnsiTheme="majorBidi" w:cstheme="majorBidi"/>
          <w:bCs/>
          <w:sz w:val="24"/>
          <w:szCs w:val="24"/>
        </w:rPr>
        <w:t>lduğu görülmüş ve a</w:t>
      </w:r>
      <w:r w:rsidR="003B4AF0">
        <w:rPr>
          <w:rFonts w:asciiTheme="majorBidi" w:hAnsiTheme="majorBidi" w:cstheme="majorBidi"/>
          <w:sz w:val="24"/>
          <w:szCs w:val="24"/>
        </w:rPr>
        <w:t>lgılanan sosyal desteğin yaş değişkenine göre farklılaşmadığı belirlenmiştir</w:t>
      </w:r>
      <w:r w:rsidR="00220EE3">
        <w:rPr>
          <w:rFonts w:asciiTheme="majorBidi" w:hAnsiTheme="majorBidi" w:cstheme="majorBidi"/>
          <w:sz w:val="24"/>
          <w:szCs w:val="24"/>
        </w:rPr>
        <w:t>. Bu durumun da araştırmaya katılan bireylerin tamamına yakınının 18-65 yaşları a</w:t>
      </w:r>
      <w:r>
        <w:rPr>
          <w:rFonts w:asciiTheme="majorBidi" w:hAnsiTheme="majorBidi" w:cstheme="majorBidi"/>
          <w:sz w:val="24"/>
          <w:szCs w:val="24"/>
        </w:rPr>
        <w:t>rasında olmasından kaynaklandığı</w:t>
      </w:r>
      <w:r w:rsidR="00220EE3">
        <w:rPr>
          <w:rFonts w:asciiTheme="majorBidi" w:hAnsiTheme="majorBidi" w:cstheme="majorBidi"/>
          <w:sz w:val="24"/>
          <w:szCs w:val="24"/>
        </w:rPr>
        <w:t xml:space="preserve"> düşünülmektedir.</w:t>
      </w:r>
      <w:r w:rsidR="00F847FC">
        <w:rPr>
          <w:rFonts w:asciiTheme="majorBidi" w:hAnsiTheme="majorBidi" w:cstheme="majorBidi"/>
          <w:sz w:val="24"/>
          <w:szCs w:val="24"/>
        </w:rPr>
        <w:t xml:space="preserve"> İlgili alanyazında da araştırma bulg</w:t>
      </w:r>
      <w:r>
        <w:rPr>
          <w:rFonts w:asciiTheme="majorBidi" w:hAnsiTheme="majorBidi" w:cstheme="majorBidi"/>
          <w:sz w:val="24"/>
          <w:szCs w:val="24"/>
        </w:rPr>
        <w:t>usu ile hem benzerlik gösterip yaş değişkenine göre farklılaşmadığını belirten h</w:t>
      </w:r>
      <w:r w:rsidR="00F847FC">
        <w:rPr>
          <w:rFonts w:asciiTheme="majorBidi" w:hAnsiTheme="majorBidi" w:cstheme="majorBidi"/>
          <w:sz w:val="24"/>
          <w:szCs w:val="24"/>
        </w:rPr>
        <w:t>em de be</w:t>
      </w:r>
      <w:r>
        <w:rPr>
          <w:rFonts w:asciiTheme="majorBidi" w:hAnsiTheme="majorBidi" w:cstheme="majorBidi"/>
          <w:sz w:val="24"/>
          <w:szCs w:val="24"/>
        </w:rPr>
        <w:t xml:space="preserve">nzerlik göstermeyip yaş ilerledikçe algılanan destek düzeyinin olumsuz </w:t>
      </w:r>
      <w:r>
        <w:rPr>
          <w:rFonts w:asciiTheme="majorBidi" w:hAnsiTheme="majorBidi" w:cstheme="majorBidi"/>
          <w:sz w:val="24"/>
          <w:szCs w:val="24"/>
        </w:rPr>
        <w:lastRenderedPageBreak/>
        <w:t>anlamda değiştiğini gösteren</w:t>
      </w:r>
      <w:r w:rsidR="00F847FC">
        <w:rPr>
          <w:rFonts w:asciiTheme="majorBidi" w:hAnsiTheme="majorBidi" w:cstheme="majorBidi"/>
          <w:sz w:val="24"/>
          <w:szCs w:val="24"/>
        </w:rPr>
        <w:t xml:space="preserve"> çalışmaların olduğu </w:t>
      </w:r>
      <w:r>
        <w:rPr>
          <w:rFonts w:asciiTheme="majorBidi" w:hAnsiTheme="majorBidi" w:cstheme="majorBidi"/>
          <w:sz w:val="24"/>
          <w:szCs w:val="24"/>
        </w:rPr>
        <w:t xml:space="preserve">belirlenmiştir. </w:t>
      </w:r>
      <w:r w:rsidR="00F847FC">
        <w:rPr>
          <w:rFonts w:asciiTheme="majorBidi" w:hAnsiTheme="majorBidi" w:cstheme="majorBidi"/>
          <w:sz w:val="24"/>
          <w:szCs w:val="24"/>
        </w:rPr>
        <w:t xml:space="preserve">Bu doğrultuda ilgili alanyazının araştırma bulgusunu kısmen desteklediği söylenebilir. </w:t>
      </w:r>
    </w:p>
    <w:p w14:paraId="06ADCF00" w14:textId="055B4C47" w:rsidR="003B4AF0" w:rsidRDefault="00BC5F83" w:rsidP="003D0DB1">
      <w:pPr>
        <w:spacing w:after="0" w:line="360" w:lineRule="auto"/>
        <w:ind w:firstLine="709"/>
        <w:jc w:val="both"/>
        <w:rPr>
          <w:rFonts w:asciiTheme="majorBidi" w:hAnsiTheme="majorBidi" w:cstheme="majorBidi"/>
          <w:sz w:val="24"/>
          <w:szCs w:val="24"/>
        </w:rPr>
      </w:pPr>
      <w:r w:rsidRPr="003D7F2B">
        <w:rPr>
          <w:rFonts w:asciiTheme="majorBidi" w:hAnsiTheme="majorBidi" w:cstheme="majorBidi"/>
          <w:sz w:val="24"/>
          <w:szCs w:val="24"/>
        </w:rPr>
        <w:t>“</w:t>
      </w:r>
      <w:r w:rsidRPr="003D7F2B">
        <w:rPr>
          <w:rFonts w:ascii="Times New Roman" w:hAnsi="Times New Roman" w:cs="Times New Roman"/>
          <w:bCs/>
          <w:i/>
          <w:iCs/>
          <w:sz w:val="24"/>
          <w:szCs w:val="24"/>
        </w:rPr>
        <w:t xml:space="preserve">Sosyal ve ekonomik destek hizmeti alan bireylerin </w:t>
      </w:r>
      <w:r w:rsidRPr="003D7F2B">
        <w:rPr>
          <w:rFonts w:asciiTheme="majorBidi" w:hAnsiTheme="majorBidi" w:cstheme="majorBidi"/>
          <w:i/>
          <w:iCs/>
          <w:sz w:val="24"/>
          <w:szCs w:val="24"/>
        </w:rPr>
        <w:t xml:space="preserve">ailelerinden, arkadaşlarından ve sosyal çevrelerinden algıladıkları sosyal destek düzeyleri eğitim durumlarına göre farklılaşmaktadır.” </w:t>
      </w:r>
      <w:r w:rsidRPr="003D7F2B">
        <w:rPr>
          <w:rFonts w:asciiTheme="majorBidi" w:hAnsiTheme="majorBidi" w:cstheme="majorBidi"/>
          <w:sz w:val="24"/>
          <w:szCs w:val="24"/>
        </w:rPr>
        <w:t>hipotezi doğrultusunda</w:t>
      </w:r>
      <w:r>
        <w:rPr>
          <w:rFonts w:asciiTheme="majorBidi" w:hAnsiTheme="majorBidi" w:cstheme="majorBidi"/>
          <w:sz w:val="24"/>
          <w:szCs w:val="24"/>
        </w:rPr>
        <w:t xml:space="preserve"> araştırmaya ka</w:t>
      </w:r>
      <w:r w:rsidR="003B4AF0">
        <w:rPr>
          <w:rFonts w:asciiTheme="majorBidi" w:hAnsiTheme="majorBidi" w:cstheme="majorBidi"/>
          <w:sz w:val="24"/>
          <w:szCs w:val="24"/>
        </w:rPr>
        <w:t xml:space="preserve">tılan bireylerin eğitim durumları incelendiğinde </w:t>
      </w:r>
      <w:r>
        <w:rPr>
          <w:rFonts w:asciiTheme="majorBidi" w:hAnsiTheme="majorBidi" w:cstheme="majorBidi"/>
          <w:bCs/>
          <w:sz w:val="24"/>
          <w:szCs w:val="24"/>
        </w:rPr>
        <w:t>inin ilkokul mezunu, ortaokul mezunu ve</w:t>
      </w:r>
      <w:r w:rsidR="003B4AF0" w:rsidRPr="00A44E20">
        <w:rPr>
          <w:rFonts w:asciiTheme="majorBidi" w:hAnsiTheme="majorBidi" w:cstheme="majorBidi"/>
          <w:bCs/>
          <w:sz w:val="24"/>
          <w:szCs w:val="24"/>
        </w:rPr>
        <w:t xml:space="preserve"> lise mezunu </w:t>
      </w:r>
      <w:r>
        <w:rPr>
          <w:rFonts w:asciiTheme="majorBidi" w:hAnsiTheme="majorBidi" w:cstheme="majorBidi"/>
          <w:bCs/>
          <w:sz w:val="24"/>
          <w:szCs w:val="24"/>
        </w:rPr>
        <w:t>olan katılımcıların oranının yüksek olduğu</w:t>
      </w:r>
      <w:r w:rsidR="003B4AF0">
        <w:rPr>
          <w:rFonts w:asciiTheme="majorBidi" w:hAnsiTheme="majorBidi" w:cstheme="majorBidi"/>
          <w:sz w:val="24"/>
          <w:szCs w:val="24"/>
        </w:rPr>
        <w:t xml:space="preserve">, </w:t>
      </w:r>
      <w:r>
        <w:rPr>
          <w:rFonts w:asciiTheme="majorBidi" w:hAnsiTheme="majorBidi" w:cstheme="majorBidi"/>
          <w:sz w:val="24"/>
          <w:szCs w:val="24"/>
        </w:rPr>
        <w:t>e</w:t>
      </w:r>
      <w:r w:rsidR="003B4AF0">
        <w:rPr>
          <w:rFonts w:asciiTheme="majorBidi" w:hAnsiTheme="majorBidi" w:cstheme="majorBidi"/>
          <w:sz w:val="24"/>
          <w:szCs w:val="24"/>
        </w:rPr>
        <w:t>ğitim durumları ilerledikçe algıladıkları sosyal desteğin arttığı görülse de bu artışın anlamlı olmadığı bir diğer deyişle eğitim durumu ile algılanan sosyal desteğin f</w:t>
      </w:r>
      <w:r>
        <w:rPr>
          <w:rFonts w:asciiTheme="majorBidi" w:hAnsiTheme="majorBidi" w:cstheme="majorBidi"/>
          <w:sz w:val="24"/>
          <w:szCs w:val="24"/>
        </w:rPr>
        <w:t>arklılaşmadığı belirlenmiştir.</w:t>
      </w:r>
      <w:r w:rsidR="003B4AF0">
        <w:rPr>
          <w:rFonts w:asciiTheme="majorBidi" w:hAnsiTheme="majorBidi" w:cstheme="majorBidi"/>
          <w:sz w:val="24"/>
          <w:szCs w:val="24"/>
        </w:rPr>
        <w:t xml:space="preserve">  Bu durumun sebebi olarak, Sosyal Ekonomik Destek hizmetinden faydalanan kişilerin (anne, baba, anneanne, dede vb…</w:t>
      </w:r>
      <w:r>
        <w:rPr>
          <w:rFonts w:asciiTheme="majorBidi" w:hAnsiTheme="majorBidi" w:cstheme="majorBidi"/>
          <w:sz w:val="24"/>
          <w:szCs w:val="24"/>
        </w:rPr>
        <w:t>)</w:t>
      </w:r>
      <w:r w:rsidR="003B4AF0">
        <w:rPr>
          <w:rFonts w:asciiTheme="majorBidi" w:hAnsiTheme="majorBidi" w:cstheme="majorBidi"/>
          <w:sz w:val="24"/>
          <w:szCs w:val="24"/>
        </w:rPr>
        <w:t xml:space="preserve"> eğitim durumlarında farklılık olmasına karşılık olarak mevcut sosyal yaşantısının eğitim durumunun niteliğini ortaya koyabilecek fırsatların ortaya çıkmasına olanak vermemesi olarak düşünülmektedir. İlgili alanyazında da araştırma bulgusunu destekleyen çok sayıda çalışma yer almaktadır Bu doğrultuda araştırma bulgusunun ilgili alanyazın tarafından desteklendiği düşünülmektedir.</w:t>
      </w:r>
    </w:p>
    <w:p w14:paraId="54EAEC2B" w14:textId="4DA39D33" w:rsidR="00220EE3" w:rsidRDefault="00711445" w:rsidP="003D0DB1">
      <w:pPr>
        <w:spacing w:after="0" w:line="360" w:lineRule="auto"/>
        <w:ind w:firstLine="709"/>
        <w:jc w:val="both"/>
        <w:rPr>
          <w:rFonts w:asciiTheme="majorBidi" w:hAnsiTheme="majorBidi" w:cstheme="majorBidi"/>
          <w:sz w:val="24"/>
          <w:szCs w:val="24"/>
        </w:rPr>
      </w:pPr>
      <w:r w:rsidRPr="003D7F2B">
        <w:rPr>
          <w:rFonts w:asciiTheme="majorBidi" w:hAnsiTheme="majorBidi" w:cstheme="majorBidi"/>
          <w:sz w:val="24"/>
          <w:szCs w:val="24"/>
        </w:rPr>
        <w:t>“</w:t>
      </w:r>
      <w:r w:rsidRPr="003D7F2B">
        <w:rPr>
          <w:rFonts w:ascii="Times New Roman" w:hAnsi="Times New Roman" w:cs="Times New Roman"/>
          <w:bCs/>
          <w:i/>
          <w:iCs/>
          <w:sz w:val="24"/>
          <w:szCs w:val="24"/>
        </w:rPr>
        <w:t xml:space="preserve">Sosyal ve ekonomik destek hizmeti alan bireylerin </w:t>
      </w:r>
      <w:r w:rsidRPr="003D7F2B">
        <w:rPr>
          <w:rFonts w:asciiTheme="majorBidi" w:hAnsiTheme="majorBidi" w:cstheme="majorBidi"/>
          <w:i/>
          <w:iCs/>
          <w:sz w:val="24"/>
          <w:szCs w:val="24"/>
        </w:rPr>
        <w:t xml:space="preserve">ailelerinden, arkadaşlarından ve sosyal çevrelerinden algıladıkları sosyal destek düzeyleri medeni haline göre farklılaşmaktadır.” </w:t>
      </w:r>
      <w:r w:rsidRPr="003D7F2B">
        <w:rPr>
          <w:rFonts w:asciiTheme="majorBidi" w:hAnsiTheme="majorBidi" w:cstheme="majorBidi"/>
          <w:sz w:val="24"/>
          <w:szCs w:val="24"/>
        </w:rPr>
        <w:t>hipotezi</w:t>
      </w:r>
      <w:r>
        <w:rPr>
          <w:rFonts w:asciiTheme="majorBidi" w:hAnsiTheme="majorBidi" w:cstheme="majorBidi"/>
          <w:sz w:val="24"/>
          <w:szCs w:val="24"/>
        </w:rPr>
        <w:t xml:space="preserve"> doğrultusunda a</w:t>
      </w:r>
      <w:r w:rsidR="003B4AF0">
        <w:rPr>
          <w:rFonts w:asciiTheme="majorBidi" w:hAnsiTheme="majorBidi" w:cstheme="majorBidi"/>
          <w:sz w:val="24"/>
          <w:szCs w:val="24"/>
        </w:rPr>
        <w:t>raştırmaya katılan bireyler</w:t>
      </w:r>
      <w:r>
        <w:rPr>
          <w:rFonts w:asciiTheme="majorBidi" w:hAnsiTheme="majorBidi" w:cstheme="majorBidi"/>
          <w:sz w:val="24"/>
          <w:szCs w:val="24"/>
        </w:rPr>
        <w:t xml:space="preserve">in medeni halleri incelenerek </w:t>
      </w:r>
      <w:r>
        <w:rPr>
          <w:rFonts w:asciiTheme="majorBidi" w:hAnsiTheme="majorBidi" w:cstheme="majorBidi"/>
          <w:bCs/>
          <w:sz w:val="24"/>
          <w:szCs w:val="24"/>
        </w:rPr>
        <w:t xml:space="preserve">evli olanlar ile boşanmış olan kişilerin oranının yüksek olduğu </w:t>
      </w:r>
      <w:r w:rsidR="003B4AF0">
        <w:rPr>
          <w:rFonts w:asciiTheme="majorBidi" w:hAnsiTheme="majorBidi" w:cstheme="majorBidi"/>
          <w:sz w:val="24"/>
          <w:szCs w:val="24"/>
        </w:rPr>
        <w:t xml:space="preserve">tespit edilmiş ve bireylerin evli, bekar, dul veya boşanmış olmaları ile algıladıkları sosyal destek arasında anlamlı bir </w:t>
      </w:r>
      <w:r>
        <w:rPr>
          <w:rFonts w:asciiTheme="majorBidi" w:hAnsiTheme="majorBidi" w:cstheme="majorBidi"/>
          <w:sz w:val="24"/>
          <w:szCs w:val="24"/>
        </w:rPr>
        <w:t>farklılık olmadığı belirlenmiştir.</w:t>
      </w:r>
      <w:r w:rsidR="00C44C88">
        <w:rPr>
          <w:rFonts w:asciiTheme="majorBidi" w:hAnsiTheme="majorBidi" w:cstheme="majorBidi"/>
          <w:sz w:val="24"/>
          <w:szCs w:val="24"/>
        </w:rPr>
        <w:t xml:space="preserve"> </w:t>
      </w:r>
      <w:r>
        <w:rPr>
          <w:rFonts w:asciiTheme="majorBidi" w:hAnsiTheme="majorBidi" w:cstheme="majorBidi"/>
          <w:sz w:val="24"/>
          <w:szCs w:val="24"/>
        </w:rPr>
        <w:t>İlgili alan yazınında</w:t>
      </w:r>
      <w:r w:rsidR="00220EE3">
        <w:rPr>
          <w:rFonts w:asciiTheme="majorBidi" w:hAnsiTheme="majorBidi" w:cstheme="majorBidi"/>
          <w:sz w:val="24"/>
          <w:szCs w:val="24"/>
        </w:rPr>
        <w:t xml:space="preserve"> hem bireylerin</w:t>
      </w:r>
      <w:r>
        <w:rPr>
          <w:rFonts w:asciiTheme="majorBidi" w:hAnsiTheme="majorBidi" w:cstheme="majorBidi"/>
          <w:sz w:val="24"/>
          <w:szCs w:val="24"/>
        </w:rPr>
        <w:t xml:space="preserve"> </w:t>
      </w:r>
      <w:r w:rsidR="00220EE3">
        <w:rPr>
          <w:rFonts w:asciiTheme="majorBidi" w:hAnsiTheme="majorBidi" w:cstheme="majorBidi"/>
          <w:sz w:val="24"/>
          <w:szCs w:val="24"/>
        </w:rPr>
        <w:t>algıladıkları sosyal destek ile medeni hal arasında anlamlı farklılık olmadığı</w:t>
      </w:r>
      <w:r w:rsidR="00571C78">
        <w:rPr>
          <w:rFonts w:asciiTheme="majorBidi" w:hAnsiTheme="majorBidi" w:cstheme="majorBidi"/>
          <w:sz w:val="24"/>
          <w:szCs w:val="24"/>
        </w:rPr>
        <w:t xml:space="preserve">nı gösteren çalışmalar bulunmakla birlikte, </w:t>
      </w:r>
      <w:r w:rsidR="00220EE3">
        <w:rPr>
          <w:rFonts w:asciiTheme="majorBidi" w:hAnsiTheme="majorBidi" w:cstheme="majorBidi"/>
          <w:sz w:val="24"/>
          <w:szCs w:val="24"/>
        </w:rPr>
        <w:t>anlamlı farklılık olduğu</w:t>
      </w:r>
      <w:r>
        <w:rPr>
          <w:rFonts w:asciiTheme="majorBidi" w:hAnsiTheme="majorBidi" w:cstheme="majorBidi"/>
          <w:sz w:val="24"/>
          <w:szCs w:val="24"/>
        </w:rPr>
        <w:t xml:space="preserve">na dair çalışmalar </w:t>
      </w:r>
      <w:r w:rsidR="00571C78">
        <w:rPr>
          <w:rFonts w:asciiTheme="majorBidi" w:hAnsiTheme="majorBidi" w:cstheme="majorBidi"/>
          <w:sz w:val="24"/>
          <w:szCs w:val="24"/>
        </w:rPr>
        <w:t>da vardır. Sosyal desteğin eş, aile arkadaşlar tarafından maddi ve manevi destek ile sağlandığı düşünüldüğünde bu çalışmalarda algılanan sosyal desteğin özellikle evli veya eşi ile birlikte yaşayan bireylerde daha yüksek olarak algılandığı bulgusuna ulaşılmıştır. Yapılan bu araştırmaya katılan bireylerin yarısından fazlasının evli olması fakat araştırmanın bulgular kısmında değinildiği üzere bu evli olan bireylerin bir kısmının sosyal ekonomik desteğe başvuru sebebi olarak boşanma unsurunu göstermesi, evlilik birlikteliğinin bu ailelerde sağlıklı bir şekilde sürdürülememesinin göstergesi olması, bekar, dul ve boşanmış olan bireylerin zaten bir eşten yoksun olması</w:t>
      </w:r>
      <w:r w:rsidR="000C7172">
        <w:rPr>
          <w:rFonts w:asciiTheme="majorBidi" w:hAnsiTheme="majorBidi" w:cstheme="majorBidi"/>
          <w:sz w:val="24"/>
          <w:szCs w:val="24"/>
        </w:rPr>
        <w:t>, evlilik birlikteliği devam eden bireylerin de temel gereksinimlerin karşılanması hususunda yaşadığı sorunların olması</w:t>
      </w:r>
      <w:r w:rsidR="00571C78">
        <w:rPr>
          <w:rFonts w:asciiTheme="majorBidi" w:hAnsiTheme="majorBidi" w:cstheme="majorBidi"/>
          <w:sz w:val="24"/>
          <w:szCs w:val="24"/>
        </w:rPr>
        <w:t xml:space="preserve"> </w:t>
      </w:r>
      <w:r w:rsidR="00571C78">
        <w:rPr>
          <w:rFonts w:asciiTheme="majorBidi" w:hAnsiTheme="majorBidi" w:cstheme="majorBidi"/>
          <w:sz w:val="24"/>
          <w:szCs w:val="24"/>
        </w:rPr>
        <w:lastRenderedPageBreak/>
        <w:t>sebepleriyle anlamlı farklılığın oluşmadığı söylenebilir.</w:t>
      </w:r>
      <w:r w:rsidR="007D24A3">
        <w:rPr>
          <w:rFonts w:asciiTheme="majorBidi" w:hAnsiTheme="majorBidi" w:cstheme="majorBidi"/>
          <w:sz w:val="24"/>
          <w:szCs w:val="24"/>
        </w:rPr>
        <w:t xml:space="preserve"> Bu hususta araştırma bulgusunun ilgili alanyazın tarafından kısmen desteklendiği söylenebilir.</w:t>
      </w:r>
      <w:r w:rsidR="00220EE3">
        <w:rPr>
          <w:rFonts w:asciiTheme="majorBidi" w:hAnsiTheme="majorBidi" w:cstheme="majorBidi"/>
          <w:sz w:val="24"/>
          <w:szCs w:val="24"/>
        </w:rPr>
        <w:t xml:space="preserve"> </w:t>
      </w:r>
    </w:p>
    <w:p w14:paraId="53731E2A" w14:textId="77777777" w:rsidR="00220EE3" w:rsidRDefault="000C7172" w:rsidP="001A63B7">
      <w:pPr>
        <w:spacing w:after="0" w:line="360" w:lineRule="auto"/>
        <w:ind w:firstLine="709"/>
        <w:jc w:val="both"/>
        <w:rPr>
          <w:rFonts w:asciiTheme="majorBidi" w:hAnsiTheme="majorBidi" w:cstheme="majorBidi"/>
          <w:sz w:val="24"/>
          <w:szCs w:val="24"/>
        </w:rPr>
      </w:pPr>
      <w:r w:rsidRPr="003D7F2B">
        <w:rPr>
          <w:rFonts w:ascii="Times New Roman" w:hAnsi="Times New Roman" w:cs="Times New Roman"/>
          <w:bCs/>
          <w:i/>
          <w:iCs/>
          <w:sz w:val="24"/>
          <w:szCs w:val="24"/>
        </w:rPr>
        <w:t xml:space="preserve">“Sosyal ve ekonomik destek hizmeti alan bireylerin </w:t>
      </w:r>
      <w:r w:rsidRPr="003D7F2B">
        <w:rPr>
          <w:rFonts w:asciiTheme="majorBidi" w:hAnsiTheme="majorBidi" w:cstheme="majorBidi"/>
          <w:i/>
          <w:iCs/>
          <w:sz w:val="24"/>
          <w:szCs w:val="24"/>
        </w:rPr>
        <w:t xml:space="preserve">ailelerinden, arkadaşlarından ve sosyal çevrelerinden algıladıkları sosyal destek düzeyleri çocuk sayısına göre farklılaşmaktadır.” </w:t>
      </w:r>
      <w:r w:rsidRPr="003D7F2B">
        <w:rPr>
          <w:rFonts w:asciiTheme="majorBidi" w:hAnsiTheme="majorBidi" w:cstheme="majorBidi"/>
          <w:sz w:val="24"/>
          <w:szCs w:val="24"/>
        </w:rPr>
        <w:t>hipotezi</w:t>
      </w:r>
      <w:r>
        <w:rPr>
          <w:rFonts w:asciiTheme="majorBidi" w:hAnsiTheme="majorBidi" w:cstheme="majorBidi"/>
          <w:sz w:val="24"/>
          <w:szCs w:val="24"/>
        </w:rPr>
        <w:t xml:space="preserve"> doğrultusunda a</w:t>
      </w:r>
      <w:r w:rsidR="005D6C77">
        <w:rPr>
          <w:rFonts w:asciiTheme="majorBidi" w:hAnsiTheme="majorBidi" w:cstheme="majorBidi"/>
          <w:sz w:val="24"/>
          <w:szCs w:val="24"/>
        </w:rPr>
        <w:t>raştırmaya katılan bireylerin çocuk sayıları incelendiğinde</w:t>
      </w:r>
      <w:r w:rsidR="005D6C77">
        <w:rPr>
          <w:rFonts w:asciiTheme="majorBidi" w:hAnsiTheme="majorBidi" w:cstheme="majorBidi"/>
          <w:b/>
          <w:bCs/>
          <w:sz w:val="24"/>
          <w:szCs w:val="24"/>
        </w:rPr>
        <w:t xml:space="preserve"> </w:t>
      </w:r>
      <w:r w:rsidR="005D6C77" w:rsidRPr="006030E0">
        <w:rPr>
          <w:rFonts w:asciiTheme="majorBidi" w:hAnsiTheme="majorBidi" w:cstheme="majorBidi"/>
          <w:bCs/>
          <w:sz w:val="24"/>
          <w:szCs w:val="24"/>
        </w:rPr>
        <w:t>% 22 sinin tek çocuk, % 39 unun 2 çocuk, %20 sinin 3 çocuk ve %19 unun da 4 ve üzeri sayıda çocuk sahibi olduğu tespit edilmiştir</w:t>
      </w:r>
      <w:r w:rsidR="005D6C77">
        <w:rPr>
          <w:rFonts w:asciiTheme="majorBidi" w:hAnsiTheme="majorBidi" w:cstheme="majorBidi"/>
          <w:sz w:val="24"/>
          <w:szCs w:val="24"/>
        </w:rPr>
        <w:t xml:space="preserve">. Araştırmada katılımcıların çocuk sayısı arttıkça algıladıkları sosyal desteğin arttığı görülse de bu artışın anlamlı olmadığı bir diğer deyişle çocuk sayısı ile algılanan sosyal desteğin farklılaşmadığı belirlenmiştir. </w:t>
      </w:r>
      <w:r w:rsidR="00220EE3">
        <w:rPr>
          <w:rFonts w:asciiTheme="majorBidi" w:hAnsiTheme="majorBidi" w:cstheme="majorBidi"/>
          <w:sz w:val="24"/>
          <w:szCs w:val="24"/>
        </w:rPr>
        <w:t>Yapılan araştırmalarda da algılanan sosyal desteğin çocuk sayısına göre fark</w:t>
      </w:r>
      <w:r w:rsidR="007D24A3">
        <w:rPr>
          <w:rFonts w:asciiTheme="majorBidi" w:hAnsiTheme="majorBidi" w:cstheme="majorBidi"/>
          <w:sz w:val="24"/>
          <w:szCs w:val="24"/>
        </w:rPr>
        <w:t xml:space="preserve">lılık göstermediği görülmüştür. </w:t>
      </w:r>
      <w:r w:rsidR="00450F29">
        <w:rPr>
          <w:rFonts w:asciiTheme="majorBidi" w:hAnsiTheme="majorBidi" w:cstheme="majorBidi"/>
          <w:sz w:val="24"/>
          <w:szCs w:val="24"/>
        </w:rPr>
        <w:t>Bu doğrultuda araştırma bulgusunun ilgili alanyazın ile tutarlık gösterdiği anlaşılmıştır.</w:t>
      </w:r>
    </w:p>
    <w:p w14:paraId="0259045B" w14:textId="34ACB11C" w:rsidR="005D6C77" w:rsidRDefault="000C7172" w:rsidP="001A63B7">
      <w:pPr>
        <w:spacing w:after="0" w:line="360" w:lineRule="auto"/>
        <w:ind w:firstLine="709"/>
        <w:jc w:val="both"/>
        <w:rPr>
          <w:rFonts w:asciiTheme="majorBidi" w:hAnsiTheme="majorBidi" w:cstheme="majorBidi"/>
          <w:sz w:val="24"/>
          <w:szCs w:val="24"/>
        </w:rPr>
      </w:pPr>
      <w:r w:rsidRPr="003D7F2B">
        <w:rPr>
          <w:rFonts w:ascii="Times New Roman" w:hAnsi="Times New Roman" w:cs="Times New Roman"/>
          <w:bCs/>
          <w:i/>
          <w:iCs/>
          <w:sz w:val="24"/>
          <w:szCs w:val="24"/>
        </w:rPr>
        <w:t xml:space="preserve">“Sosyal ve ekonomik destek hizmeti alan bireylerin </w:t>
      </w:r>
      <w:r w:rsidRPr="003D7F2B">
        <w:rPr>
          <w:rFonts w:asciiTheme="majorBidi" w:hAnsiTheme="majorBidi" w:cstheme="majorBidi"/>
          <w:i/>
          <w:iCs/>
          <w:sz w:val="24"/>
          <w:szCs w:val="24"/>
        </w:rPr>
        <w:t xml:space="preserve">ailelerinden, arkadaşlarından ve sosyal çevrelerinden algıladıkları sosyal destek düzeyleri çalışma durumlarına göre farklılaşmaktadır.” </w:t>
      </w:r>
      <w:r w:rsidRPr="003D7F2B">
        <w:rPr>
          <w:rFonts w:asciiTheme="majorBidi" w:hAnsiTheme="majorBidi" w:cstheme="majorBidi"/>
          <w:sz w:val="24"/>
          <w:szCs w:val="24"/>
        </w:rPr>
        <w:t>hipotezi doğrultusunda</w:t>
      </w:r>
      <w:r>
        <w:rPr>
          <w:rFonts w:asciiTheme="majorBidi" w:hAnsiTheme="majorBidi" w:cstheme="majorBidi"/>
          <w:sz w:val="24"/>
          <w:szCs w:val="24"/>
        </w:rPr>
        <w:t xml:space="preserve"> a</w:t>
      </w:r>
      <w:r w:rsidR="005D6C77">
        <w:rPr>
          <w:rFonts w:asciiTheme="majorBidi" w:hAnsiTheme="majorBidi" w:cstheme="majorBidi"/>
          <w:sz w:val="24"/>
          <w:szCs w:val="24"/>
        </w:rPr>
        <w:t xml:space="preserve">raştırmaya katılan bireylerin çalışma durumları incelendiğinde </w:t>
      </w:r>
      <w:r w:rsidR="005D6C77" w:rsidRPr="006030E0">
        <w:rPr>
          <w:rFonts w:asciiTheme="majorBidi" w:hAnsiTheme="majorBidi" w:cstheme="majorBidi"/>
          <w:bCs/>
          <w:sz w:val="24"/>
          <w:szCs w:val="24"/>
        </w:rPr>
        <w:t xml:space="preserve">%72,5 inin işsiz olduğu, % 4,5 inin </w:t>
      </w:r>
      <w:r w:rsidR="0093609A">
        <w:rPr>
          <w:rFonts w:asciiTheme="majorBidi" w:hAnsiTheme="majorBidi" w:cstheme="majorBidi"/>
          <w:bCs/>
          <w:sz w:val="24"/>
          <w:szCs w:val="24"/>
        </w:rPr>
        <w:t>Toplum Yararına Program kapsamında (6-9 aylık İş Kur programı )</w:t>
      </w:r>
      <w:r w:rsidR="005D6C77" w:rsidRPr="006030E0">
        <w:rPr>
          <w:rFonts w:asciiTheme="majorBidi" w:hAnsiTheme="majorBidi" w:cstheme="majorBidi"/>
          <w:bCs/>
          <w:sz w:val="24"/>
          <w:szCs w:val="24"/>
        </w:rPr>
        <w:t>kamu s</w:t>
      </w:r>
      <w:r>
        <w:rPr>
          <w:rFonts w:asciiTheme="majorBidi" w:hAnsiTheme="majorBidi" w:cstheme="majorBidi"/>
          <w:bCs/>
          <w:sz w:val="24"/>
          <w:szCs w:val="24"/>
        </w:rPr>
        <w:t>ektöründe çalıştığı, %2 sinin öz</w:t>
      </w:r>
      <w:r w:rsidR="005D6C77" w:rsidRPr="006030E0">
        <w:rPr>
          <w:rFonts w:asciiTheme="majorBidi" w:hAnsiTheme="majorBidi" w:cstheme="majorBidi"/>
          <w:bCs/>
          <w:sz w:val="24"/>
          <w:szCs w:val="24"/>
        </w:rPr>
        <w:t xml:space="preserve">el sektörde çalıştığı, %21 inin çalışma durumu </w:t>
      </w:r>
      <w:r>
        <w:rPr>
          <w:rFonts w:asciiTheme="majorBidi" w:hAnsiTheme="majorBidi" w:cstheme="majorBidi"/>
          <w:bCs/>
          <w:sz w:val="24"/>
          <w:szCs w:val="24"/>
        </w:rPr>
        <w:t xml:space="preserve">diğer meslek gruplarında iş buldukça çalıştığı tespit edilmiştir. </w:t>
      </w:r>
      <w:r w:rsidR="0093609A">
        <w:rPr>
          <w:rFonts w:asciiTheme="majorBidi" w:hAnsiTheme="majorBidi" w:cstheme="majorBidi"/>
          <w:bCs/>
          <w:sz w:val="24"/>
          <w:szCs w:val="24"/>
        </w:rPr>
        <w:t>TYP kapsamında k</w:t>
      </w:r>
      <w:r w:rsidR="00220EE3">
        <w:rPr>
          <w:rFonts w:asciiTheme="majorBidi" w:hAnsiTheme="majorBidi" w:cstheme="majorBidi"/>
          <w:sz w:val="24"/>
          <w:szCs w:val="24"/>
        </w:rPr>
        <w:t>amu sektöründe çalışan bireylerin arkadaşlarından algıla</w:t>
      </w:r>
      <w:r w:rsidR="00BA193B">
        <w:rPr>
          <w:rFonts w:asciiTheme="majorBidi" w:hAnsiTheme="majorBidi" w:cstheme="majorBidi"/>
          <w:sz w:val="24"/>
          <w:szCs w:val="24"/>
        </w:rPr>
        <w:t>dıkları sosyal desteğin diğer mesleklerde çalışan</w:t>
      </w:r>
      <w:r w:rsidR="00220EE3">
        <w:rPr>
          <w:rFonts w:asciiTheme="majorBidi" w:hAnsiTheme="majorBidi" w:cstheme="majorBidi"/>
          <w:sz w:val="24"/>
          <w:szCs w:val="24"/>
        </w:rPr>
        <w:t xml:space="preserve"> bireylere göre daha düşük olduğu belirl</w:t>
      </w:r>
      <w:r w:rsidR="008832C0">
        <w:rPr>
          <w:rFonts w:asciiTheme="majorBidi" w:hAnsiTheme="majorBidi" w:cstheme="majorBidi"/>
          <w:sz w:val="24"/>
          <w:szCs w:val="24"/>
        </w:rPr>
        <w:t xml:space="preserve">enmiştir. Bu durumun araştırmada </w:t>
      </w:r>
      <w:r w:rsidR="0093609A">
        <w:rPr>
          <w:rFonts w:asciiTheme="majorBidi" w:hAnsiTheme="majorBidi" w:cstheme="majorBidi"/>
          <w:sz w:val="24"/>
          <w:szCs w:val="24"/>
        </w:rPr>
        <w:t xml:space="preserve">TYP kapsamında </w:t>
      </w:r>
      <w:r w:rsidR="008832C0">
        <w:rPr>
          <w:rFonts w:asciiTheme="majorBidi" w:hAnsiTheme="majorBidi" w:cstheme="majorBidi"/>
          <w:sz w:val="24"/>
          <w:szCs w:val="24"/>
        </w:rPr>
        <w:t xml:space="preserve">kamu </w:t>
      </w:r>
      <w:r w:rsidR="00220EE3">
        <w:rPr>
          <w:rFonts w:asciiTheme="majorBidi" w:hAnsiTheme="majorBidi" w:cstheme="majorBidi"/>
          <w:sz w:val="24"/>
          <w:szCs w:val="24"/>
        </w:rPr>
        <w:t>çalışan</w:t>
      </w:r>
      <w:r w:rsidR="008832C0">
        <w:rPr>
          <w:rFonts w:asciiTheme="majorBidi" w:hAnsiTheme="majorBidi" w:cstheme="majorBidi"/>
          <w:sz w:val="24"/>
          <w:szCs w:val="24"/>
        </w:rPr>
        <w:t xml:space="preserve">ı kişilerin sayısal olarak diğer seçeneklere göre az olmasından </w:t>
      </w:r>
      <w:r w:rsidR="00220EE3">
        <w:rPr>
          <w:rFonts w:asciiTheme="majorBidi" w:hAnsiTheme="majorBidi" w:cstheme="majorBidi"/>
          <w:sz w:val="24"/>
          <w:szCs w:val="24"/>
        </w:rPr>
        <w:t xml:space="preserve">kaynaklandığı düşünülmektedir. </w:t>
      </w:r>
      <w:r w:rsidR="005D6C77">
        <w:rPr>
          <w:rFonts w:asciiTheme="majorBidi" w:hAnsiTheme="majorBidi" w:cstheme="majorBidi"/>
          <w:sz w:val="24"/>
          <w:szCs w:val="24"/>
        </w:rPr>
        <w:t xml:space="preserve">Diğer mesleklerde çalışan bireylerin algıladıkları arkadaş desteği düzeylerinin </w:t>
      </w:r>
      <w:r w:rsidR="0093609A">
        <w:rPr>
          <w:rFonts w:asciiTheme="majorBidi" w:hAnsiTheme="majorBidi" w:cstheme="majorBidi"/>
          <w:sz w:val="24"/>
          <w:szCs w:val="24"/>
        </w:rPr>
        <w:t xml:space="preserve">TYP kapsamında </w:t>
      </w:r>
      <w:r w:rsidR="005D6C77">
        <w:rPr>
          <w:rFonts w:asciiTheme="majorBidi" w:hAnsiTheme="majorBidi" w:cstheme="majorBidi"/>
          <w:sz w:val="24"/>
          <w:szCs w:val="24"/>
        </w:rPr>
        <w:t>kamu çalışanı olarak görev yapan bireylere göre daha yüksek olduğu belirlenmiştir. S</w:t>
      </w:r>
      <w:r w:rsidR="00BA193B">
        <w:rPr>
          <w:rFonts w:asciiTheme="majorBidi" w:hAnsiTheme="majorBidi" w:cstheme="majorBidi"/>
          <w:sz w:val="24"/>
          <w:szCs w:val="24"/>
        </w:rPr>
        <w:t xml:space="preserve">osyal ekonomik destek hizmeti </w:t>
      </w:r>
      <w:r w:rsidR="005D6C77">
        <w:rPr>
          <w:rFonts w:asciiTheme="majorBidi" w:hAnsiTheme="majorBidi" w:cstheme="majorBidi"/>
          <w:sz w:val="24"/>
          <w:szCs w:val="24"/>
        </w:rPr>
        <w:t>çocuk üzerinden ailenin temel ekonomik ve sosyal ihtiyaçlarını karşılamaya yönelik bir hizmet olduğundan istati</w:t>
      </w:r>
      <w:r w:rsidR="00BA193B">
        <w:rPr>
          <w:rFonts w:asciiTheme="majorBidi" w:hAnsiTheme="majorBidi" w:cstheme="majorBidi"/>
          <w:sz w:val="24"/>
          <w:szCs w:val="24"/>
        </w:rPr>
        <w:t>stiksel olarak katılımcıların çoğunu</w:t>
      </w:r>
      <w:r w:rsidR="005D6C77">
        <w:rPr>
          <w:rFonts w:asciiTheme="majorBidi" w:hAnsiTheme="majorBidi" w:cstheme="majorBidi"/>
          <w:sz w:val="24"/>
          <w:szCs w:val="24"/>
        </w:rPr>
        <w:t xml:space="preserve">n işsiz olduğu görülmekte, özel sektör ve diğer mesleklerde çalışanların genellikle arkadaş ve sosyal çevreleri aracılığı ile kısa süreli veya günlük iş bulabildikleri ve bu durumunda algıladıkları arkadaş desteği düzeyinin artmasına neden olduğu, </w:t>
      </w:r>
      <w:r w:rsidR="00B1117F">
        <w:rPr>
          <w:rFonts w:asciiTheme="majorBidi" w:hAnsiTheme="majorBidi" w:cstheme="majorBidi"/>
          <w:sz w:val="24"/>
          <w:szCs w:val="24"/>
        </w:rPr>
        <w:t xml:space="preserve">TYP kapsamında </w:t>
      </w:r>
      <w:r w:rsidR="005D6C77">
        <w:rPr>
          <w:rFonts w:asciiTheme="majorBidi" w:hAnsiTheme="majorBidi" w:cstheme="majorBidi"/>
          <w:sz w:val="24"/>
          <w:szCs w:val="24"/>
        </w:rPr>
        <w:t>kamu sektöründe çalışan katılımcıların sayısının az olduğu ve iş sa</w:t>
      </w:r>
      <w:r w:rsidR="00BA193B">
        <w:rPr>
          <w:rFonts w:asciiTheme="majorBidi" w:hAnsiTheme="majorBidi" w:cstheme="majorBidi"/>
          <w:sz w:val="24"/>
          <w:szCs w:val="24"/>
        </w:rPr>
        <w:t xml:space="preserve">hibi olma hususunda prosedürler </w:t>
      </w:r>
      <w:r w:rsidR="005D6C77">
        <w:rPr>
          <w:rFonts w:asciiTheme="majorBidi" w:hAnsiTheme="majorBidi" w:cstheme="majorBidi"/>
          <w:sz w:val="24"/>
          <w:szCs w:val="24"/>
        </w:rPr>
        <w:t>kapsamında bu destekten yoksun oldukları düşünülmektedir.</w:t>
      </w:r>
      <w:r w:rsidR="00BA193B">
        <w:rPr>
          <w:rFonts w:asciiTheme="majorBidi" w:hAnsiTheme="majorBidi" w:cstheme="majorBidi"/>
          <w:sz w:val="24"/>
          <w:szCs w:val="24"/>
        </w:rPr>
        <w:t xml:space="preserve"> İlgili alanyazınında</w:t>
      </w:r>
      <w:r w:rsidR="005D6C77">
        <w:rPr>
          <w:rFonts w:asciiTheme="majorBidi" w:hAnsiTheme="majorBidi" w:cstheme="majorBidi"/>
          <w:sz w:val="24"/>
          <w:szCs w:val="24"/>
        </w:rPr>
        <w:t xml:space="preserve"> Türkiye’de yapılan araştırmalar da</w:t>
      </w:r>
      <w:r w:rsidR="00CA5927">
        <w:rPr>
          <w:rFonts w:asciiTheme="majorBidi" w:hAnsiTheme="majorBidi" w:cstheme="majorBidi"/>
          <w:sz w:val="24"/>
          <w:szCs w:val="24"/>
        </w:rPr>
        <w:t xml:space="preserve"> kamu</w:t>
      </w:r>
      <w:r w:rsidR="00BA193B">
        <w:rPr>
          <w:rFonts w:asciiTheme="majorBidi" w:hAnsiTheme="majorBidi" w:cstheme="majorBidi"/>
          <w:sz w:val="24"/>
          <w:szCs w:val="24"/>
        </w:rPr>
        <w:t xml:space="preserve"> çalışan</w:t>
      </w:r>
      <w:r w:rsidR="00CA5927">
        <w:rPr>
          <w:rFonts w:asciiTheme="majorBidi" w:hAnsiTheme="majorBidi" w:cstheme="majorBidi"/>
          <w:sz w:val="24"/>
          <w:szCs w:val="24"/>
        </w:rPr>
        <w:t>ı</w:t>
      </w:r>
      <w:r w:rsidR="00BA193B">
        <w:rPr>
          <w:rFonts w:asciiTheme="majorBidi" w:hAnsiTheme="majorBidi" w:cstheme="majorBidi"/>
          <w:sz w:val="24"/>
          <w:szCs w:val="24"/>
        </w:rPr>
        <w:t xml:space="preserve"> bireylerin ve ailelerinin </w:t>
      </w:r>
      <w:r w:rsidR="00BA193B">
        <w:rPr>
          <w:rFonts w:asciiTheme="majorBidi" w:hAnsiTheme="majorBidi" w:cstheme="majorBidi"/>
          <w:sz w:val="24"/>
          <w:szCs w:val="24"/>
        </w:rPr>
        <w:lastRenderedPageBreak/>
        <w:t>sosyal destek algısının, özel sektörde çalışan veya işsiz olan birey ve ailelere oranla daha yüksek olduğu görülmektedir. B</w:t>
      </w:r>
      <w:r w:rsidR="005D6C77">
        <w:rPr>
          <w:rFonts w:asciiTheme="majorBidi" w:hAnsiTheme="majorBidi" w:cstheme="majorBidi"/>
          <w:sz w:val="24"/>
          <w:szCs w:val="24"/>
        </w:rPr>
        <w:t>u durumu</w:t>
      </w:r>
      <w:r w:rsidR="00BA193B">
        <w:rPr>
          <w:rFonts w:asciiTheme="majorBidi" w:hAnsiTheme="majorBidi" w:cstheme="majorBidi"/>
          <w:sz w:val="24"/>
          <w:szCs w:val="24"/>
        </w:rPr>
        <w:t xml:space="preserve">n sebebinin kamu kurumlarında çalışan bireylerin maddi durum ve refah seviyesi açısından belirli bir düzeyde olması </w:t>
      </w:r>
      <w:r w:rsidR="00CA5927">
        <w:rPr>
          <w:rFonts w:asciiTheme="majorBidi" w:hAnsiTheme="majorBidi" w:cstheme="majorBidi"/>
          <w:sz w:val="24"/>
          <w:szCs w:val="24"/>
        </w:rPr>
        <w:t xml:space="preserve">olduğu görülmektedir. </w:t>
      </w:r>
      <w:r w:rsidR="005D6C77">
        <w:rPr>
          <w:rFonts w:asciiTheme="majorBidi" w:hAnsiTheme="majorBidi" w:cstheme="majorBidi"/>
          <w:sz w:val="24"/>
          <w:szCs w:val="24"/>
        </w:rPr>
        <w:t>Bu hususta araştırma sonucunun ilgili alanyazın ile benzemediği anlaşılmıştır.</w:t>
      </w:r>
      <w:r w:rsidR="00CA5927">
        <w:rPr>
          <w:rFonts w:asciiTheme="majorBidi" w:hAnsiTheme="majorBidi" w:cstheme="majorBidi"/>
          <w:sz w:val="24"/>
          <w:szCs w:val="24"/>
        </w:rPr>
        <w:t xml:space="preserve"> Bu hususta bulgular kısmında değinildiği üzere</w:t>
      </w:r>
      <w:r w:rsidR="00B1117F">
        <w:rPr>
          <w:rFonts w:asciiTheme="majorBidi" w:hAnsiTheme="majorBidi" w:cstheme="majorBidi"/>
          <w:sz w:val="24"/>
          <w:szCs w:val="24"/>
        </w:rPr>
        <w:t xml:space="preserve"> TYP- İş Kur kapsamında 6-9 ay süre ile de olsa</w:t>
      </w:r>
      <w:r w:rsidR="00CA5927">
        <w:rPr>
          <w:rFonts w:asciiTheme="majorBidi" w:hAnsiTheme="majorBidi" w:cstheme="majorBidi"/>
          <w:sz w:val="24"/>
          <w:szCs w:val="24"/>
        </w:rPr>
        <w:t xml:space="preserve"> kamu sektöründe çalıştığını belirten katılı</w:t>
      </w:r>
      <w:r w:rsidR="00B1117F">
        <w:rPr>
          <w:rFonts w:asciiTheme="majorBidi" w:hAnsiTheme="majorBidi" w:cstheme="majorBidi"/>
          <w:sz w:val="24"/>
          <w:szCs w:val="24"/>
        </w:rPr>
        <w:t>mcıların, çalışma devamlılığın</w:t>
      </w:r>
      <w:r w:rsidR="003C5D59">
        <w:rPr>
          <w:rFonts w:asciiTheme="majorBidi" w:hAnsiTheme="majorBidi" w:cstheme="majorBidi"/>
          <w:sz w:val="24"/>
          <w:szCs w:val="24"/>
        </w:rPr>
        <w:t>ın kısa olmasının</w:t>
      </w:r>
      <w:r w:rsidR="00B1117F">
        <w:rPr>
          <w:rFonts w:asciiTheme="majorBidi" w:hAnsiTheme="majorBidi" w:cstheme="majorBidi"/>
          <w:sz w:val="24"/>
          <w:szCs w:val="24"/>
        </w:rPr>
        <w:t xml:space="preserve"> </w:t>
      </w:r>
      <w:r w:rsidR="00CA5927">
        <w:rPr>
          <w:rFonts w:asciiTheme="majorBidi" w:hAnsiTheme="majorBidi" w:cstheme="majorBidi"/>
          <w:sz w:val="24"/>
          <w:szCs w:val="24"/>
        </w:rPr>
        <w:t>alan yazını ile sonucun farklı çıkmasına sebebiyet verdiği düşünülmektedir.</w:t>
      </w:r>
    </w:p>
    <w:p w14:paraId="2C08DB65" w14:textId="77777777" w:rsidR="00220EE3" w:rsidRDefault="00CA5927" w:rsidP="001A63B7">
      <w:pPr>
        <w:spacing w:after="0" w:line="360" w:lineRule="auto"/>
        <w:ind w:firstLine="709"/>
        <w:jc w:val="both"/>
        <w:rPr>
          <w:rFonts w:asciiTheme="majorBidi" w:hAnsiTheme="majorBidi" w:cstheme="majorBidi"/>
          <w:sz w:val="24"/>
          <w:szCs w:val="24"/>
        </w:rPr>
      </w:pPr>
      <w:r w:rsidRPr="003D7F2B">
        <w:rPr>
          <w:rFonts w:ascii="Times New Roman" w:hAnsi="Times New Roman" w:cs="Times New Roman"/>
          <w:bCs/>
          <w:i/>
          <w:iCs/>
          <w:sz w:val="24"/>
          <w:szCs w:val="24"/>
        </w:rPr>
        <w:t xml:space="preserve">“Sosyal ve ekonomik destek hizmeti alan bireylerin </w:t>
      </w:r>
      <w:r w:rsidRPr="003D7F2B">
        <w:rPr>
          <w:rFonts w:asciiTheme="majorBidi" w:hAnsiTheme="majorBidi" w:cstheme="majorBidi"/>
          <w:i/>
          <w:iCs/>
          <w:sz w:val="24"/>
          <w:szCs w:val="24"/>
        </w:rPr>
        <w:t xml:space="preserve">ailelerinden, arkadaşlarından ve sosyal çevrelerinden algıladıkları sosyal destek düzeyleri aylık gelirine göre farklılaşmaktadır.” </w:t>
      </w:r>
      <w:r w:rsidRPr="003D7F2B">
        <w:rPr>
          <w:rFonts w:asciiTheme="majorBidi" w:hAnsiTheme="majorBidi" w:cstheme="majorBidi"/>
          <w:sz w:val="24"/>
          <w:szCs w:val="24"/>
        </w:rPr>
        <w:t>hipotezi</w:t>
      </w:r>
      <w:r>
        <w:rPr>
          <w:rFonts w:asciiTheme="majorBidi" w:hAnsiTheme="majorBidi" w:cstheme="majorBidi"/>
          <w:sz w:val="24"/>
          <w:szCs w:val="24"/>
        </w:rPr>
        <w:t xml:space="preserve"> doğrultusunda araştırmada katılımcıların </w:t>
      </w:r>
      <w:r w:rsidR="00220EE3">
        <w:rPr>
          <w:rFonts w:asciiTheme="majorBidi" w:hAnsiTheme="majorBidi" w:cstheme="majorBidi"/>
          <w:sz w:val="24"/>
          <w:szCs w:val="24"/>
        </w:rPr>
        <w:t>aylık gelir durumu arttıkça algıladıkları sosyal desteğin arttığı görülse de bu artışın anlamlı olmadığı bir diğer deyişle aylık gelir durumu ile algılanan sosyal desteğin farklılaşmadığı belirlenmiştir. Bu durumun araştırmaya katılan bireylerin büyük çoğunluğunun asgari ücret olan 2020,90 TL’nin altında bir aylık gelire sahip olmasından kaynaklandığı düşünülmektedir. Öyle ki bireylerin ekonomik anlamda geçimini sağlaması ve refaha ulaşması durumunda her türlü olumsuz yaşam olayına karşı direnç gösterebileceği öngörülmektedir.</w:t>
      </w:r>
      <w:r w:rsidR="005D6C77">
        <w:rPr>
          <w:rFonts w:asciiTheme="majorBidi" w:hAnsiTheme="majorBidi" w:cstheme="majorBidi"/>
          <w:sz w:val="24"/>
          <w:szCs w:val="24"/>
        </w:rPr>
        <w:t xml:space="preserve"> Yapılan araştırmalarda da bireylerin aylık</w:t>
      </w:r>
      <w:r w:rsidR="00220EE3">
        <w:rPr>
          <w:rFonts w:asciiTheme="majorBidi" w:hAnsiTheme="majorBidi" w:cstheme="majorBidi"/>
          <w:sz w:val="24"/>
          <w:szCs w:val="24"/>
        </w:rPr>
        <w:t xml:space="preserve"> gelir durumu arttıkça algıladıkları sosyal desteğin arttığına ilişkin sonuçlara ulaşılmıştır</w:t>
      </w:r>
      <w:r>
        <w:rPr>
          <w:rFonts w:asciiTheme="majorBidi" w:hAnsiTheme="majorBidi" w:cstheme="majorBidi"/>
          <w:sz w:val="24"/>
          <w:szCs w:val="24"/>
        </w:rPr>
        <w:t>.</w:t>
      </w:r>
      <w:r w:rsidR="00220EE3">
        <w:rPr>
          <w:rFonts w:asciiTheme="majorBidi" w:hAnsiTheme="majorBidi" w:cstheme="majorBidi"/>
          <w:sz w:val="24"/>
          <w:szCs w:val="24"/>
        </w:rPr>
        <w:t xml:space="preserve"> Bu hususta araştırma </w:t>
      </w:r>
      <w:r w:rsidR="00450F29">
        <w:rPr>
          <w:rFonts w:asciiTheme="majorBidi" w:hAnsiTheme="majorBidi" w:cstheme="majorBidi"/>
          <w:sz w:val="24"/>
          <w:szCs w:val="24"/>
        </w:rPr>
        <w:t>bulgusunun</w:t>
      </w:r>
      <w:r w:rsidR="00220EE3">
        <w:rPr>
          <w:rFonts w:asciiTheme="majorBidi" w:hAnsiTheme="majorBidi" w:cstheme="majorBidi"/>
          <w:sz w:val="24"/>
          <w:szCs w:val="24"/>
        </w:rPr>
        <w:t xml:space="preserve"> ilgili alanyazın ile benzemediği anlaşılmıştır.</w:t>
      </w:r>
    </w:p>
    <w:p w14:paraId="6AD57E58" w14:textId="77777777" w:rsidR="00220EE3" w:rsidRDefault="00645DC9" w:rsidP="001A63B7">
      <w:pPr>
        <w:spacing w:after="0" w:line="360" w:lineRule="auto"/>
        <w:ind w:firstLine="709"/>
        <w:jc w:val="both"/>
        <w:rPr>
          <w:rFonts w:asciiTheme="majorBidi" w:hAnsiTheme="majorBidi" w:cstheme="majorBidi"/>
          <w:sz w:val="24"/>
          <w:szCs w:val="24"/>
        </w:rPr>
      </w:pPr>
      <w:r w:rsidRPr="003D7F2B">
        <w:rPr>
          <w:rFonts w:ascii="Times New Roman" w:hAnsi="Times New Roman" w:cs="Times New Roman"/>
          <w:bCs/>
          <w:i/>
          <w:iCs/>
          <w:sz w:val="24"/>
          <w:szCs w:val="24"/>
        </w:rPr>
        <w:t xml:space="preserve">Sosyal ve ekonomik destek hizmeti alan bireylerin </w:t>
      </w:r>
      <w:r w:rsidRPr="003D7F2B">
        <w:rPr>
          <w:rFonts w:asciiTheme="majorBidi" w:hAnsiTheme="majorBidi" w:cstheme="majorBidi"/>
          <w:i/>
          <w:iCs/>
          <w:sz w:val="24"/>
          <w:szCs w:val="24"/>
        </w:rPr>
        <w:t>ailelerinden, arkadaşlarından ve sosyal çevrelerinden algıladıkları sosyal destek düzeyleri hanedeki kişi sayısına göre farklılaşmaktadır.”</w:t>
      </w:r>
      <w:r w:rsidRPr="003D7F2B">
        <w:rPr>
          <w:rFonts w:asciiTheme="majorBidi" w:hAnsiTheme="majorBidi" w:cstheme="majorBidi"/>
          <w:sz w:val="24"/>
          <w:szCs w:val="24"/>
        </w:rPr>
        <w:t>hipotezi</w:t>
      </w:r>
      <w:r w:rsidRPr="0013096B">
        <w:rPr>
          <w:rFonts w:asciiTheme="majorBidi" w:hAnsiTheme="majorBidi" w:cstheme="majorBidi"/>
          <w:sz w:val="24"/>
          <w:szCs w:val="24"/>
        </w:rPr>
        <w:t xml:space="preserve"> </w:t>
      </w:r>
      <w:r>
        <w:rPr>
          <w:rFonts w:asciiTheme="majorBidi" w:hAnsiTheme="majorBidi" w:cstheme="majorBidi"/>
          <w:sz w:val="24"/>
          <w:szCs w:val="24"/>
        </w:rPr>
        <w:t>doğrultusunda yapılan araştırmada</w:t>
      </w:r>
      <w:r w:rsidR="005D6C77">
        <w:rPr>
          <w:rFonts w:asciiTheme="majorBidi" w:hAnsiTheme="majorBidi" w:cstheme="majorBidi"/>
          <w:bCs/>
          <w:sz w:val="24"/>
          <w:szCs w:val="24"/>
        </w:rPr>
        <w:t xml:space="preserve">, </w:t>
      </w:r>
      <w:r w:rsidR="005D6C77">
        <w:rPr>
          <w:rFonts w:asciiTheme="majorBidi" w:hAnsiTheme="majorBidi" w:cstheme="majorBidi"/>
          <w:b/>
          <w:bCs/>
          <w:sz w:val="24"/>
          <w:szCs w:val="24"/>
        </w:rPr>
        <w:t xml:space="preserve"> </w:t>
      </w:r>
      <w:r w:rsidR="00220EE3">
        <w:rPr>
          <w:rFonts w:asciiTheme="majorBidi" w:hAnsiTheme="majorBidi" w:cstheme="majorBidi"/>
          <w:sz w:val="24"/>
          <w:szCs w:val="24"/>
        </w:rPr>
        <w:t xml:space="preserve">hanedeki kişi sayısı arttıkça algıladıkları sosyal desteğin arttığı görülse de bu artışın anlamlı olmadığı bir diğer deyişle hanedeki kişi sayısı ile algılanan sosyal desteğin </w:t>
      </w:r>
      <w:r>
        <w:rPr>
          <w:rFonts w:asciiTheme="majorBidi" w:hAnsiTheme="majorBidi" w:cstheme="majorBidi"/>
          <w:sz w:val="24"/>
          <w:szCs w:val="24"/>
        </w:rPr>
        <w:t xml:space="preserve">farklılaşmadığı belirlenmiştir. </w:t>
      </w:r>
      <w:r w:rsidR="00220EE3">
        <w:rPr>
          <w:rFonts w:asciiTheme="majorBidi" w:hAnsiTheme="majorBidi" w:cstheme="majorBidi"/>
          <w:sz w:val="24"/>
          <w:szCs w:val="24"/>
        </w:rPr>
        <w:t>Nitekim geniş ailelerde yaşayan bireylerin her türlü olumsuz yaşam koşuluna rağmen birbirlerini anlayabilmelerinden ve birbirlerine yardım edebilmelerinden dolayı algıladıkları sosyal desteğin de yüksek olabileceği öngörülmektedir.  Türkiye’de yapılan araştırmalarda da yaşanılan aile tipi ile algılanan sosyal destek arasında hem anlamlı farklılık olduğu hem de anlamlı farklılık olmadığı</w:t>
      </w:r>
      <w:r w:rsidR="00450F29">
        <w:rPr>
          <w:rFonts w:asciiTheme="majorBidi" w:hAnsiTheme="majorBidi" w:cstheme="majorBidi"/>
          <w:sz w:val="24"/>
          <w:szCs w:val="24"/>
        </w:rPr>
        <w:t xml:space="preserve"> </w:t>
      </w:r>
      <w:r w:rsidR="00220EE3">
        <w:rPr>
          <w:rFonts w:asciiTheme="majorBidi" w:hAnsiTheme="majorBidi" w:cstheme="majorBidi"/>
          <w:sz w:val="24"/>
          <w:szCs w:val="24"/>
        </w:rPr>
        <w:t>sonuçlarına ulaşılmıştır. Bu farklı görüşlerin ol</w:t>
      </w:r>
      <w:r>
        <w:rPr>
          <w:rFonts w:asciiTheme="majorBidi" w:hAnsiTheme="majorBidi" w:cstheme="majorBidi"/>
          <w:sz w:val="24"/>
          <w:szCs w:val="24"/>
        </w:rPr>
        <w:t>uşmasında ise yaşanılan toplumu oluşturan</w:t>
      </w:r>
      <w:r w:rsidR="00220EE3">
        <w:rPr>
          <w:rFonts w:asciiTheme="majorBidi" w:hAnsiTheme="majorBidi" w:cstheme="majorBidi"/>
          <w:sz w:val="24"/>
          <w:szCs w:val="24"/>
        </w:rPr>
        <w:t xml:space="preserve"> </w:t>
      </w:r>
      <w:r>
        <w:rPr>
          <w:rFonts w:asciiTheme="majorBidi" w:hAnsiTheme="majorBidi" w:cstheme="majorBidi"/>
          <w:sz w:val="24"/>
          <w:szCs w:val="24"/>
        </w:rPr>
        <w:t xml:space="preserve">farklı </w:t>
      </w:r>
      <w:r w:rsidR="00220EE3">
        <w:rPr>
          <w:rFonts w:asciiTheme="majorBidi" w:hAnsiTheme="majorBidi" w:cstheme="majorBidi"/>
          <w:sz w:val="24"/>
          <w:szCs w:val="24"/>
        </w:rPr>
        <w:t>özellikleri</w:t>
      </w:r>
      <w:r>
        <w:rPr>
          <w:rFonts w:asciiTheme="majorBidi" w:hAnsiTheme="majorBidi" w:cstheme="majorBidi"/>
          <w:sz w:val="24"/>
          <w:szCs w:val="24"/>
        </w:rPr>
        <w:t xml:space="preserve"> olan bireyleri, tek ebeveynli, çekirdek ve geniş ailelerin birlikteliği anlamında farklılaşan beklentilerin </w:t>
      </w:r>
      <w:r>
        <w:rPr>
          <w:rFonts w:asciiTheme="majorBidi" w:hAnsiTheme="majorBidi" w:cstheme="majorBidi"/>
          <w:sz w:val="24"/>
          <w:szCs w:val="24"/>
        </w:rPr>
        <w:lastRenderedPageBreak/>
        <w:t>olmasının, duyguları ifade edememe gibi iletişim kusurlarının sosyal desteği algılama</w:t>
      </w:r>
      <w:r w:rsidR="00435D2E">
        <w:rPr>
          <w:rFonts w:asciiTheme="majorBidi" w:hAnsiTheme="majorBidi" w:cstheme="majorBidi"/>
          <w:sz w:val="24"/>
          <w:szCs w:val="24"/>
        </w:rPr>
        <w:t>, algılayamama</w:t>
      </w:r>
      <w:r>
        <w:rPr>
          <w:rFonts w:asciiTheme="majorBidi" w:hAnsiTheme="majorBidi" w:cstheme="majorBidi"/>
          <w:sz w:val="24"/>
          <w:szCs w:val="24"/>
        </w:rPr>
        <w:t xml:space="preserve"> hususunda</w:t>
      </w:r>
      <w:r w:rsidR="00435D2E">
        <w:rPr>
          <w:rFonts w:asciiTheme="majorBidi" w:hAnsiTheme="majorBidi" w:cstheme="majorBidi"/>
          <w:sz w:val="24"/>
          <w:szCs w:val="24"/>
        </w:rPr>
        <w:t xml:space="preserve"> </w:t>
      </w:r>
      <w:r w:rsidR="00220EE3">
        <w:rPr>
          <w:rFonts w:asciiTheme="majorBidi" w:hAnsiTheme="majorBidi" w:cstheme="majorBidi"/>
          <w:sz w:val="24"/>
          <w:szCs w:val="24"/>
        </w:rPr>
        <w:t>etkili olduğu düşünülmektedir.</w:t>
      </w:r>
      <w:r w:rsidR="00450F29">
        <w:rPr>
          <w:rFonts w:asciiTheme="majorBidi" w:hAnsiTheme="majorBidi" w:cstheme="majorBidi"/>
          <w:sz w:val="24"/>
          <w:szCs w:val="24"/>
        </w:rPr>
        <w:t xml:space="preserve"> Bu doğrultuda araştırma bulgusunun ilgili alanyazın ile kısmen tutarlılık gösterdiği anlaşılmıştır.</w:t>
      </w:r>
    </w:p>
    <w:p w14:paraId="1B5CDFD8" w14:textId="77777777" w:rsidR="00220EE3" w:rsidRDefault="00435D2E" w:rsidP="001A63B7">
      <w:pPr>
        <w:spacing w:after="0" w:line="360" w:lineRule="auto"/>
        <w:ind w:firstLine="709"/>
        <w:jc w:val="both"/>
        <w:rPr>
          <w:rFonts w:asciiTheme="majorBidi" w:hAnsiTheme="majorBidi" w:cstheme="majorBidi"/>
          <w:sz w:val="24"/>
          <w:szCs w:val="24"/>
        </w:rPr>
      </w:pPr>
      <w:r w:rsidRPr="003D7F2B">
        <w:rPr>
          <w:rFonts w:ascii="Times New Roman" w:hAnsi="Times New Roman" w:cs="Times New Roman"/>
          <w:bCs/>
          <w:i/>
          <w:iCs/>
          <w:sz w:val="24"/>
          <w:szCs w:val="24"/>
        </w:rPr>
        <w:t xml:space="preserve">Sosyal ve ekonomik destek hizmeti alan bireylerin </w:t>
      </w:r>
      <w:r w:rsidRPr="003D7F2B">
        <w:rPr>
          <w:rFonts w:asciiTheme="majorBidi" w:hAnsiTheme="majorBidi" w:cstheme="majorBidi"/>
          <w:i/>
          <w:iCs/>
          <w:sz w:val="24"/>
          <w:szCs w:val="24"/>
        </w:rPr>
        <w:t>ailelerinden, arkadaşlarından ve sosyal çevrelerinden algıladıkları sosyal destek düzeyleri sosyal güvenceden yararlanma durumuna göre farklılaşmaktadır.”</w:t>
      </w:r>
      <w:r w:rsidRPr="003D7F2B">
        <w:rPr>
          <w:rFonts w:asciiTheme="majorBidi" w:hAnsiTheme="majorBidi" w:cstheme="majorBidi"/>
          <w:sz w:val="24"/>
          <w:szCs w:val="24"/>
        </w:rPr>
        <w:t>hipotezi</w:t>
      </w:r>
      <w:r w:rsidR="00716A25" w:rsidRPr="00435D2E">
        <w:rPr>
          <w:rFonts w:asciiTheme="majorBidi" w:hAnsiTheme="majorBidi" w:cstheme="majorBidi"/>
          <w:b/>
          <w:bCs/>
          <w:sz w:val="24"/>
          <w:szCs w:val="24"/>
        </w:rPr>
        <w:t xml:space="preserve"> </w:t>
      </w:r>
      <w:r>
        <w:rPr>
          <w:rFonts w:asciiTheme="majorBidi" w:hAnsiTheme="majorBidi" w:cstheme="majorBidi"/>
          <w:sz w:val="24"/>
          <w:szCs w:val="24"/>
        </w:rPr>
        <w:t xml:space="preserve">doğrultusunda yapılan araştırmada </w:t>
      </w:r>
      <w:r w:rsidR="00220EE3">
        <w:rPr>
          <w:rFonts w:asciiTheme="majorBidi" w:hAnsiTheme="majorBidi" w:cstheme="majorBidi"/>
          <w:sz w:val="24"/>
          <w:szCs w:val="24"/>
        </w:rPr>
        <w:t xml:space="preserve">algılanan sosyal desteğin sosyal güvenceden yararlanma durumuna göre farklılaşmadığı belirlenmiştir. Özellikle sağlık hizmetlerinden yararlanma konusunda SSK ve Bağkuru olan bireylerin kendilerini daha güvende ve rahat hissedebilecekleri öngörülmektedir. Yapılan araştırmalarda ise algılanan sosyal desteğin sosyal güvenceden yararlanma durumuna göre hem farklılaştığı hem de farklılaşmadığı sonuçlarına ulaşılmıştır. Araştırmaya katılan bireylerin büyük çoğunluğunun </w:t>
      </w:r>
      <w:r>
        <w:rPr>
          <w:rFonts w:asciiTheme="majorBidi" w:hAnsiTheme="majorBidi" w:cstheme="majorBidi"/>
          <w:sz w:val="24"/>
          <w:szCs w:val="24"/>
        </w:rPr>
        <w:t xml:space="preserve">2006 yılında düzenlenen Sosyal Sigortalar ve Genel Sağlık Sigortası Kanunu kapsamında </w:t>
      </w:r>
      <w:r w:rsidR="00220EE3">
        <w:rPr>
          <w:rFonts w:asciiTheme="majorBidi" w:hAnsiTheme="majorBidi" w:cstheme="majorBidi"/>
          <w:sz w:val="24"/>
          <w:szCs w:val="24"/>
        </w:rPr>
        <w:t>ücretsiz genel sağlık sigortasından yararlanmasından dolayı bu farklılığın oluşmadığı düşünülmektedir.</w:t>
      </w:r>
      <w:r w:rsidR="00450F29">
        <w:rPr>
          <w:rFonts w:asciiTheme="majorBidi" w:hAnsiTheme="majorBidi" w:cstheme="majorBidi"/>
          <w:sz w:val="24"/>
          <w:szCs w:val="24"/>
        </w:rPr>
        <w:t xml:space="preserve"> Bu doğrultuda araştırma bulgusunun ilgili alanyazın ile kısmen tutarlılık gösterdiği anlaşılmıştır.</w:t>
      </w:r>
    </w:p>
    <w:p w14:paraId="55042E45" w14:textId="77777777" w:rsidR="00220EE3" w:rsidRDefault="00435D2E" w:rsidP="001A63B7">
      <w:pPr>
        <w:spacing w:after="0" w:line="360" w:lineRule="auto"/>
        <w:ind w:firstLine="709"/>
        <w:jc w:val="both"/>
        <w:rPr>
          <w:rFonts w:asciiTheme="majorBidi" w:hAnsiTheme="majorBidi" w:cstheme="majorBidi"/>
          <w:sz w:val="24"/>
          <w:szCs w:val="24"/>
        </w:rPr>
      </w:pPr>
      <w:r w:rsidRPr="003D7F2B">
        <w:rPr>
          <w:rFonts w:ascii="Times New Roman" w:hAnsi="Times New Roman" w:cs="Times New Roman"/>
          <w:bCs/>
          <w:i/>
          <w:iCs/>
          <w:sz w:val="24"/>
          <w:szCs w:val="24"/>
        </w:rPr>
        <w:t xml:space="preserve">Sosyal ve ekonomik destek hizmeti alan bireylerin </w:t>
      </w:r>
      <w:r w:rsidRPr="003D7F2B">
        <w:rPr>
          <w:rFonts w:asciiTheme="majorBidi" w:hAnsiTheme="majorBidi" w:cstheme="majorBidi"/>
          <w:i/>
          <w:iCs/>
          <w:sz w:val="24"/>
          <w:szCs w:val="24"/>
        </w:rPr>
        <w:t>ailelerinden, arkadaşlarından ve sosyal çevrelerinden algıladıkları sosyal destek düzeyleri ikamet ettikleri yere göre farklılaşmaktadır.”</w:t>
      </w:r>
      <w:r w:rsidRPr="003D7F2B">
        <w:rPr>
          <w:rFonts w:asciiTheme="majorBidi" w:hAnsiTheme="majorBidi" w:cstheme="majorBidi"/>
          <w:sz w:val="24"/>
          <w:szCs w:val="24"/>
        </w:rPr>
        <w:t>hipotezi</w:t>
      </w:r>
      <w:r w:rsidRPr="0013096B">
        <w:rPr>
          <w:rFonts w:asciiTheme="majorBidi" w:hAnsiTheme="majorBidi" w:cstheme="majorBidi"/>
          <w:sz w:val="24"/>
          <w:szCs w:val="24"/>
        </w:rPr>
        <w:t xml:space="preserve"> </w:t>
      </w:r>
      <w:r>
        <w:rPr>
          <w:rFonts w:asciiTheme="majorBidi" w:hAnsiTheme="majorBidi" w:cstheme="majorBidi"/>
          <w:sz w:val="24"/>
          <w:szCs w:val="24"/>
        </w:rPr>
        <w:t xml:space="preserve">doğrultusunda yapılan bu araştırmada </w:t>
      </w:r>
      <w:r w:rsidR="00220EE3">
        <w:rPr>
          <w:rFonts w:asciiTheme="majorBidi" w:hAnsiTheme="majorBidi" w:cstheme="majorBidi"/>
          <w:sz w:val="24"/>
          <w:szCs w:val="24"/>
        </w:rPr>
        <w:t>köyden il merkezine doğru ilerledikçe algıladıkları sosyal desteğin arttığı görülse de bu artışın anlamlı olmadığı bir diğer deyişle ikamet edilen yer ile algılanan sosyal desteğin farklılaşmadığı belirlenmiştir. Her ne kadar kent yaşamının neden olduğu izole yaşamlardan, komşuluk ilişkilerinin zayıflamasından, bireylerin yalnızlaşmasından ve sosyal yardımlaşmanın azalmasından kaynaklı olarak köy yaşamında bireylerin algıladıkları sosyal destek düzeyinin daha yüksek olduğuna ilişkin ilgili alan</w:t>
      </w:r>
      <w:r w:rsidR="00450F29">
        <w:rPr>
          <w:rFonts w:asciiTheme="majorBidi" w:hAnsiTheme="majorBidi" w:cstheme="majorBidi"/>
          <w:sz w:val="24"/>
          <w:szCs w:val="24"/>
        </w:rPr>
        <w:t>yazın araştırmaları bulunsa da</w:t>
      </w:r>
      <w:r w:rsidR="00220EE3">
        <w:rPr>
          <w:rFonts w:asciiTheme="majorBidi" w:hAnsiTheme="majorBidi" w:cstheme="majorBidi"/>
          <w:sz w:val="24"/>
          <w:szCs w:val="24"/>
        </w:rPr>
        <w:t xml:space="preserve"> şehir yaşamında sosyal, eğitim ve sağlık imkanlarının fazla olmasından dolayı bireylerin algıladıkları sosyal desteğin daha yüksek olduğuna ilişkin ilgili alanyazın</w:t>
      </w:r>
      <w:r w:rsidR="00450F29">
        <w:rPr>
          <w:rFonts w:asciiTheme="majorBidi" w:hAnsiTheme="majorBidi" w:cstheme="majorBidi"/>
          <w:sz w:val="24"/>
          <w:szCs w:val="24"/>
        </w:rPr>
        <w:t xml:space="preserve"> araştırmaları da bulunmaktadır. </w:t>
      </w:r>
      <w:r w:rsidR="00220EE3">
        <w:rPr>
          <w:rFonts w:asciiTheme="majorBidi" w:hAnsiTheme="majorBidi" w:cstheme="majorBidi"/>
          <w:sz w:val="24"/>
          <w:szCs w:val="24"/>
        </w:rPr>
        <w:t xml:space="preserve">Aynı şekilde araştırmada elde edilen sonuca benzeyen ikamet edilen yer ile algılanan sosyal destek arasında farklılık olmadığına ilişkin ilgili alanyazın araştırmaları da bulunmaktadır. Bu farklı görüşlerin oluşmasında yaşanılan toplumun ve kültürün özelliklerinin etkili olduğu düşünülmektedir. </w:t>
      </w:r>
      <w:r w:rsidR="00450F29">
        <w:rPr>
          <w:rFonts w:asciiTheme="majorBidi" w:hAnsiTheme="majorBidi" w:cstheme="majorBidi"/>
          <w:sz w:val="24"/>
          <w:szCs w:val="24"/>
        </w:rPr>
        <w:t>Bu doğrultuda araştırma bulgusunun ilgili alanyazın ile kısmen tutarlılık gösterdiği anlaşılmıştır.</w:t>
      </w:r>
      <w:r>
        <w:rPr>
          <w:rFonts w:asciiTheme="majorBidi" w:hAnsiTheme="majorBidi" w:cstheme="majorBidi"/>
          <w:sz w:val="24"/>
          <w:szCs w:val="24"/>
        </w:rPr>
        <w:t xml:space="preserve"> </w:t>
      </w:r>
    </w:p>
    <w:p w14:paraId="1C6FEDE0" w14:textId="77777777" w:rsidR="00220EE3" w:rsidRDefault="00467243" w:rsidP="001A63B7">
      <w:pPr>
        <w:spacing w:after="0" w:line="360" w:lineRule="auto"/>
        <w:ind w:firstLine="709"/>
        <w:jc w:val="both"/>
        <w:rPr>
          <w:rFonts w:asciiTheme="majorBidi" w:hAnsiTheme="majorBidi" w:cstheme="majorBidi"/>
          <w:sz w:val="24"/>
          <w:szCs w:val="24"/>
        </w:rPr>
      </w:pPr>
      <w:r w:rsidRPr="003D7F2B">
        <w:rPr>
          <w:rFonts w:ascii="Times New Roman" w:hAnsi="Times New Roman" w:cs="Times New Roman"/>
          <w:bCs/>
          <w:i/>
          <w:iCs/>
          <w:sz w:val="24"/>
          <w:szCs w:val="24"/>
        </w:rPr>
        <w:lastRenderedPageBreak/>
        <w:t xml:space="preserve">Sosyal ve ekonomik destek hizmeti alan bireylerin </w:t>
      </w:r>
      <w:r w:rsidRPr="003D7F2B">
        <w:rPr>
          <w:rFonts w:asciiTheme="majorBidi" w:hAnsiTheme="majorBidi" w:cstheme="majorBidi"/>
          <w:i/>
          <w:iCs/>
          <w:sz w:val="24"/>
          <w:szCs w:val="24"/>
        </w:rPr>
        <w:t>ailelerinden, arkadaşlarından ve sosyal çevrelerinden algıladıkları sosyal destek düzeyleri yakın oldukları akrabalarına göre farklılaşmaktadır.”</w:t>
      </w:r>
      <w:r w:rsidRPr="003D7F2B">
        <w:rPr>
          <w:rFonts w:asciiTheme="majorBidi" w:hAnsiTheme="majorBidi" w:cstheme="majorBidi"/>
          <w:sz w:val="24"/>
          <w:szCs w:val="24"/>
        </w:rPr>
        <w:t xml:space="preserve">hipotezi </w:t>
      </w:r>
      <w:r>
        <w:rPr>
          <w:rFonts w:asciiTheme="majorBidi" w:hAnsiTheme="majorBidi" w:cstheme="majorBidi"/>
          <w:sz w:val="24"/>
          <w:szCs w:val="24"/>
        </w:rPr>
        <w:t>doğrultusunda a</w:t>
      </w:r>
      <w:r w:rsidR="00220EE3">
        <w:rPr>
          <w:rFonts w:asciiTheme="majorBidi" w:hAnsiTheme="majorBidi" w:cstheme="majorBidi"/>
          <w:sz w:val="24"/>
          <w:szCs w:val="24"/>
        </w:rPr>
        <w:t xml:space="preserve">raştırmaya katılan bireylerin ikamet ettikleri yerde yakın oldukları akrabaları incelendiğinde </w:t>
      </w:r>
      <w:r w:rsidR="00716A25" w:rsidRPr="00716A25">
        <w:rPr>
          <w:rFonts w:asciiTheme="majorBidi" w:hAnsiTheme="majorBidi" w:cstheme="majorBidi"/>
          <w:bCs/>
          <w:sz w:val="24"/>
          <w:szCs w:val="24"/>
        </w:rPr>
        <w:t>% 54,5 inin kendi akrabalarına yakın, %17 sinin eşinin/eski eşinin akrabalarına yakın ve %28 inin de ne kendi ne eşinin akrabalarına yakın olduğu</w:t>
      </w:r>
      <w:r w:rsidR="00716A25">
        <w:rPr>
          <w:rFonts w:asciiTheme="majorBidi" w:hAnsiTheme="majorBidi" w:cstheme="majorBidi"/>
          <w:bCs/>
          <w:sz w:val="24"/>
          <w:szCs w:val="24"/>
        </w:rPr>
        <w:t>,</w:t>
      </w:r>
      <w:r w:rsidR="00716A25">
        <w:rPr>
          <w:rFonts w:asciiTheme="majorBidi" w:hAnsiTheme="majorBidi" w:cstheme="majorBidi"/>
          <w:b/>
          <w:bCs/>
          <w:sz w:val="24"/>
          <w:szCs w:val="24"/>
        </w:rPr>
        <w:t xml:space="preserve"> </w:t>
      </w:r>
      <w:r w:rsidR="00220EE3">
        <w:rPr>
          <w:rFonts w:asciiTheme="majorBidi" w:hAnsiTheme="majorBidi" w:cstheme="majorBidi"/>
          <w:sz w:val="24"/>
          <w:szCs w:val="24"/>
        </w:rPr>
        <w:t>kan bağı olan kendi akrabaları ile yakın olan bireylerin algıladıkları sosyal desteğin daha yüksek olduğu belirlenmiştir. Bu durumun kendisinin veya atalarının geçmiş yaşantısı olan diğer bireylere daha yakın olmasının daha güvenli hissetmelerinden kaynaklandığı düşünülmektedir. Yapılan araştırmalarda da yakın olunan akraba</w:t>
      </w:r>
      <w:r w:rsidR="007F12BA">
        <w:rPr>
          <w:rFonts w:asciiTheme="majorBidi" w:hAnsiTheme="majorBidi" w:cstheme="majorBidi"/>
          <w:sz w:val="24"/>
          <w:szCs w:val="24"/>
        </w:rPr>
        <w:t xml:space="preserve"> ile algılanan</w:t>
      </w:r>
      <w:r w:rsidR="00220EE3">
        <w:rPr>
          <w:rFonts w:asciiTheme="majorBidi" w:hAnsiTheme="majorBidi" w:cstheme="majorBidi"/>
          <w:sz w:val="24"/>
          <w:szCs w:val="24"/>
        </w:rPr>
        <w:t xml:space="preserve"> sosyal destek arasında anlamlı bir farklılık olduğu a</w:t>
      </w:r>
      <w:r w:rsidR="00450F29">
        <w:rPr>
          <w:rFonts w:asciiTheme="majorBidi" w:hAnsiTheme="majorBidi" w:cstheme="majorBidi"/>
          <w:sz w:val="24"/>
          <w:szCs w:val="24"/>
        </w:rPr>
        <w:t>nlaşılmıştır. Bu doğrultuda araştırma bulgusunun</w:t>
      </w:r>
      <w:r>
        <w:rPr>
          <w:rFonts w:asciiTheme="majorBidi" w:hAnsiTheme="majorBidi" w:cstheme="majorBidi"/>
          <w:sz w:val="24"/>
          <w:szCs w:val="24"/>
        </w:rPr>
        <w:t xml:space="preserve"> ilgili alanyazın tarafından desteklendiği anlaşılmıştır.</w:t>
      </w:r>
    </w:p>
    <w:p w14:paraId="0D0577EE" w14:textId="77777777" w:rsidR="00220EE3" w:rsidRDefault="00467243" w:rsidP="001A63B7">
      <w:pPr>
        <w:spacing w:after="0" w:line="360" w:lineRule="auto"/>
        <w:ind w:firstLine="709"/>
        <w:jc w:val="both"/>
        <w:rPr>
          <w:rFonts w:asciiTheme="majorBidi" w:hAnsiTheme="majorBidi" w:cstheme="majorBidi"/>
          <w:sz w:val="24"/>
          <w:szCs w:val="24"/>
        </w:rPr>
      </w:pPr>
      <w:r w:rsidRPr="003D7F2B">
        <w:rPr>
          <w:rFonts w:ascii="Times New Roman" w:hAnsi="Times New Roman" w:cs="Times New Roman"/>
          <w:bCs/>
          <w:i/>
          <w:iCs/>
          <w:sz w:val="24"/>
          <w:szCs w:val="24"/>
        </w:rPr>
        <w:t xml:space="preserve">Sosyal ve ekonomik destek hizmeti alan bireylerin </w:t>
      </w:r>
      <w:r w:rsidRPr="003D7F2B">
        <w:rPr>
          <w:rFonts w:asciiTheme="majorBidi" w:hAnsiTheme="majorBidi" w:cstheme="majorBidi"/>
          <w:i/>
          <w:iCs/>
          <w:sz w:val="24"/>
          <w:szCs w:val="24"/>
        </w:rPr>
        <w:t>ailelerinden, arkadaşlarından ve sosyal çevrelerinden algıladıkları sosyal destek düzeyleri başvuruyu yapan kişiye göre farklılaşmaktadır.”</w:t>
      </w:r>
      <w:r w:rsidRPr="003D7F2B">
        <w:rPr>
          <w:rFonts w:asciiTheme="majorBidi" w:hAnsiTheme="majorBidi" w:cstheme="majorBidi"/>
          <w:sz w:val="24"/>
          <w:szCs w:val="24"/>
        </w:rPr>
        <w:t>hipotezi</w:t>
      </w:r>
      <w:r w:rsidRPr="0013096B">
        <w:rPr>
          <w:rFonts w:asciiTheme="majorBidi" w:hAnsiTheme="majorBidi" w:cstheme="majorBidi"/>
          <w:sz w:val="24"/>
          <w:szCs w:val="24"/>
        </w:rPr>
        <w:t xml:space="preserve"> </w:t>
      </w:r>
      <w:r>
        <w:rPr>
          <w:rFonts w:asciiTheme="majorBidi" w:hAnsiTheme="majorBidi" w:cstheme="majorBidi"/>
          <w:sz w:val="24"/>
          <w:szCs w:val="24"/>
        </w:rPr>
        <w:t>doğrultusunda yapılan a</w:t>
      </w:r>
      <w:r w:rsidR="00220EE3">
        <w:rPr>
          <w:rFonts w:asciiTheme="majorBidi" w:hAnsiTheme="majorBidi" w:cstheme="majorBidi"/>
          <w:sz w:val="24"/>
          <w:szCs w:val="24"/>
        </w:rPr>
        <w:t>raştırmaya katılan bireylerin sosyal ekonomik destek birimine başvuruyu kimin yaptığı incelendiğinde</w:t>
      </w:r>
      <w:r w:rsidR="00716A25">
        <w:rPr>
          <w:rFonts w:asciiTheme="majorBidi" w:hAnsiTheme="majorBidi" w:cstheme="majorBidi"/>
          <w:sz w:val="24"/>
          <w:szCs w:val="24"/>
        </w:rPr>
        <w:t xml:space="preserve"> </w:t>
      </w:r>
      <w:r w:rsidR="00716A25" w:rsidRPr="00716A25">
        <w:rPr>
          <w:rFonts w:asciiTheme="majorBidi" w:hAnsiTheme="majorBidi" w:cstheme="majorBidi"/>
          <w:bCs/>
          <w:sz w:val="24"/>
          <w:szCs w:val="24"/>
        </w:rPr>
        <w:t>%96 sının sosyal ekonomik desteğe kendisinin, %1 inin bir yakınının ve %3,5 inin de başka bir şekilde başvuru yaptığı tespit edilmiş</w:t>
      </w:r>
      <w:r w:rsidR="00716A25">
        <w:rPr>
          <w:rFonts w:asciiTheme="majorBidi" w:hAnsiTheme="majorBidi" w:cstheme="majorBidi"/>
          <w:sz w:val="24"/>
          <w:szCs w:val="24"/>
        </w:rPr>
        <w:t xml:space="preserve">, </w:t>
      </w:r>
      <w:r w:rsidR="00220EE3">
        <w:rPr>
          <w:rFonts w:asciiTheme="majorBidi" w:hAnsiTheme="majorBidi" w:cstheme="majorBidi"/>
          <w:sz w:val="24"/>
          <w:szCs w:val="24"/>
        </w:rPr>
        <w:t>başvuru yapan kişi ile algılanan sosyal destek arasında anlamlı bir farklılık olmadığı belirlenmiştir. Bu durumun araştırmaya katılan bireylerin neredeyse tamamının sosyal ekonomik destek hizmeti birimine başvuruyu kendisinin yapmasının kaynaklandığı düşünülmektedir.</w:t>
      </w:r>
      <w:r w:rsidR="00450F29">
        <w:rPr>
          <w:rFonts w:asciiTheme="majorBidi" w:hAnsiTheme="majorBidi" w:cstheme="majorBidi"/>
          <w:sz w:val="24"/>
          <w:szCs w:val="24"/>
        </w:rPr>
        <w:t xml:space="preserve"> İlgili alanyazında araştırma bulgusuna benzer şekilde herhangi bir bulguya rastlanmadığından kıyaslama yapılamamaktadır.</w:t>
      </w:r>
    </w:p>
    <w:p w14:paraId="25D698DD" w14:textId="77777777" w:rsidR="00220EE3" w:rsidRDefault="00467243" w:rsidP="001A63B7">
      <w:pPr>
        <w:spacing w:after="0" w:line="360" w:lineRule="auto"/>
        <w:ind w:firstLine="709"/>
        <w:jc w:val="both"/>
        <w:rPr>
          <w:rFonts w:asciiTheme="majorBidi" w:hAnsiTheme="majorBidi" w:cstheme="majorBidi"/>
          <w:sz w:val="24"/>
          <w:szCs w:val="24"/>
        </w:rPr>
      </w:pPr>
      <w:r w:rsidRPr="003D7F2B">
        <w:rPr>
          <w:rFonts w:ascii="Times New Roman" w:hAnsi="Times New Roman" w:cs="Times New Roman"/>
          <w:bCs/>
          <w:i/>
          <w:iCs/>
          <w:sz w:val="24"/>
          <w:szCs w:val="24"/>
        </w:rPr>
        <w:t xml:space="preserve">Sosyal ve ekonomik destek hizmeti alan bireylerin </w:t>
      </w:r>
      <w:r w:rsidRPr="003D7F2B">
        <w:rPr>
          <w:rFonts w:asciiTheme="majorBidi" w:hAnsiTheme="majorBidi" w:cstheme="majorBidi"/>
          <w:i/>
          <w:iCs/>
          <w:sz w:val="24"/>
          <w:szCs w:val="24"/>
        </w:rPr>
        <w:t>ailelerinden, arkadaşlarından ve sosyal çevrelerinden algıladıkları sosyal destek düzeyleri başvuru yapma nedenlerine göre farklılaşmaktadır.”</w:t>
      </w:r>
      <w:r w:rsidRPr="003D7F2B">
        <w:rPr>
          <w:rFonts w:asciiTheme="majorBidi" w:hAnsiTheme="majorBidi" w:cstheme="majorBidi"/>
          <w:i/>
          <w:sz w:val="24"/>
          <w:szCs w:val="24"/>
        </w:rPr>
        <w:t>hipotezi</w:t>
      </w:r>
      <w:r>
        <w:rPr>
          <w:rFonts w:asciiTheme="majorBidi" w:hAnsiTheme="majorBidi" w:cstheme="majorBidi"/>
          <w:sz w:val="24"/>
          <w:szCs w:val="24"/>
        </w:rPr>
        <w:t xml:space="preserve"> doğrultusunda yapılan a</w:t>
      </w:r>
      <w:r w:rsidR="00220EE3">
        <w:rPr>
          <w:rFonts w:asciiTheme="majorBidi" w:hAnsiTheme="majorBidi" w:cstheme="majorBidi"/>
          <w:sz w:val="24"/>
          <w:szCs w:val="24"/>
        </w:rPr>
        <w:t>raştırmaya katılan bireylerin sosyal ekonomik destek birimine başvuru yapma nedeni incelendiğinde</w:t>
      </w:r>
      <w:r w:rsidR="00716A25" w:rsidRPr="00716A25">
        <w:rPr>
          <w:rFonts w:asciiTheme="majorBidi" w:hAnsiTheme="majorBidi" w:cstheme="majorBidi"/>
          <w:bCs/>
          <w:sz w:val="24"/>
          <w:szCs w:val="24"/>
        </w:rPr>
        <w:t>, % 15 inin işsizlik, % 15,5 inin eşin cezaevinde oluşu,  % 2,5 inin eşin vefat etmesi, % 5,5 inin de eşin engel ve hastalık durumu , % 37,5 inin boşanma, % 14,5 inin bakıma muhtaç bireyin varlığı ve % 9,5 ise bunlar haricinde bir sebeple sosyal ekonomik desteğe başvurdukları</w:t>
      </w:r>
      <w:r w:rsidR="00716A25">
        <w:rPr>
          <w:rFonts w:asciiTheme="majorBidi" w:hAnsiTheme="majorBidi" w:cstheme="majorBidi"/>
          <w:bCs/>
          <w:sz w:val="24"/>
          <w:szCs w:val="24"/>
        </w:rPr>
        <w:t xml:space="preserve"> tespit edilmiş, </w:t>
      </w:r>
      <w:r w:rsidR="00716A25">
        <w:rPr>
          <w:rFonts w:asciiTheme="majorBidi" w:hAnsiTheme="majorBidi" w:cstheme="majorBidi"/>
          <w:b/>
          <w:bCs/>
          <w:sz w:val="24"/>
          <w:szCs w:val="24"/>
        </w:rPr>
        <w:t xml:space="preserve"> </w:t>
      </w:r>
      <w:r w:rsidR="00220EE3">
        <w:rPr>
          <w:rFonts w:asciiTheme="majorBidi" w:hAnsiTheme="majorBidi" w:cstheme="majorBidi"/>
          <w:sz w:val="24"/>
          <w:szCs w:val="24"/>
        </w:rPr>
        <w:t xml:space="preserve">işsizlik ve bakıma muhtaç bireyin veya küçük çocuğun olmasından dolayı yapılan başvuruların daha yüksek olmasına rağmen bu yüksekliğin anlamlı olmadığı bir diğer deyişle bireylerin sosyal ekonomik destek birimine başvuru nedeni ile algıladıkları </w:t>
      </w:r>
      <w:r w:rsidR="00220EE3">
        <w:rPr>
          <w:rFonts w:asciiTheme="majorBidi" w:hAnsiTheme="majorBidi" w:cstheme="majorBidi"/>
          <w:sz w:val="24"/>
          <w:szCs w:val="24"/>
        </w:rPr>
        <w:lastRenderedPageBreak/>
        <w:t xml:space="preserve">sosyal desteğin farklılaşmadığı belirlenmiştir. </w:t>
      </w:r>
      <w:r w:rsidR="00716A25">
        <w:rPr>
          <w:rFonts w:asciiTheme="majorBidi" w:hAnsiTheme="majorBidi" w:cstheme="majorBidi"/>
          <w:sz w:val="24"/>
          <w:szCs w:val="24"/>
        </w:rPr>
        <w:t>Bu durumun sebebi olarak katılımcıların çoğunun</w:t>
      </w:r>
      <w:r w:rsidR="002017B0">
        <w:rPr>
          <w:rFonts w:asciiTheme="majorBidi" w:hAnsiTheme="majorBidi" w:cstheme="majorBidi"/>
          <w:sz w:val="24"/>
          <w:szCs w:val="24"/>
        </w:rPr>
        <w:t xml:space="preserve"> seçenekleri değerlendirdiklerinde</w:t>
      </w:r>
      <w:r w:rsidR="00716A25">
        <w:rPr>
          <w:rFonts w:asciiTheme="majorBidi" w:hAnsiTheme="majorBidi" w:cstheme="majorBidi"/>
          <w:sz w:val="24"/>
          <w:szCs w:val="24"/>
        </w:rPr>
        <w:t xml:space="preserve"> birden fazla başvuru sebebini taşıması, aralarından kendilerine en anlamlı geleni seçmeleri olabileceği düşünülmektedir. </w:t>
      </w:r>
      <w:r w:rsidR="00220EE3">
        <w:rPr>
          <w:rFonts w:asciiTheme="majorBidi" w:hAnsiTheme="majorBidi" w:cstheme="majorBidi"/>
          <w:sz w:val="24"/>
          <w:szCs w:val="24"/>
        </w:rPr>
        <w:t xml:space="preserve">Türkiye’de yapılan araştırmalarda da özellikle bakıma muhtaç çocuğu ve hasta veya yaşlı bakımı olan bireylerin sosyal ekonomik destek birimine başvuru yaptıkları ve bu bireylerin sevgi, saygı ve aidiyet ihtiyaçları karşılandığından kendilerini daha iyi hissettikleri, algıladıkları sosyal desteğin de </w:t>
      </w:r>
      <w:r w:rsidR="00450F29">
        <w:rPr>
          <w:rFonts w:asciiTheme="majorBidi" w:hAnsiTheme="majorBidi" w:cstheme="majorBidi"/>
          <w:sz w:val="24"/>
          <w:szCs w:val="24"/>
        </w:rPr>
        <w:t xml:space="preserve">daha yüksek olduğu görülmüştür. </w:t>
      </w:r>
      <w:r w:rsidR="00220EE3">
        <w:rPr>
          <w:rFonts w:asciiTheme="majorBidi" w:hAnsiTheme="majorBidi" w:cstheme="majorBidi"/>
          <w:sz w:val="24"/>
          <w:szCs w:val="24"/>
        </w:rPr>
        <w:t xml:space="preserve">Bu hususta araştırma </w:t>
      </w:r>
      <w:r w:rsidR="00CE5DC8">
        <w:rPr>
          <w:rFonts w:asciiTheme="majorBidi" w:hAnsiTheme="majorBidi" w:cstheme="majorBidi"/>
          <w:sz w:val="24"/>
          <w:szCs w:val="24"/>
        </w:rPr>
        <w:t xml:space="preserve">bulgusunun </w:t>
      </w:r>
      <w:r w:rsidR="00220EE3">
        <w:rPr>
          <w:rFonts w:asciiTheme="majorBidi" w:hAnsiTheme="majorBidi" w:cstheme="majorBidi"/>
          <w:sz w:val="24"/>
          <w:szCs w:val="24"/>
        </w:rPr>
        <w:t>ilgili alanyazın ile benzemediği anlaşılmıştır.</w:t>
      </w:r>
    </w:p>
    <w:p w14:paraId="34B320FD" w14:textId="77777777" w:rsidR="00220EE3" w:rsidRDefault="00467243" w:rsidP="001A63B7">
      <w:pPr>
        <w:spacing w:after="0" w:line="360" w:lineRule="auto"/>
        <w:ind w:firstLine="709"/>
        <w:jc w:val="both"/>
        <w:rPr>
          <w:rFonts w:asciiTheme="majorBidi" w:hAnsiTheme="majorBidi" w:cstheme="majorBidi"/>
          <w:sz w:val="24"/>
          <w:szCs w:val="24"/>
        </w:rPr>
      </w:pPr>
      <w:r w:rsidRPr="003D7F2B">
        <w:rPr>
          <w:rFonts w:ascii="Times New Roman" w:hAnsi="Times New Roman" w:cs="Times New Roman"/>
          <w:bCs/>
          <w:i/>
          <w:iCs/>
          <w:sz w:val="24"/>
          <w:szCs w:val="24"/>
        </w:rPr>
        <w:t xml:space="preserve">Sosyal ve ekonomik destek hizmeti alan bireylerin </w:t>
      </w:r>
      <w:r w:rsidRPr="003D7F2B">
        <w:rPr>
          <w:rFonts w:asciiTheme="majorBidi" w:hAnsiTheme="majorBidi" w:cstheme="majorBidi"/>
          <w:i/>
          <w:iCs/>
          <w:sz w:val="24"/>
          <w:szCs w:val="24"/>
        </w:rPr>
        <w:t>ailelerinden, arkadaşlarından ve sosyal çevrelerinden algıladıkları sosyal destek düzeyleri daha önce başvuru yapma durumuna göre farklılaşmaktadır.”</w:t>
      </w:r>
      <w:r w:rsidRPr="003D7F2B">
        <w:rPr>
          <w:rFonts w:asciiTheme="majorBidi" w:hAnsiTheme="majorBidi" w:cstheme="majorBidi"/>
          <w:sz w:val="24"/>
          <w:szCs w:val="24"/>
        </w:rPr>
        <w:t>hipotezi</w:t>
      </w:r>
      <w:r w:rsidRPr="0013096B">
        <w:rPr>
          <w:rFonts w:asciiTheme="majorBidi" w:hAnsiTheme="majorBidi" w:cstheme="majorBidi"/>
          <w:sz w:val="24"/>
          <w:szCs w:val="24"/>
        </w:rPr>
        <w:t xml:space="preserve"> </w:t>
      </w:r>
      <w:r>
        <w:rPr>
          <w:rFonts w:asciiTheme="majorBidi" w:hAnsiTheme="majorBidi" w:cstheme="majorBidi"/>
          <w:sz w:val="24"/>
          <w:szCs w:val="24"/>
        </w:rPr>
        <w:t>doğrultusunda yapılan a</w:t>
      </w:r>
      <w:r w:rsidR="00220EE3">
        <w:rPr>
          <w:rFonts w:asciiTheme="majorBidi" w:hAnsiTheme="majorBidi" w:cstheme="majorBidi"/>
          <w:sz w:val="24"/>
          <w:szCs w:val="24"/>
        </w:rPr>
        <w:t>raştırmaya katılan bireylerin sosyal ekonomik destek birimine daha önce başvuru yapma durumu incelendiğinde</w:t>
      </w:r>
      <w:r w:rsidR="002017B0">
        <w:rPr>
          <w:rFonts w:asciiTheme="majorBidi" w:hAnsiTheme="majorBidi" w:cstheme="majorBidi"/>
          <w:sz w:val="24"/>
          <w:szCs w:val="24"/>
        </w:rPr>
        <w:t xml:space="preserve"> </w:t>
      </w:r>
      <w:r w:rsidR="002017B0" w:rsidRPr="002017B0">
        <w:rPr>
          <w:rFonts w:asciiTheme="majorBidi" w:hAnsiTheme="majorBidi" w:cstheme="majorBidi"/>
          <w:bCs/>
          <w:sz w:val="24"/>
          <w:szCs w:val="24"/>
        </w:rPr>
        <w:t>% 81,5 inin ilk başvurusu olduğu, %18,5 inin sosyal ekonomik destekten daha önce de faydalandığı tespit edilmiş</w:t>
      </w:r>
      <w:r w:rsidR="002017B0">
        <w:rPr>
          <w:rFonts w:asciiTheme="majorBidi" w:hAnsiTheme="majorBidi" w:cstheme="majorBidi"/>
          <w:sz w:val="24"/>
          <w:szCs w:val="24"/>
        </w:rPr>
        <w:t>,</w:t>
      </w:r>
      <w:r w:rsidR="00220EE3">
        <w:rPr>
          <w:rFonts w:asciiTheme="majorBidi" w:hAnsiTheme="majorBidi" w:cstheme="majorBidi"/>
          <w:sz w:val="24"/>
          <w:szCs w:val="24"/>
        </w:rPr>
        <w:t xml:space="preserve"> algılanan toplam sosyal desteğin daha önce başvuru yapma durumlarına göre farklılaşmadığı belirlenmiştir. Bu durumun araştırmaya katılan bireylerin büyük çoğunluğunun daha önce sosyal ekonomik destek birimine başvuru yapmamasından kaynaklandığı düşünülmektedir. Buna rağmen daha önce sosyal ekonomik destek birimine başvuran bireylerin ailelerinden algıladıkları sosyal desteğin daha yüksek olduğu anlaşılmıştır. Bir diğer deyişle bireylerin aldıkları sosyal ve ekonomik destek hizmeti süresi arttıkça ailelerinden algıladıkları sosyal desteğinde de arttığı öngörülmektedir. Yapılan araştırmaların da araştırma </w:t>
      </w:r>
      <w:r w:rsidR="00CE5DC8">
        <w:rPr>
          <w:rFonts w:asciiTheme="majorBidi" w:hAnsiTheme="majorBidi" w:cstheme="majorBidi"/>
          <w:sz w:val="24"/>
          <w:szCs w:val="24"/>
        </w:rPr>
        <w:t>bulgusu</w:t>
      </w:r>
      <w:r w:rsidR="00220EE3">
        <w:rPr>
          <w:rFonts w:asciiTheme="majorBidi" w:hAnsiTheme="majorBidi" w:cstheme="majorBidi"/>
          <w:sz w:val="24"/>
          <w:szCs w:val="24"/>
        </w:rPr>
        <w:t xml:space="preserve"> ile benzerlik gösterdiği anlaşılmıştır.</w:t>
      </w:r>
    </w:p>
    <w:p w14:paraId="5705676B" w14:textId="77777777" w:rsidR="00220EE3" w:rsidRDefault="00220EE3" w:rsidP="001A63B7">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Araştırmaya katılan bireylerin ailelerinden, arkadaşlarından ve özel bir insandan algıladıkları sosyal destek ile algıladıkları toplam sosyal destek arasındaki ilişki incelendiğinde aile ve özel bir insandan algıladıkları sosyal destek ile toplam sosyal destek arasında yüksek düzeyde anlamlı, arkadaşlarından algıladıkları sosyal destek ile toplam sosyal destek arasında ise çok yüksek düzeyde anlamlı bir ilişki olduğu anlaşılmıştır. Bir diğer deyişle bireylerin arkadaşlarından algıladıkları sosyal desteğin ailelerinden ve özel bir insan algıladıkları sosyal desteğe göre daha yüksek olduğu belirlenmiştir. Bu durumun da yaşanılan toplumun sosyal yaşantısının benzer olmasından dolayı arkadaş ve arkadaş gruplarının bireyler üzerinde etkili olmasından kaynaklandığı </w:t>
      </w:r>
      <w:r>
        <w:rPr>
          <w:rFonts w:asciiTheme="majorBidi" w:hAnsiTheme="majorBidi" w:cstheme="majorBidi"/>
          <w:sz w:val="24"/>
          <w:szCs w:val="24"/>
        </w:rPr>
        <w:lastRenderedPageBreak/>
        <w:t>düşünülmektedir.</w:t>
      </w:r>
      <w:r w:rsidR="00304C44">
        <w:rPr>
          <w:rFonts w:asciiTheme="majorBidi" w:hAnsiTheme="majorBidi" w:cstheme="majorBidi"/>
          <w:sz w:val="24"/>
          <w:szCs w:val="24"/>
        </w:rPr>
        <w:t xml:space="preserve"> İlgili alanyazında araştırma bulgusuna benzer şekilde herhangi bir bulguya rastlanmadığından kıyaslama yapılamamıştır.</w:t>
      </w:r>
    </w:p>
    <w:p w14:paraId="055D6817" w14:textId="77777777" w:rsidR="00220EE3" w:rsidRPr="006B74E2" w:rsidRDefault="00220EE3" w:rsidP="001A63B7">
      <w:pPr>
        <w:spacing w:after="0" w:line="360" w:lineRule="auto"/>
        <w:ind w:firstLine="709"/>
        <w:jc w:val="both"/>
        <w:rPr>
          <w:rFonts w:asciiTheme="majorBidi" w:hAnsiTheme="majorBidi" w:cstheme="majorBidi"/>
          <w:sz w:val="24"/>
          <w:szCs w:val="24"/>
        </w:rPr>
      </w:pPr>
      <w:r w:rsidRPr="006B74E2">
        <w:rPr>
          <w:rFonts w:asciiTheme="majorBidi" w:hAnsiTheme="majorBidi" w:cstheme="majorBidi"/>
          <w:sz w:val="24"/>
          <w:szCs w:val="24"/>
        </w:rPr>
        <w:t>Araştırmada elde edilen bulgular ve ilgili alanyazın doğrultusunda aşağıdaki önerilerde bulunulabilir;</w:t>
      </w:r>
    </w:p>
    <w:p w14:paraId="6B6EE344" w14:textId="4ED5ECEB" w:rsidR="00220EE3" w:rsidRPr="000273CF" w:rsidRDefault="00AF727F" w:rsidP="000273CF">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1. </w:t>
      </w:r>
      <w:r w:rsidR="00220EE3" w:rsidRPr="000273CF">
        <w:rPr>
          <w:rFonts w:asciiTheme="majorBidi" w:hAnsiTheme="majorBidi" w:cstheme="majorBidi"/>
          <w:sz w:val="24"/>
          <w:szCs w:val="24"/>
        </w:rPr>
        <w:t>Sosyal ekonomik destek hizmeti alan erkeklerin algıladıkları sosyal desteğin kadınlara göre daha yüksek olduğu tespit edilmiştir. Bu noktada kadınların da algıladıkları sosyal desteğin arttırılması konusunda güçlendirme çalışmaları yapılabilir. Öyle ki kadınlara yönelik istihdam olanaklarının arttırılmasının algıladıkları sosyal desteğin iyileştirilmesini sağlayabilir.</w:t>
      </w:r>
    </w:p>
    <w:p w14:paraId="1811884A" w14:textId="3E1BBC42" w:rsidR="00220EE3" w:rsidRPr="000273CF" w:rsidRDefault="00AF727F" w:rsidP="000273CF">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2. </w:t>
      </w:r>
      <w:r w:rsidR="00220EE3" w:rsidRPr="000273CF">
        <w:rPr>
          <w:rFonts w:asciiTheme="majorBidi" w:hAnsiTheme="majorBidi" w:cstheme="majorBidi"/>
          <w:sz w:val="24"/>
          <w:szCs w:val="24"/>
        </w:rPr>
        <w:t xml:space="preserve">Araştırmada sosyal ekonomik destek hizmeti alan ve </w:t>
      </w:r>
      <w:r w:rsidR="003C5D59" w:rsidRPr="000273CF">
        <w:rPr>
          <w:rFonts w:asciiTheme="majorBidi" w:hAnsiTheme="majorBidi" w:cstheme="majorBidi"/>
          <w:sz w:val="24"/>
          <w:szCs w:val="24"/>
        </w:rPr>
        <w:t>toplum yararına program kapsamında İş Kur aracılığı ile 6-9 ay süre ile kamuda</w:t>
      </w:r>
      <w:r w:rsidR="00220EE3" w:rsidRPr="000273CF">
        <w:rPr>
          <w:rFonts w:asciiTheme="majorBidi" w:hAnsiTheme="majorBidi" w:cstheme="majorBidi"/>
          <w:sz w:val="24"/>
          <w:szCs w:val="24"/>
        </w:rPr>
        <w:t xml:space="preserve"> </w:t>
      </w:r>
      <w:r w:rsidR="003C5D59" w:rsidRPr="000273CF">
        <w:rPr>
          <w:rFonts w:asciiTheme="majorBidi" w:hAnsiTheme="majorBidi" w:cstheme="majorBidi"/>
          <w:sz w:val="24"/>
          <w:szCs w:val="24"/>
        </w:rPr>
        <w:t xml:space="preserve">iş </w:t>
      </w:r>
      <w:r w:rsidR="00EE7A1F" w:rsidRPr="000273CF">
        <w:rPr>
          <w:rFonts w:asciiTheme="majorBidi" w:hAnsiTheme="majorBidi" w:cstheme="majorBidi"/>
          <w:sz w:val="24"/>
          <w:szCs w:val="24"/>
        </w:rPr>
        <w:t>imkânı</w:t>
      </w:r>
      <w:r w:rsidR="003C5D59" w:rsidRPr="000273CF">
        <w:rPr>
          <w:rFonts w:asciiTheme="majorBidi" w:hAnsiTheme="majorBidi" w:cstheme="majorBidi"/>
          <w:sz w:val="24"/>
          <w:szCs w:val="24"/>
        </w:rPr>
        <w:t xml:space="preserve"> bulan</w:t>
      </w:r>
      <w:r w:rsidR="00220EE3" w:rsidRPr="000273CF">
        <w:rPr>
          <w:rFonts w:asciiTheme="majorBidi" w:hAnsiTheme="majorBidi" w:cstheme="majorBidi"/>
          <w:sz w:val="24"/>
          <w:szCs w:val="24"/>
        </w:rPr>
        <w:t xml:space="preserve"> bireylerin algıladıkları arkadaş desteğinin ve algıladıkları toplam sosyal desteğin daha düşük olduğu tespit edilmiştir. İlgili alanyazında kamu sektörünün bireylerin maddi anlamda rahata ulaşmasını sağladığı görülmesine rağmen araştırmaya katılan </w:t>
      </w:r>
      <w:r w:rsidR="003C5D59" w:rsidRPr="000273CF">
        <w:rPr>
          <w:rFonts w:asciiTheme="majorBidi" w:hAnsiTheme="majorBidi" w:cstheme="majorBidi"/>
          <w:sz w:val="24"/>
          <w:szCs w:val="24"/>
        </w:rPr>
        <w:t xml:space="preserve">typ kapsamında kamuda iş </w:t>
      </w:r>
      <w:r w:rsidR="00EE7A1F" w:rsidRPr="000273CF">
        <w:rPr>
          <w:rFonts w:asciiTheme="majorBidi" w:hAnsiTheme="majorBidi" w:cstheme="majorBidi"/>
          <w:sz w:val="24"/>
          <w:szCs w:val="24"/>
        </w:rPr>
        <w:t>imkânı</w:t>
      </w:r>
      <w:r w:rsidR="003C5D59" w:rsidRPr="000273CF">
        <w:rPr>
          <w:rFonts w:asciiTheme="majorBidi" w:hAnsiTheme="majorBidi" w:cstheme="majorBidi"/>
          <w:sz w:val="24"/>
          <w:szCs w:val="24"/>
        </w:rPr>
        <w:t xml:space="preserve"> bulanları</w:t>
      </w:r>
      <w:r w:rsidR="00220EE3" w:rsidRPr="000273CF">
        <w:rPr>
          <w:rFonts w:asciiTheme="majorBidi" w:hAnsiTheme="majorBidi" w:cstheme="majorBidi"/>
          <w:sz w:val="24"/>
          <w:szCs w:val="24"/>
        </w:rPr>
        <w:t>n az sayıda olmasının</w:t>
      </w:r>
      <w:r w:rsidR="003C5D59" w:rsidRPr="000273CF">
        <w:rPr>
          <w:rFonts w:asciiTheme="majorBidi" w:hAnsiTheme="majorBidi" w:cstheme="majorBidi"/>
          <w:sz w:val="24"/>
          <w:szCs w:val="24"/>
        </w:rPr>
        <w:t xml:space="preserve"> ve kısa süreli olarak çalışma </w:t>
      </w:r>
      <w:r w:rsidR="00EE7A1F" w:rsidRPr="000273CF">
        <w:rPr>
          <w:rFonts w:asciiTheme="majorBidi" w:hAnsiTheme="majorBidi" w:cstheme="majorBidi"/>
          <w:sz w:val="24"/>
          <w:szCs w:val="24"/>
        </w:rPr>
        <w:t>imkânı</w:t>
      </w:r>
      <w:r w:rsidR="003C5D59" w:rsidRPr="000273CF">
        <w:rPr>
          <w:rFonts w:asciiTheme="majorBidi" w:hAnsiTheme="majorBidi" w:cstheme="majorBidi"/>
          <w:sz w:val="24"/>
          <w:szCs w:val="24"/>
        </w:rPr>
        <w:t xml:space="preserve"> bulmasının</w:t>
      </w:r>
      <w:r w:rsidR="00220EE3" w:rsidRPr="000273CF">
        <w:rPr>
          <w:rFonts w:asciiTheme="majorBidi" w:hAnsiTheme="majorBidi" w:cstheme="majorBidi"/>
          <w:sz w:val="24"/>
          <w:szCs w:val="24"/>
        </w:rPr>
        <w:t xml:space="preserve"> bu farklılığın oluşmasında etkili olduğu düşünülmektedir. Bu doğrultuda sonraki çalışmalarda kamu sektöründe çalışan bireylerden daha fazla örneklem alınması araştırma evrenine katkı sağlayabilir.</w:t>
      </w:r>
    </w:p>
    <w:p w14:paraId="73A6379A" w14:textId="4A9A94F8" w:rsidR="00220EE3" w:rsidRPr="000273CF" w:rsidRDefault="00AF727F" w:rsidP="000273CF">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3. </w:t>
      </w:r>
      <w:r w:rsidR="00220EE3" w:rsidRPr="000273CF">
        <w:rPr>
          <w:rFonts w:asciiTheme="majorBidi" w:hAnsiTheme="majorBidi" w:cstheme="majorBidi"/>
          <w:sz w:val="24"/>
          <w:szCs w:val="24"/>
        </w:rPr>
        <w:t xml:space="preserve">Sosyal ekonomik destek hizmeti ile ilgili yapılan çalışmalarda sosyal ekonomik destek hizmetini alma süresine göre algılanan sosyal destek düzeylerinin incelenmesi alanyazına katkı sağlayabilir. Araştırma sonuçlarında kısmen yer verilse de özellikle hizmet alma süresinin, hizmetten memnuniyetin, hizmetin mevcut problemin çözümünde faydalı olup olmadığının belirlenmesi alanyazın için önemli bir veri kaynağı olacaktır. </w:t>
      </w:r>
    </w:p>
    <w:p w14:paraId="4AAFFC0A" w14:textId="23092779" w:rsidR="00220EE3" w:rsidRPr="000273CF" w:rsidRDefault="00AF727F" w:rsidP="000273CF">
      <w:pPr>
        <w:spacing w:after="0" w:line="360" w:lineRule="auto"/>
        <w:ind w:firstLine="709"/>
        <w:jc w:val="both"/>
        <w:rPr>
          <w:rFonts w:asciiTheme="majorBidi" w:hAnsiTheme="majorBidi" w:cstheme="majorBidi"/>
          <w:sz w:val="24"/>
          <w:szCs w:val="24"/>
        </w:rPr>
      </w:pPr>
      <w:r>
        <w:rPr>
          <w:rFonts w:asciiTheme="majorBidi" w:hAnsiTheme="majorBidi" w:cstheme="majorBidi"/>
          <w:sz w:val="24"/>
          <w:szCs w:val="24"/>
        </w:rPr>
        <w:t xml:space="preserve">4. </w:t>
      </w:r>
      <w:r w:rsidR="00220EE3" w:rsidRPr="000273CF">
        <w:rPr>
          <w:rFonts w:asciiTheme="majorBidi" w:hAnsiTheme="majorBidi" w:cstheme="majorBidi"/>
          <w:sz w:val="24"/>
          <w:szCs w:val="24"/>
        </w:rPr>
        <w:t>Araştırmanın Trabzon örneklemi olarak belirlenmesi elde edilen sonuçların Trabzon ili için genellenebilir olmasını sağlamaktadır. Özellikle Trabzon ilindeki tüm sosyal hizmet merkezlerinden elde edilen verilerin örneklem grubunun evrene genelebilmesini kolaylaştırdığı anlaşılmıştır. Ancak elde edilen araştırma sonuçlarının tüm Doğu Karadeniz Bölümü veya Karadeniz Bölgesine genellenebilmesi için örneklem grubunun genişletilmesi gerekmektedir.</w:t>
      </w:r>
    </w:p>
    <w:p w14:paraId="5C64F774" w14:textId="3B5F3DE5" w:rsidR="00220EE3" w:rsidRPr="000273CF" w:rsidRDefault="00AF727F" w:rsidP="000273CF">
      <w:pPr>
        <w:spacing w:after="0" w:line="360" w:lineRule="auto"/>
        <w:ind w:firstLine="709"/>
        <w:jc w:val="both"/>
        <w:rPr>
          <w:rFonts w:asciiTheme="majorBidi" w:hAnsiTheme="majorBidi" w:cstheme="majorBidi"/>
          <w:sz w:val="28"/>
          <w:szCs w:val="28"/>
        </w:rPr>
      </w:pPr>
      <w:r>
        <w:rPr>
          <w:rFonts w:asciiTheme="majorBidi" w:hAnsiTheme="majorBidi" w:cstheme="majorBidi"/>
          <w:sz w:val="24"/>
          <w:szCs w:val="24"/>
        </w:rPr>
        <w:t xml:space="preserve">5. </w:t>
      </w:r>
      <w:r w:rsidR="00EB0733" w:rsidRPr="000273CF">
        <w:rPr>
          <w:rFonts w:asciiTheme="majorBidi" w:hAnsiTheme="majorBidi" w:cstheme="majorBidi"/>
          <w:sz w:val="24"/>
          <w:szCs w:val="24"/>
        </w:rPr>
        <w:t xml:space="preserve">Araştırma sonucunda elde edilen bulgular Aile Çalışma ve Sosyal Hizmetler Bakanlığı tarafından aile ve bireylere uygulanan sosyal hizmet modellerinin niteliğinin arttırılmasına destek olacağı, sonraki süreçte üretilecek sosyal politikalara katkı sunacağı </w:t>
      </w:r>
      <w:r w:rsidR="00EB0733" w:rsidRPr="000273CF">
        <w:rPr>
          <w:rFonts w:asciiTheme="majorBidi" w:hAnsiTheme="majorBidi" w:cstheme="majorBidi"/>
          <w:sz w:val="24"/>
          <w:szCs w:val="24"/>
        </w:rPr>
        <w:lastRenderedPageBreak/>
        <w:t>ve değişen Türk toplum yapısının farklılaşan sosyal dinamiklerin aydınlatılmasına özgün bir değer sunacağı tahmin edilmektedir.</w:t>
      </w:r>
    </w:p>
    <w:p w14:paraId="28760598" w14:textId="77777777" w:rsidR="00220EE3" w:rsidRDefault="00220EE3" w:rsidP="00220EE3">
      <w:pPr>
        <w:autoSpaceDE w:val="0"/>
        <w:autoSpaceDN w:val="0"/>
        <w:adjustRightInd w:val="0"/>
        <w:spacing w:after="0" w:line="400" w:lineRule="atLeast"/>
        <w:rPr>
          <w:rFonts w:ascii="Times New Roman" w:hAnsi="Times New Roman" w:cs="Times New Roman"/>
          <w:sz w:val="24"/>
          <w:szCs w:val="24"/>
        </w:rPr>
      </w:pPr>
    </w:p>
    <w:p w14:paraId="52C153A3" w14:textId="77777777" w:rsidR="00220EE3" w:rsidRDefault="00220EE3" w:rsidP="00220EE3">
      <w:pPr>
        <w:autoSpaceDE w:val="0"/>
        <w:autoSpaceDN w:val="0"/>
        <w:adjustRightInd w:val="0"/>
        <w:spacing w:after="0" w:line="400" w:lineRule="atLeast"/>
        <w:rPr>
          <w:rFonts w:ascii="Times New Roman" w:hAnsi="Times New Roman" w:cs="Times New Roman"/>
          <w:sz w:val="24"/>
          <w:szCs w:val="24"/>
        </w:rPr>
      </w:pPr>
    </w:p>
    <w:p w14:paraId="5DB26FA0" w14:textId="77777777" w:rsidR="00304C44" w:rsidRDefault="00304C44" w:rsidP="00220EE3">
      <w:pPr>
        <w:autoSpaceDE w:val="0"/>
        <w:autoSpaceDN w:val="0"/>
        <w:adjustRightInd w:val="0"/>
        <w:spacing w:after="0" w:line="400" w:lineRule="atLeast"/>
        <w:rPr>
          <w:rFonts w:ascii="Times New Roman" w:hAnsi="Times New Roman" w:cs="Times New Roman"/>
          <w:sz w:val="24"/>
          <w:szCs w:val="24"/>
        </w:rPr>
      </w:pPr>
    </w:p>
    <w:p w14:paraId="21713E0B" w14:textId="77777777" w:rsidR="00304C44" w:rsidRDefault="00304C44" w:rsidP="00220EE3">
      <w:pPr>
        <w:autoSpaceDE w:val="0"/>
        <w:autoSpaceDN w:val="0"/>
        <w:adjustRightInd w:val="0"/>
        <w:spacing w:after="0" w:line="400" w:lineRule="atLeast"/>
        <w:rPr>
          <w:rFonts w:ascii="Times New Roman" w:hAnsi="Times New Roman" w:cs="Times New Roman"/>
          <w:sz w:val="24"/>
          <w:szCs w:val="24"/>
        </w:rPr>
      </w:pPr>
    </w:p>
    <w:p w14:paraId="1065FB93" w14:textId="77777777" w:rsidR="002017B0" w:rsidRDefault="002017B0" w:rsidP="00220EE3">
      <w:pPr>
        <w:autoSpaceDE w:val="0"/>
        <w:autoSpaceDN w:val="0"/>
        <w:adjustRightInd w:val="0"/>
        <w:spacing w:after="0" w:line="400" w:lineRule="atLeast"/>
        <w:rPr>
          <w:rFonts w:ascii="Times New Roman" w:hAnsi="Times New Roman" w:cs="Times New Roman"/>
          <w:sz w:val="24"/>
          <w:szCs w:val="24"/>
        </w:rPr>
      </w:pPr>
    </w:p>
    <w:p w14:paraId="3370E622" w14:textId="77777777" w:rsidR="002017B0" w:rsidRDefault="002017B0" w:rsidP="00220EE3">
      <w:pPr>
        <w:autoSpaceDE w:val="0"/>
        <w:autoSpaceDN w:val="0"/>
        <w:adjustRightInd w:val="0"/>
        <w:spacing w:after="0" w:line="400" w:lineRule="atLeast"/>
        <w:rPr>
          <w:rFonts w:ascii="Times New Roman" w:hAnsi="Times New Roman" w:cs="Times New Roman"/>
          <w:sz w:val="24"/>
          <w:szCs w:val="24"/>
        </w:rPr>
      </w:pPr>
    </w:p>
    <w:p w14:paraId="0D3974E1" w14:textId="77777777" w:rsidR="002017B0" w:rsidRDefault="002017B0" w:rsidP="00220EE3">
      <w:pPr>
        <w:autoSpaceDE w:val="0"/>
        <w:autoSpaceDN w:val="0"/>
        <w:adjustRightInd w:val="0"/>
        <w:spacing w:after="0" w:line="400" w:lineRule="atLeast"/>
        <w:rPr>
          <w:rFonts w:ascii="Times New Roman" w:hAnsi="Times New Roman" w:cs="Times New Roman"/>
          <w:sz w:val="24"/>
          <w:szCs w:val="24"/>
        </w:rPr>
      </w:pPr>
    </w:p>
    <w:p w14:paraId="70459D00" w14:textId="77777777" w:rsidR="002017B0" w:rsidRDefault="002017B0" w:rsidP="00220EE3">
      <w:pPr>
        <w:autoSpaceDE w:val="0"/>
        <w:autoSpaceDN w:val="0"/>
        <w:adjustRightInd w:val="0"/>
        <w:spacing w:after="0" w:line="400" w:lineRule="atLeast"/>
        <w:rPr>
          <w:rFonts w:ascii="Times New Roman" w:hAnsi="Times New Roman" w:cs="Times New Roman"/>
          <w:sz w:val="24"/>
          <w:szCs w:val="24"/>
        </w:rPr>
      </w:pPr>
    </w:p>
    <w:p w14:paraId="39A4EADB" w14:textId="77777777" w:rsidR="002017B0" w:rsidRDefault="002017B0" w:rsidP="00220EE3">
      <w:pPr>
        <w:autoSpaceDE w:val="0"/>
        <w:autoSpaceDN w:val="0"/>
        <w:adjustRightInd w:val="0"/>
        <w:spacing w:after="0" w:line="400" w:lineRule="atLeast"/>
        <w:rPr>
          <w:rFonts w:ascii="Times New Roman" w:hAnsi="Times New Roman" w:cs="Times New Roman"/>
          <w:sz w:val="24"/>
          <w:szCs w:val="24"/>
        </w:rPr>
      </w:pPr>
    </w:p>
    <w:p w14:paraId="06D2B618" w14:textId="77777777" w:rsidR="00A741B5" w:rsidRDefault="00A741B5" w:rsidP="00220EE3">
      <w:pPr>
        <w:autoSpaceDE w:val="0"/>
        <w:autoSpaceDN w:val="0"/>
        <w:adjustRightInd w:val="0"/>
        <w:spacing w:after="0" w:line="400" w:lineRule="atLeast"/>
        <w:rPr>
          <w:rFonts w:ascii="Times New Roman" w:hAnsi="Times New Roman" w:cs="Times New Roman"/>
          <w:sz w:val="24"/>
          <w:szCs w:val="24"/>
        </w:rPr>
      </w:pPr>
    </w:p>
    <w:p w14:paraId="5CA064B9" w14:textId="77777777" w:rsidR="00A741B5" w:rsidRDefault="00A741B5" w:rsidP="00220EE3">
      <w:pPr>
        <w:autoSpaceDE w:val="0"/>
        <w:autoSpaceDN w:val="0"/>
        <w:adjustRightInd w:val="0"/>
        <w:spacing w:after="0" w:line="400" w:lineRule="atLeast"/>
        <w:rPr>
          <w:rFonts w:ascii="Times New Roman" w:hAnsi="Times New Roman" w:cs="Times New Roman"/>
          <w:sz w:val="24"/>
          <w:szCs w:val="24"/>
        </w:rPr>
      </w:pPr>
    </w:p>
    <w:p w14:paraId="1044FB48" w14:textId="77777777" w:rsidR="00A741B5" w:rsidRDefault="00A741B5" w:rsidP="00220EE3">
      <w:pPr>
        <w:autoSpaceDE w:val="0"/>
        <w:autoSpaceDN w:val="0"/>
        <w:adjustRightInd w:val="0"/>
        <w:spacing w:after="0" w:line="400" w:lineRule="atLeast"/>
        <w:rPr>
          <w:rFonts w:ascii="Times New Roman" w:hAnsi="Times New Roman" w:cs="Times New Roman"/>
          <w:sz w:val="24"/>
          <w:szCs w:val="24"/>
        </w:rPr>
      </w:pPr>
    </w:p>
    <w:p w14:paraId="4168A61D" w14:textId="77777777" w:rsidR="00A741B5" w:rsidRDefault="00A741B5" w:rsidP="00220EE3">
      <w:pPr>
        <w:autoSpaceDE w:val="0"/>
        <w:autoSpaceDN w:val="0"/>
        <w:adjustRightInd w:val="0"/>
        <w:spacing w:after="0" w:line="400" w:lineRule="atLeast"/>
        <w:rPr>
          <w:rFonts w:ascii="Times New Roman" w:hAnsi="Times New Roman" w:cs="Times New Roman"/>
          <w:sz w:val="24"/>
          <w:szCs w:val="24"/>
        </w:rPr>
      </w:pPr>
    </w:p>
    <w:p w14:paraId="66B97FC6" w14:textId="77777777" w:rsidR="00A741B5" w:rsidRDefault="00A741B5" w:rsidP="00220EE3">
      <w:pPr>
        <w:autoSpaceDE w:val="0"/>
        <w:autoSpaceDN w:val="0"/>
        <w:adjustRightInd w:val="0"/>
        <w:spacing w:after="0" w:line="400" w:lineRule="atLeast"/>
        <w:rPr>
          <w:rFonts w:ascii="Times New Roman" w:hAnsi="Times New Roman" w:cs="Times New Roman"/>
          <w:sz w:val="24"/>
          <w:szCs w:val="24"/>
        </w:rPr>
      </w:pPr>
    </w:p>
    <w:p w14:paraId="7567B594" w14:textId="77777777" w:rsidR="00A741B5" w:rsidRDefault="00A741B5" w:rsidP="00220EE3">
      <w:pPr>
        <w:autoSpaceDE w:val="0"/>
        <w:autoSpaceDN w:val="0"/>
        <w:adjustRightInd w:val="0"/>
        <w:spacing w:after="0" w:line="400" w:lineRule="atLeast"/>
        <w:rPr>
          <w:rFonts w:ascii="Times New Roman" w:hAnsi="Times New Roman" w:cs="Times New Roman"/>
          <w:sz w:val="24"/>
          <w:szCs w:val="24"/>
        </w:rPr>
      </w:pPr>
    </w:p>
    <w:p w14:paraId="26ADE920" w14:textId="77777777" w:rsidR="00A741B5" w:rsidRDefault="00A741B5" w:rsidP="00220EE3">
      <w:pPr>
        <w:autoSpaceDE w:val="0"/>
        <w:autoSpaceDN w:val="0"/>
        <w:adjustRightInd w:val="0"/>
        <w:spacing w:after="0" w:line="400" w:lineRule="atLeast"/>
        <w:rPr>
          <w:rFonts w:ascii="Times New Roman" w:hAnsi="Times New Roman" w:cs="Times New Roman"/>
          <w:sz w:val="24"/>
          <w:szCs w:val="24"/>
        </w:rPr>
      </w:pPr>
    </w:p>
    <w:p w14:paraId="78D53BED" w14:textId="77777777" w:rsidR="00A741B5" w:rsidRDefault="00A741B5" w:rsidP="00220EE3">
      <w:pPr>
        <w:autoSpaceDE w:val="0"/>
        <w:autoSpaceDN w:val="0"/>
        <w:adjustRightInd w:val="0"/>
        <w:spacing w:after="0" w:line="400" w:lineRule="atLeast"/>
        <w:rPr>
          <w:rFonts w:ascii="Times New Roman" w:hAnsi="Times New Roman" w:cs="Times New Roman"/>
          <w:sz w:val="24"/>
          <w:szCs w:val="24"/>
        </w:rPr>
      </w:pPr>
    </w:p>
    <w:p w14:paraId="2768E1FE" w14:textId="77777777" w:rsidR="00A741B5" w:rsidRDefault="00A741B5" w:rsidP="00220EE3">
      <w:pPr>
        <w:autoSpaceDE w:val="0"/>
        <w:autoSpaceDN w:val="0"/>
        <w:adjustRightInd w:val="0"/>
        <w:spacing w:after="0" w:line="400" w:lineRule="atLeast"/>
        <w:rPr>
          <w:rFonts w:ascii="Times New Roman" w:hAnsi="Times New Roman" w:cs="Times New Roman"/>
          <w:sz w:val="24"/>
          <w:szCs w:val="24"/>
        </w:rPr>
      </w:pPr>
    </w:p>
    <w:p w14:paraId="7DB2A084" w14:textId="77777777" w:rsidR="00A741B5" w:rsidRDefault="00A741B5" w:rsidP="00220EE3">
      <w:pPr>
        <w:autoSpaceDE w:val="0"/>
        <w:autoSpaceDN w:val="0"/>
        <w:adjustRightInd w:val="0"/>
        <w:spacing w:after="0" w:line="400" w:lineRule="atLeast"/>
        <w:rPr>
          <w:rFonts w:ascii="Times New Roman" w:hAnsi="Times New Roman" w:cs="Times New Roman"/>
          <w:sz w:val="24"/>
          <w:szCs w:val="24"/>
        </w:rPr>
      </w:pPr>
    </w:p>
    <w:p w14:paraId="601F65EF" w14:textId="77777777" w:rsidR="003D0DB1" w:rsidRDefault="003D0DB1" w:rsidP="00BB7631">
      <w:pPr>
        <w:autoSpaceDE w:val="0"/>
        <w:autoSpaceDN w:val="0"/>
        <w:adjustRightInd w:val="0"/>
        <w:spacing w:after="0" w:line="400" w:lineRule="atLeast"/>
        <w:jc w:val="center"/>
        <w:rPr>
          <w:rFonts w:ascii="Times New Roman" w:hAnsi="Times New Roman" w:cs="Times New Roman"/>
          <w:b/>
          <w:bCs/>
          <w:sz w:val="24"/>
          <w:szCs w:val="24"/>
        </w:rPr>
      </w:pPr>
    </w:p>
    <w:p w14:paraId="05DE2378" w14:textId="77777777" w:rsidR="003D0DB1" w:rsidRDefault="003D0DB1" w:rsidP="00BB7631">
      <w:pPr>
        <w:autoSpaceDE w:val="0"/>
        <w:autoSpaceDN w:val="0"/>
        <w:adjustRightInd w:val="0"/>
        <w:spacing w:after="0" w:line="400" w:lineRule="atLeast"/>
        <w:jc w:val="center"/>
        <w:rPr>
          <w:rFonts w:ascii="Times New Roman" w:hAnsi="Times New Roman" w:cs="Times New Roman"/>
          <w:b/>
          <w:bCs/>
          <w:sz w:val="24"/>
          <w:szCs w:val="24"/>
        </w:rPr>
      </w:pPr>
    </w:p>
    <w:p w14:paraId="147CC154" w14:textId="77777777" w:rsidR="003D0DB1" w:rsidRDefault="003D0DB1" w:rsidP="00BB7631">
      <w:pPr>
        <w:autoSpaceDE w:val="0"/>
        <w:autoSpaceDN w:val="0"/>
        <w:adjustRightInd w:val="0"/>
        <w:spacing w:after="0" w:line="400" w:lineRule="atLeast"/>
        <w:jc w:val="center"/>
        <w:rPr>
          <w:rFonts w:ascii="Times New Roman" w:hAnsi="Times New Roman" w:cs="Times New Roman"/>
          <w:b/>
          <w:bCs/>
          <w:sz w:val="24"/>
          <w:szCs w:val="24"/>
        </w:rPr>
      </w:pPr>
    </w:p>
    <w:p w14:paraId="601C6751" w14:textId="77777777" w:rsidR="003D0DB1" w:rsidRDefault="003D0DB1" w:rsidP="00BB7631">
      <w:pPr>
        <w:autoSpaceDE w:val="0"/>
        <w:autoSpaceDN w:val="0"/>
        <w:adjustRightInd w:val="0"/>
        <w:spacing w:after="0" w:line="400" w:lineRule="atLeast"/>
        <w:jc w:val="center"/>
        <w:rPr>
          <w:rFonts w:ascii="Times New Roman" w:hAnsi="Times New Roman" w:cs="Times New Roman"/>
          <w:b/>
          <w:bCs/>
          <w:sz w:val="24"/>
          <w:szCs w:val="24"/>
        </w:rPr>
      </w:pPr>
    </w:p>
    <w:p w14:paraId="431460EF" w14:textId="77777777" w:rsidR="003D0DB1" w:rsidRDefault="003D0DB1" w:rsidP="00BB7631">
      <w:pPr>
        <w:autoSpaceDE w:val="0"/>
        <w:autoSpaceDN w:val="0"/>
        <w:adjustRightInd w:val="0"/>
        <w:spacing w:after="0" w:line="400" w:lineRule="atLeast"/>
        <w:jc w:val="center"/>
        <w:rPr>
          <w:rFonts w:ascii="Times New Roman" w:hAnsi="Times New Roman" w:cs="Times New Roman"/>
          <w:b/>
          <w:bCs/>
          <w:sz w:val="24"/>
          <w:szCs w:val="24"/>
        </w:rPr>
      </w:pPr>
    </w:p>
    <w:p w14:paraId="1E3AEE56" w14:textId="77777777" w:rsidR="003D0DB1" w:rsidRDefault="003D0DB1" w:rsidP="00BB7631">
      <w:pPr>
        <w:autoSpaceDE w:val="0"/>
        <w:autoSpaceDN w:val="0"/>
        <w:adjustRightInd w:val="0"/>
        <w:spacing w:after="0" w:line="400" w:lineRule="atLeast"/>
        <w:jc w:val="center"/>
        <w:rPr>
          <w:rFonts w:ascii="Times New Roman" w:hAnsi="Times New Roman" w:cs="Times New Roman"/>
          <w:b/>
          <w:bCs/>
          <w:sz w:val="24"/>
          <w:szCs w:val="24"/>
        </w:rPr>
      </w:pPr>
    </w:p>
    <w:p w14:paraId="54CF4CF9" w14:textId="77777777" w:rsidR="003D0DB1" w:rsidRDefault="003D0DB1" w:rsidP="00BB7631">
      <w:pPr>
        <w:autoSpaceDE w:val="0"/>
        <w:autoSpaceDN w:val="0"/>
        <w:adjustRightInd w:val="0"/>
        <w:spacing w:after="0" w:line="400" w:lineRule="atLeast"/>
        <w:jc w:val="center"/>
        <w:rPr>
          <w:rFonts w:ascii="Times New Roman" w:hAnsi="Times New Roman" w:cs="Times New Roman"/>
          <w:b/>
          <w:bCs/>
          <w:sz w:val="24"/>
          <w:szCs w:val="24"/>
        </w:rPr>
      </w:pPr>
    </w:p>
    <w:p w14:paraId="5D0B02E6" w14:textId="77777777" w:rsidR="003D0DB1" w:rsidRDefault="003D0DB1" w:rsidP="00BB7631">
      <w:pPr>
        <w:autoSpaceDE w:val="0"/>
        <w:autoSpaceDN w:val="0"/>
        <w:adjustRightInd w:val="0"/>
        <w:spacing w:after="0" w:line="400" w:lineRule="atLeast"/>
        <w:jc w:val="center"/>
        <w:rPr>
          <w:rFonts w:ascii="Times New Roman" w:hAnsi="Times New Roman" w:cs="Times New Roman"/>
          <w:b/>
          <w:bCs/>
          <w:sz w:val="24"/>
          <w:szCs w:val="24"/>
        </w:rPr>
      </w:pPr>
    </w:p>
    <w:p w14:paraId="041A3459" w14:textId="77777777" w:rsidR="003D0DB1" w:rsidRDefault="003D0DB1" w:rsidP="00BB7631">
      <w:pPr>
        <w:autoSpaceDE w:val="0"/>
        <w:autoSpaceDN w:val="0"/>
        <w:adjustRightInd w:val="0"/>
        <w:spacing w:after="0" w:line="400" w:lineRule="atLeast"/>
        <w:jc w:val="center"/>
        <w:rPr>
          <w:rFonts w:ascii="Times New Roman" w:hAnsi="Times New Roman" w:cs="Times New Roman"/>
          <w:b/>
          <w:bCs/>
          <w:sz w:val="24"/>
          <w:szCs w:val="24"/>
        </w:rPr>
      </w:pPr>
    </w:p>
    <w:p w14:paraId="4F08096B" w14:textId="77777777" w:rsidR="003D0DB1" w:rsidRDefault="003D0DB1" w:rsidP="00BB7631">
      <w:pPr>
        <w:autoSpaceDE w:val="0"/>
        <w:autoSpaceDN w:val="0"/>
        <w:adjustRightInd w:val="0"/>
        <w:spacing w:after="0" w:line="400" w:lineRule="atLeast"/>
        <w:jc w:val="center"/>
        <w:rPr>
          <w:rFonts w:ascii="Times New Roman" w:hAnsi="Times New Roman" w:cs="Times New Roman"/>
          <w:b/>
          <w:bCs/>
          <w:sz w:val="24"/>
          <w:szCs w:val="24"/>
        </w:rPr>
      </w:pPr>
    </w:p>
    <w:p w14:paraId="3CBB55AD" w14:textId="77777777" w:rsidR="003D0DB1" w:rsidRDefault="003D0DB1" w:rsidP="00BB7631">
      <w:pPr>
        <w:autoSpaceDE w:val="0"/>
        <w:autoSpaceDN w:val="0"/>
        <w:adjustRightInd w:val="0"/>
        <w:spacing w:after="0" w:line="400" w:lineRule="atLeast"/>
        <w:jc w:val="center"/>
        <w:rPr>
          <w:rFonts w:ascii="Times New Roman" w:hAnsi="Times New Roman" w:cs="Times New Roman"/>
          <w:b/>
          <w:bCs/>
          <w:sz w:val="24"/>
          <w:szCs w:val="24"/>
        </w:rPr>
      </w:pPr>
    </w:p>
    <w:p w14:paraId="77E20EFD" w14:textId="6807BD6A" w:rsidR="000273CF" w:rsidRDefault="000273CF" w:rsidP="00AC537D">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br w:type="page"/>
      </w:r>
    </w:p>
    <w:p w14:paraId="5AA51D1E" w14:textId="71B805A5" w:rsidR="00AC537D" w:rsidRDefault="00AC537D" w:rsidP="00AC537D">
      <w:pPr>
        <w:autoSpaceDE w:val="0"/>
        <w:autoSpaceDN w:val="0"/>
        <w:adjustRightInd w:val="0"/>
        <w:spacing w:after="0" w:line="360" w:lineRule="auto"/>
        <w:jc w:val="center"/>
        <w:rPr>
          <w:rFonts w:ascii="Times New Roman" w:hAnsi="Times New Roman" w:cs="Times New Roman"/>
          <w:b/>
          <w:bCs/>
          <w:sz w:val="24"/>
          <w:szCs w:val="24"/>
        </w:rPr>
      </w:pPr>
    </w:p>
    <w:p w14:paraId="3BBD9077" w14:textId="77777777" w:rsidR="000273CF" w:rsidRDefault="000273CF" w:rsidP="00AC537D">
      <w:pPr>
        <w:autoSpaceDE w:val="0"/>
        <w:autoSpaceDN w:val="0"/>
        <w:adjustRightInd w:val="0"/>
        <w:spacing w:after="0" w:line="360" w:lineRule="auto"/>
        <w:jc w:val="center"/>
        <w:rPr>
          <w:rFonts w:ascii="Times New Roman" w:hAnsi="Times New Roman" w:cs="Times New Roman"/>
          <w:b/>
          <w:bCs/>
          <w:sz w:val="24"/>
          <w:szCs w:val="24"/>
        </w:rPr>
      </w:pPr>
    </w:p>
    <w:p w14:paraId="6AB5D7C3" w14:textId="36BC7BB1" w:rsidR="00220EE3" w:rsidRPr="00220EE3" w:rsidRDefault="00220EE3" w:rsidP="00AC537D">
      <w:pPr>
        <w:autoSpaceDE w:val="0"/>
        <w:autoSpaceDN w:val="0"/>
        <w:adjustRightInd w:val="0"/>
        <w:spacing w:after="0" w:line="360" w:lineRule="auto"/>
        <w:jc w:val="center"/>
        <w:rPr>
          <w:rFonts w:ascii="Times New Roman" w:hAnsi="Times New Roman" w:cs="Times New Roman"/>
          <w:b/>
          <w:bCs/>
          <w:sz w:val="24"/>
          <w:szCs w:val="24"/>
        </w:rPr>
      </w:pPr>
      <w:r w:rsidRPr="00220EE3">
        <w:rPr>
          <w:rFonts w:ascii="Times New Roman" w:hAnsi="Times New Roman" w:cs="Times New Roman"/>
          <w:b/>
          <w:bCs/>
          <w:sz w:val="24"/>
          <w:szCs w:val="24"/>
        </w:rPr>
        <w:t>KAYNAKÇA</w:t>
      </w:r>
    </w:p>
    <w:p w14:paraId="5D2335D8" w14:textId="77777777" w:rsidR="00220EE3" w:rsidRDefault="00220EE3" w:rsidP="00BB7631">
      <w:pPr>
        <w:autoSpaceDE w:val="0"/>
        <w:autoSpaceDN w:val="0"/>
        <w:adjustRightInd w:val="0"/>
        <w:spacing w:after="0" w:line="400" w:lineRule="atLeast"/>
        <w:ind w:hanging="709"/>
        <w:rPr>
          <w:rFonts w:ascii="Times New Roman" w:hAnsi="Times New Roman" w:cs="Times New Roman"/>
          <w:sz w:val="24"/>
          <w:szCs w:val="24"/>
        </w:rPr>
      </w:pPr>
    </w:p>
    <w:p w14:paraId="1D56B59F" w14:textId="77777777" w:rsidR="00220EE3" w:rsidRDefault="00220EE3"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Aksüllü, N. (2002). Kurumda ve evde yaşayan yaşlı bireylerin algıladıkları sosyal destek faktörleri il</w:t>
      </w:r>
      <w:r w:rsidR="001479A6">
        <w:rPr>
          <w:rFonts w:asciiTheme="majorBidi" w:hAnsiTheme="majorBidi" w:cstheme="majorBidi"/>
          <w:sz w:val="24"/>
          <w:szCs w:val="24"/>
        </w:rPr>
        <w:t xml:space="preserve">e depresyon arasındaki ilişki. </w:t>
      </w:r>
      <w:r>
        <w:rPr>
          <w:rFonts w:asciiTheme="majorBidi" w:hAnsiTheme="majorBidi" w:cstheme="majorBidi"/>
          <w:sz w:val="24"/>
          <w:szCs w:val="24"/>
        </w:rPr>
        <w:t>Yayımlanmamış yüksek lisans tezi, Cumhuriyet Üniversitesi, Sivas.</w:t>
      </w:r>
    </w:p>
    <w:p w14:paraId="2282561A" w14:textId="09991E5A"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93683F">
        <w:rPr>
          <w:rFonts w:asciiTheme="majorBidi" w:hAnsiTheme="majorBidi" w:cstheme="majorBidi"/>
          <w:sz w:val="24"/>
          <w:szCs w:val="24"/>
          <w:shd w:val="clear" w:color="auto" w:fill="FFFFFF"/>
        </w:rPr>
        <w:t>Aksüllü, N. ve Doğan, S. (2004). Huzurevinde ve evde yasayan yaşlılarda algılanan sosyal destek etkenleri ile depresyon arasındaki ilişki</w:t>
      </w:r>
      <w:r w:rsidR="002F6254">
        <w:rPr>
          <w:rFonts w:asciiTheme="majorBidi" w:hAnsiTheme="majorBidi" w:cstheme="majorBidi"/>
          <w:sz w:val="24"/>
          <w:szCs w:val="24"/>
          <w:shd w:val="clear" w:color="auto" w:fill="FFFFFF"/>
        </w:rPr>
        <w:t>.</w:t>
      </w:r>
      <w:r w:rsidRPr="0093683F">
        <w:rPr>
          <w:rFonts w:asciiTheme="majorBidi" w:hAnsiTheme="majorBidi" w:cstheme="majorBidi"/>
          <w:sz w:val="24"/>
          <w:szCs w:val="24"/>
          <w:shd w:val="clear" w:color="auto" w:fill="FFFFFF"/>
        </w:rPr>
        <w:t> Anadolu Psikiyatri Dergisi, 5(2), 76-84.</w:t>
      </w:r>
    </w:p>
    <w:p w14:paraId="522E1592" w14:textId="715CEEFC" w:rsidR="00DD4480" w:rsidRPr="00DD4480" w:rsidRDefault="00DD4480" w:rsidP="00AC537D">
      <w:pPr>
        <w:autoSpaceDE w:val="0"/>
        <w:autoSpaceDN w:val="0"/>
        <w:adjustRightInd w:val="0"/>
        <w:spacing w:after="0" w:line="360" w:lineRule="auto"/>
        <w:ind w:left="709" w:hanging="709"/>
        <w:jc w:val="both"/>
        <w:rPr>
          <w:rFonts w:ascii="Times New Roman" w:hAnsi="Times New Roman" w:cs="Times New Roman"/>
          <w:sz w:val="24"/>
          <w:szCs w:val="24"/>
        </w:rPr>
      </w:pPr>
      <w:r w:rsidRPr="00DD4480">
        <w:rPr>
          <w:rFonts w:ascii="Times New Roman" w:hAnsi="Times New Roman" w:cs="Times New Roman"/>
          <w:sz w:val="24"/>
          <w:szCs w:val="24"/>
        </w:rPr>
        <w:t xml:space="preserve">Akyüz, Ferhat (2008), </w:t>
      </w:r>
      <w:r w:rsidRPr="00DD4480">
        <w:rPr>
          <w:rFonts w:ascii="Times New Roman" w:hAnsi="Times New Roman" w:cs="Times New Roman"/>
          <w:iCs/>
          <w:sz w:val="24"/>
          <w:szCs w:val="24"/>
        </w:rPr>
        <w:t xml:space="preserve">Sosyal yardımdan sosyal sigortaya: bismarckyan ve ingiltere sosyal güvenlik sistemlerinin tarihsel dönüşümü. </w:t>
      </w:r>
      <w:r w:rsidRPr="00DD4480">
        <w:rPr>
          <w:rFonts w:ascii="Times New Roman" w:hAnsi="Times New Roman" w:cs="Times New Roman"/>
          <w:sz w:val="24"/>
          <w:szCs w:val="24"/>
        </w:rPr>
        <w:t>Uluslarası Sosyal Araştırmalar Dergisi, 1(5)</w:t>
      </w:r>
      <w:r>
        <w:rPr>
          <w:rFonts w:ascii="Times New Roman" w:hAnsi="Times New Roman" w:cs="Times New Roman"/>
          <w:sz w:val="24"/>
          <w:szCs w:val="24"/>
        </w:rPr>
        <w:t>, 59.</w:t>
      </w:r>
    </w:p>
    <w:p w14:paraId="7D2DE5E7" w14:textId="1060173A" w:rsidR="00220EE3" w:rsidRDefault="00220EE3" w:rsidP="00D944D8">
      <w:pPr>
        <w:spacing w:after="0" w:line="360" w:lineRule="auto"/>
        <w:ind w:left="709" w:hanging="709"/>
        <w:jc w:val="both"/>
        <w:rPr>
          <w:rFonts w:asciiTheme="majorBidi" w:hAnsiTheme="majorBidi" w:cstheme="majorBidi"/>
          <w:sz w:val="24"/>
          <w:szCs w:val="24"/>
          <w:shd w:val="clear" w:color="auto" w:fill="FFFFFF"/>
        </w:rPr>
      </w:pPr>
      <w:r w:rsidRPr="005B72DE">
        <w:rPr>
          <w:rFonts w:asciiTheme="majorBidi" w:hAnsiTheme="majorBidi" w:cstheme="majorBidi"/>
          <w:sz w:val="24"/>
          <w:szCs w:val="24"/>
          <w:shd w:val="clear" w:color="auto" w:fill="FFFFFF"/>
        </w:rPr>
        <w:t>Albayrak Dengiz, N. ve Yılmaz, D. (2014). Üstün zekalı ve üstün yetenekli çocuklarda algılanan sosyal destek düzeyinin benlik saygısına etkisinin incelenmesi.</w:t>
      </w:r>
      <w:r w:rsidR="00D944D8">
        <w:rPr>
          <w:rFonts w:asciiTheme="majorBidi" w:hAnsiTheme="majorBidi" w:cstheme="majorBidi"/>
          <w:sz w:val="24"/>
          <w:szCs w:val="24"/>
          <w:shd w:val="clear" w:color="auto" w:fill="FFFFFF"/>
        </w:rPr>
        <w:t xml:space="preserve"> </w:t>
      </w:r>
      <w:r w:rsidRPr="005B72DE">
        <w:rPr>
          <w:rFonts w:asciiTheme="majorBidi" w:hAnsiTheme="majorBidi" w:cstheme="majorBidi"/>
          <w:sz w:val="24"/>
          <w:szCs w:val="24"/>
          <w:shd w:val="clear" w:color="auto" w:fill="FFFFFF"/>
        </w:rPr>
        <w:t>Hasan Ali Yücel Eğitim Fa</w:t>
      </w:r>
      <w:r w:rsidR="0069448A">
        <w:rPr>
          <w:rFonts w:asciiTheme="majorBidi" w:hAnsiTheme="majorBidi" w:cstheme="majorBidi"/>
          <w:sz w:val="24"/>
          <w:szCs w:val="24"/>
          <w:shd w:val="clear" w:color="auto" w:fill="FFFFFF"/>
        </w:rPr>
        <w:t xml:space="preserve">kültesi Dergisi, 12(1), 177-190. </w:t>
      </w:r>
      <w:hyperlink r:id="rId24" w:history="1">
        <w:r w:rsidR="0040704E" w:rsidRPr="00AC537D">
          <w:rPr>
            <w:rStyle w:val="Kpr"/>
            <w:rFonts w:asciiTheme="majorBidi" w:hAnsiTheme="majorBidi" w:cstheme="majorBidi"/>
            <w:color w:val="auto"/>
            <w:sz w:val="24"/>
            <w:szCs w:val="24"/>
            <w:u w:val="none"/>
            <w:shd w:val="clear" w:color="auto" w:fill="FFFFFF"/>
          </w:rPr>
          <w:t>https://dergipark.org.tr/tr/download/article-file/93220</w:t>
        </w:r>
      </w:hyperlink>
      <w:r w:rsidR="0069448A">
        <w:rPr>
          <w:rFonts w:asciiTheme="majorBidi" w:hAnsiTheme="majorBidi" w:cstheme="majorBidi"/>
          <w:sz w:val="24"/>
          <w:szCs w:val="24"/>
          <w:shd w:val="clear" w:color="auto" w:fill="FFFFFF"/>
        </w:rPr>
        <w:t xml:space="preserve"> adresinden erişildi.</w:t>
      </w:r>
    </w:p>
    <w:p w14:paraId="64D9D38A" w14:textId="1037FF89" w:rsidR="00220EE3" w:rsidRDefault="00220EE3" w:rsidP="00D944D8">
      <w:pPr>
        <w:spacing w:after="0" w:line="360" w:lineRule="auto"/>
        <w:ind w:left="709" w:hanging="709"/>
        <w:jc w:val="both"/>
        <w:rPr>
          <w:rFonts w:asciiTheme="majorBidi" w:hAnsiTheme="majorBidi" w:cstheme="majorBidi"/>
          <w:sz w:val="24"/>
          <w:szCs w:val="24"/>
          <w:shd w:val="clear" w:color="auto" w:fill="FFFFFF"/>
        </w:rPr>
      </w:pPr>
      <w:r w:rsidRPr="005777FC">
        <w:rPr>
          <w:rFonts w:asciiTheme="majorBidi" w:hAnsiTheme="majorBidi" w:cstheme="majorBidi"/>
          <w:sz w:val="24"/>
          <w:szCs w:val="24"/>
          <w:shd w:val="clear" w:color="auto" w:fill="FFFFFF"/>
        </w:rPr>
        <w:t>Aldemir, C., Arbak, Y. ve Özmen, Ö. (2003). Türkiye’de iş görme anlayışı: Tanımı ve boyutları. Yönetim</w:t>
      </w:r>
      <w:r w:rsidR="00FF0D00">
        <w:rPr>
          <w:rFonts w:asciiTheme="majorBidi" w:hAnsiTheme="majorBidi" w:cstheme="majorBidi"/>
          <w:sz w:val="24"/>
          <w:szCs w:val="24"/>
          <w:shd w:val="clear" w:color="auto" w:fill="FFFFFF"/>
        </w:rPr>
        <w:t xml:space="preserve"> </w:t>
      </w:r>
      <w:r w:rsidRPr="005777FC">
        <w:rPr>
          <w:rFonts w:asciiTheme="majorBidi" w:hAnsiTheme="majorBidi" w:cstheme="majorBidi"/>
          <w:sz w:val="24"/>
          <w:szCs w:val="24"/>
          <w:shd w:val="clear" w:color="auto" w:fill="FFFFFF"/>
        </w:rPr>
        <w:t>Araştırmaları</w:t>
      </w:r>
      <w:r w:rsidR="0069448A">
        <w:rPr>
          <w:rFonts w:asciiTheme="majorBidi" w:hAnsiTheme="majorBidi" w:cstheme="majorBidi"/>
          <w:sz w:val="24"/>
          <w:szCs w:val="24"/>
          <w:shd w:val="clear" w:color="auto" w:fill="FFFFFF"/>
        </w:rPr>
        <w:t xml:space="preserve"> </w:t>
      </w:r>
      <w:r w:rsidR="00D944D8">
        <w:rPr>
          <w:rFonts w:asciiTheme="majorBidi" w:hAnsiTheme="majorBidi" w:cstheme="majorBidi"/>
          <w:sz w:val="24"/>
          <w:szCs w:val="24"/>
          <w:shd w:val="clear" w:color="auto" w:fill="FFFFFF"/>
        </w:rPr>
        <w:t xml:space="preserve">Dergisi, 3(1), 5-28. </w:t>
      </w:r>
      <w:r w:rsidR="0069448A" w:rsidRPr="0069448A">
        <w:rPr>
          <w:rFonts w:asciiTheme="majorBidi" w:hAnsiTheme="majorBidi" w:cstheme="majorBidi"/>
          <w:sz w:val="24"/>
          <w:szCs w:val="24"/>
          <w:shd w:val="clear" w:color="auto" w:fill="FFFFFF"/>
        </w:rPr>
        <w:t>http://yad.baskent.edu.tr/files/2003_cilt_3_mart_1.pdf</w:t>
      </w:r>
      <w:r w:rsidR="0069448A">
        <w:rPr>
          <w:rFonts w:asciiTheme="majorBidi" w:hAnsiTheme="majorBidi" w:cstheme="majorBidi"/>
          <w:sz w:val="24"/>
          <w:szCs w:val="24"/>
          <w:shd w:val="clear" w:color="auto" w:fill="FFFFFF"/>
        </w:rPr>
        <w:t xml:space="preserve"> adresinden erişildi.</w:t>
      </w:r>
    </w:p>
    <w:p w14:paraId="13954275" w14:textId="4ECD9087" w:rsidR="00220EE3" w:rsidRDefault="00220EE3" w:rsidP="00AC537D">
      <w:pPr>
        <w:spacing w:after="0" w:line="360" w:lineRule="auto"/>
        <w:ind w:left="709" w:hanging="709"/>
        <w:jc w:val="both"/>
        <w:rPr>
          <w:rFonts w:asciiTheme="majorBidi" w:hAnsiTheme="majorBidi" w:cstheme="majorBidi"/>
          <w:sz w:val="48"/>
          <w:szCs w:val="48"/>
        </w:rPr>
      </w:pPr>
      <w:r w:rsidRPr="00F81933">
        <w:rPr>
          <w:rFonts w:asciiTheme="majorBidi" w:hAnsiTheme="majorBidi" w:cstheme="majorBidi"/>
          <w:sz w:val="24"/>
          <w:szCs w:val="24"/>
          <w:shd w:val="clear" w:color="auto" w:fill="FFFFFF"/>
        </w:rPr>
        <w:t>Aliyev, R. ve Tunç, E. (2017). Ortaokul öğrencilerinin algılanan sosyal destek düzeyi ve benlik algılarının incelenmesi. Sosyal Bilimler Enstitüsü Dergisi, 21(2), 401-418.</w:t>
      </w:r>
      <w:r w:rsidR="0069448A" w:rsidRPr="0069448A">
        <w:t xml:space="preserve"> </w:t>
      </w:r>
      <w:hyperlink r:id="rId25" w:history="1">
        <w:r w:rsidR="0069448A" w:rsidRPr="004C701A">
          <w:rPr>
            <w:rStyle w:val="Kpr"/>
            <w:rFonts w:asciiTheme="majorBidi" w:hAnsiTheme="majorBidi" w:cstheme="majorBidi"/>
            <w:color w:val="auto"/>
            <w:sz w:val="24"/>
            <w:szCs w:val="24"/>
            <w:u w:val="none"/>
            <w:shd w:val="clear" w:color="auto" w:fill="FFFFFF"/>
          </w:rPr>
          <w:t>https://dergipark.org.tr/tr/download/article-file/474046</w:t>
        </w:r>
      </w:hyperlink>
      <w:r w:rsidR="0069448A">
        <w:rPr>
          <w:rFonts w:asciiTheme="majorBidi" w:hAnsiTheme="majorBidi" w:cstheme="majorBidi"/>
          <w:sz w:val="24"/>
          <w:szCs w:val="24"/>
          <w:shd w:val="clear" w:color="auto" w:fill="FFFFFF"/>
        </w:rPr>
        <w:t xml:space="preserve"> adresinden erişildi.</w:t>
      </w:r>
      <w:r w:rsidRPr="00F81933">
        <w:rPr>
          <w:rFonts w:asciiTheme="majorBidi" w:hAnsiTheme="majorBidi" w:cstheme="majorBidi"/>
          <w:sz w:val="48"/>
          <w:szCs w:val="48"/>
        </w:rPr>
        <w:t xml:space="preserve"> </w:t>
      </w:r>
    </w:p>
    <w:p w14:paraId="60233681" w14:textId="77777777" w:rsidR="00220EE3" w:rsidRDefault="00220EE3" w:rsidP="00AC537D">
      <w:pPr>
        <w:spacing w:after="0" w:line="360" w:lineRule="auto"/>
        <w:ind w:left="709" w:hanging="709"/>
        <w:jc w:val="both"/>
        <w:rPr>
          <w:rFonts w:asciiTheme="majorBidi" w:hAnsiTheme="majorBidi" w:cstheme="majorBidi"/>
          <w:sz w:val="24"/>
          <w:szCs w:val="24"/>
        </w:rPr>
      </w:pPr>
      <w:r w:rsidRPr="009114CA">
        <w:rPr>
          <w:rFonts w:asciiTheme="majorBidi" w:hAnsiTheme="majorBidi" w:cstheme="majorBidi"/>
          <w:sz w:val="24"/>
          <w:szCs w:val="24"/>
        </w:rPr>
        <w:t>Altan, Ö. Z. (2008). Sosyal politika. Eskişehir: Açıköğretim Fakültesi Yayınları.</w:t>
      </w:r>
    </w:p>
    <w:p w14:paraId="41EECEF3" w14:textId="5A1DF7B5" w:rsidR="00220EE3" w:rsidRDefault="00220EE3"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 xml:space="preserve">Altıparmak, S. (2009). Huzurevinde yaşayan yaşlı bireylerin yaşam doyumu, sosyal destek düzeyleri ve etkileyen faktörler. Fırat Üniversitesi Sağlık Bilimleri Enstitüsü Tıp Dergisi, </w:t>
      </w:r>
      <w:r w:rsidRPr="00015C2B">
        <w:rPr>
          <w:rFonts w:asciiTheme="majorBidi" w:hAnsiTheme="majorBidi" w:cstheme="majorBidi"/>
          <w:sz w:val="24"/>
          <w:szCs w:val="24"/>
        </w:rPr>
        <w:t>23(3), 159-164.</w:t>
      </w:r>
      <w:r w:rsidR="0069448A">
        <w:rPr>
          <w:rFonts w:asciiTheme="majorBidi" w:hAnsiTheme="majorBidi" w:cstheme="majorBidi"/>
          <w:sz w:val="24"/>
          <w:szCs w:val="24"/>
        </w:rPr>
        <w:t xml:space="preserve"> </w:t>
      </w:r>
    </w:p>
    <w:p w14:paraId="01862330"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Pr>
          <w:rFonts w:asciiTheme="majorBidi" w:hAnsiTheme="majorBidi" w:cstheme="majorBidi"/>
          <w:sz w:val="24"/>
          <w:szCs w:val="24"/>
          <w:shd w:val="clear" w:color="auto" w:fill="FFFFFF"/>
        </w:rPr>
        <w:t>Arıcıoğlu, A. (2008). Hacettepe Üniversitesi eğitim fakültesi öğrencilerini</w:t>
      </w:r>
      <w:r w:rsidR="00BD67EC">
        <w:rPr>
          <w:rFonts w:asciiTheme="majorBidi" w:hAnsiTheme="majorBidi" w:cstheme="majorBidi"/>
          <w:sz w:val="24"/>
          <w:szCs w:val="24"/>
          <w:shd w:val="clear" w:color="auto" w:fill="FFFFFF"/>
        </w:rPr>
        <w:t>n algıladıkları sosyal destek</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Pr>
          <w:rFonts w:asciiTheme="majorBidi" w:hAnsiTheme="majorBidi" w:cstheme="majorBidi"/>
          <w:sz w:val="24"/>
          <w:szCs w:val="24"/>
          <w:shd w:val="clear" w:color="auto" w:fill="FFFFFF"/>
        </w:rPr>
        <w:t>Ankara Üniversitesi, Ankara.</w:t>
      </w:r>
    </w:p>
    <w:p w14:paraId="22B614FD" w14:textId="5214A898" w:rsidR="00DA36D5" w:rsidRDefault="008916A0" w:rsidP="00D944D8">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Arslantaş, H., Adana, F., Kaya, F. ve Turan, D. (2010). Yatan hastalarda umutsuzluk ve sosyal destek düzeyi</w:t>
      </w:r>
      <w:r w:rsidR="00DA36D5">
        <w:rPr>
          <w:rFonts w:asciiTheme="majorBidi" w:hAnsiTheme="majorBidi" w:cstheme="majorBidi"/>
          <w:sz w:val="24"/>
          <w:szCs w:val="24"/>
        </w:rPr>
        <w:t xml:space="preserve"> ve bunları etkileyen faktörler.</w:t>
      </w:r>
      <w:r>
        <w:rPr>
          <w:rFonts w:asciiTheme="majorBidi" w:hAnsiTheme="majorBidi" w:cstheme="majorBidi"/>
          <w:sz w:val="24"/>
          <w:szCs w:val="24"/>
        </w:rPr>
        <w:t xml:space="preserve"> İstanbul Üniversitesi Florance Nightingale Hemşirelik Dergisi, 18(2), 87-97.</w:t>
      </w:r>
      <w:r w:rsidR="00DA36D5">
        <w:rPr>
          <w:rFonts w:asciiTheme="majorBidi" w:hAnsiTheme="majorBidi" w:cstheme="majorBidi"/>
          <w:sz w:val="24"/>
          <w:szCs w:val="24"/>
        </w:rPr>
        <w:t xml:space="preserve"> </w:t>
      </w:r>
    </w:p>
    <w:p w14:paraId="3B114133" w14:textId="24490A8F"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FC2E02">
        <w:rPr>
          <w:rFonts w:asciiTheme="majorBidi" w:hAnsiTheme="majorBidi" w:cstheme="majorBidi"/>
          <w:sz w:val="24"/>
          <w:szCs w:val="24"/>
          <w:shd w:val="clear" w:color="auto" w:fill="FFFFFF"/>
        </w:rPr>
        <w:lastRenderedPageBreak/>
        <w:t>Arslantürk, C. T. (2009). Engelli çocuğa sahip annelerin kendi ebeveynlerinden algıladıkları destek ile ailenin fonk</w:t>
      </w:r>
      <w:r w:rsidR="0099479B">
        <w:rPr>
          <w:rFonts w:asciiTheme="majorBidi" w:hAnsiTheme="majorBidi" w:cstheme="majorBidi"/>
          <w:sz w:val="24"/>
          <w:szCs w:val="24"/>
          <w:shd w:val="clear" w:color="auto" w:fill="FFFFFF"/>
        </w:rPr>
        <w:t>siyonelliği arasındaki ilişki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w:t>
      </w:r>
      <w:r w:rsidRPr="00FC2E02">
        <w:rPr>
          <w:rFonts w:asciiTheme="majorBidi" w:hAnsiTheme="majorBidi" w:cstheme="majorBidi"/>
          <w:sz w:val="24"/>
          <w:szCs w:val="24"/>
          <w:shd w:val="clear" w:color="auto" w:fill="FFFFFF"/>
        </w:rPr>
        <w:t xml:space="preserve"> Marmara Üniversitesi, İstanbul.</w:t>
      </w:r>
    </w:p>
    <w:p w14:paraId="2126CB25" w14:textId="7620EF6C" w:rsidR="00D95D28" w:rsidRDefault="00D95D28" w:rsidP="00AC537D">
      <w:pPr>
        <w:spacing w:after="0" w:line="360" w:lineRule="auto"/>
        <w:ind w:left="709" w:hanging="709"/>
        <w:jc w:val="both"/>
        <w:rPr>
          <w:rFonts w:asciiTheme="majorBidi" w:hAnsiTheme="majorBidi" w:cstheme="majorBidi"/>
          <w:sz w:val="24"/>
          <w:szCs w:val="24"/>
          <w:shd w:val="clear" w:color="auto" w:fill="FFFFFF"/>
        </w:rPr>
      </w:pPr>
      <w:r>
        <w:rPr>
          <w:rFonts w:asciiTheme="majorBidi" w:hAnsiTheme="majorBidi" w:cstheme="majorBidi"/>
          <w:sz w:val="24"/>
          <w:szCs w:val="24"/>
          <w:shd w:val="clear" w:color="auto" w:fill="FFFFFF"/>
        </w:rPr>
        <w:t xml:space="preserve">Aygen, M. (2016). Türkiye’de yoksulluk ve sosyal yardım yaklaşımı üzerine: Elazığ Örneği. Avrasya Uluslararası Araştırmalar Dergisi, 4(8), 151. </w:t>
      </w:r>
      <w:hyperlink r:id="rId26" w:history="1">
        <w:r w:rsidRPr="00100020">
          <w:rPr>
            <w:rStyle w:val="Kpr"/>
            <w:rFonts w:asciiTheme="majorBidi" w:hAnsiTheme="majorBidi" w:cstheme="majorBidi"/>
            <w:color w:val="auto"/>
            <w:sz w:val="24"/>
            <w:szCs w:val="24"/>
            <w:u w:val="none"/>
            <w:shd w:val="clear" w:color="auto" w:fill="FFFFFF"/>
          </w:rPr>
          <w:t>https://dergipark.org.tr/tr/pub/avrasyad/issue/42251/509296</w:t>
        </w:r>
      </w:hyperlink>
      <w:r>
        <w:rPr>
          <w:rFonts w:asciiTheme="majorBidi" w:hAnsiTheme="majorBidi" w:cstheme="majorBidi"/>
          <w:sz w:val="24"/>
          <w:szCs w:val="24"/>
          <w:shd w:val="clear" w:color="auto" w:fill="FFFFFF"/>
        </w:rPr>
        <w:t xml:space="preserve"> adresinden erişildi.</w:t>
      </w:r>
    </w:p>
    <w:p w14:paraId="22006227" w14:textId="3F8DF4C0" w:rsidR="005C6C72" w:rsidRPr="005C6C72" w:rsidRDefault="005C6C72" w:rsidP="00AC537D">
      <w:pPr>
        <w:spacing w:after="0" w:line="360" w:lineRule="auto"/>
        <w:ind w:left="709" w:hanging="709"/>
        <w:jc w:val="both"/>
        <w:rPr>
          <w:rFonts w:ascii="Times New Roman" w:hAnsi="Times New Roman" w:cs="Times New Roman"/>
          <w:sz w:val="24"/>
          <w:szCs w:val="24"/>
          <w:shd w:val="clear" w:color="auto" w:fill="FFFFFF"/>
        </w:rPr>
      </w:pPr>
      <w:r w:rsidRPr="005C6C72">
        <w:rPr>
          <w:rFonts w:ascii="Times New Roman" w:hAnsi="Times New Roman" w:cs="Times New Roman"/>
          <w:sz w:val="24"/>
          <w:szCs w:val="24"/>
        </w:rPr>
        <w:t>Ayrancı, Ü., Köşgeroğl</w:t>
      </w:r>
      <w:r w:rsidR="008205F6">
        <w:rPr>
          <w:rFonts w:ascii="Times New Roman" w:hAnsi="Times New Roman" w:cs="Times New Roman"/>
          <w:sz w:val="24"/>
          <w:szCs w:val="24"/>
        </w:rPr>
        <w:t>u, N., Yenilmez, Ç. &amp; Aksoy, F.</w:t>
      </w:r>
      <w:r w:rsidRPr="005C6C72">
        <w:rPr>
          <w:rFonts w:ascii="Times New Roman" w:hAnsi="Times New Roman" w:cs="Times New Roman"/>
          <w:sz w:val="24"/>
          <w:szCs w:val="24"/>
        </w:rPr>
        <w:t xml:space="preserve"> (2005). Eskişehir de yaşlıların sosyo ekonomik özellikleri ve sağlık durumları. Sür</w:t>
      </w:r>
      <w:r w:rsidR="00DA36D5">
        <w:rPr>
          <w:rFonts w:ascii="Times New Roman" w:hAnsi="Times New Roman" w:cs="Times New Roman"/>
          <w:sz w:val="24"/>
          <w:szCs w:val="24"/>
        </w:rPr>
        <w:t>ekli Tıp Eğitimi Dergisi, 14(5),</w:t>
      </w:r>
      <w:r w:rsidRPr="005C6C72">
        <w:rPr>
          <w:rFonts w:ascii="Times New Roman" w:hAnsi="Times New Roman" w:cs="Times New Roman"/>
          <w:sz w:val="24"/>
          <w:szCs w:val="24"/>
        </w:rPr>
        <w:t xml:space="preserve"> 113.</w:t>
      </w:r>
      <w:r w:rsidR="00DA36D5" w:rsidRPr="00100020">
        <w:rPr>
          <w:rFonts w:ascii="Times New Roman" w:hAnsi="Times New Roman" w:cs="Times New Roman"/>
          <w:sz w:val="24"/>
          <w:szCs w:val="24"/>
        </w:rPr>
        <w:t xml:space="preserve"> </w:t>
      </w:r>
      <w:hyperlink r:id="rId27" w:history="1">
        <w:r w:rsidR="00DA36D5" w:rsidRPr="00100020">
          <w:rPr>
            <w:rStyle w:val="Kpr"/>
            <w:rFonts w:ascii="Times New Roman" w:hAnsi="Times New Roman" w:cs="Times New Roman"/>
            <w:color w:val="auto"/>
            <w:sz w:val="24"/>
            <w:szCs w:val="24"/>
            <w:u w:val="none"/>
          </w:rPr>
          <w:t>https://www.ttb.org.tr/STED/sted0505/eskisehir.pdf</w:t>
        </w:r>
      </w:hyperlink>
      <w:r w:rsidR="00DA36D5">
        <w:rPr>
          <w:rFonts w:ascii="Times New Roman" w:hAnsi="Times New Roman" w:cs="Times New Roman"/>
          <w:sz w:val="24"/>
          <w:szCs w:val="24"/>
        </w:rPr>
        <w:t xml:space="preserve"> adresinden erişildi.</w:t>
      </w:r>
    </w:p>
    <w:p w14:paraId="1FFF2239" w14:textId="77777777" w:rsidR="008916A0" w:rsidRDefault="008916A0"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Bahar, A. (2005). Huzurevinde yaşayan yaşlıların depresyon ve anksiy</w:t>
      </w:r>
      <w:r w:rsidR="001479A6">
        <w:rPr>
          <w:rFonts w:asciiTheme="majorBidi" w:hAnsiTheme="majorBidi" w:cstheme="majorBidi"/>
          <w:sz w:val="24"/>
          <w:szCs w:val="24"/>
        </w:rPr>
        <w:t>ete düzeylerinin belirlenmesi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Pr>
          <w:rFonts w:asciiTheme="majorBidi" w:hAnsiTheme="majorBidi" w:cstheme="majorBidi"/>
          <w:sz w:val="24"/>
          <w:szCs w:val="24"/>
        </w:rPr>
        <w:t>Gaziantep Üniversitesi, Gaziantep.</w:t>
      </w:r>
    </w:p>
    <w:p w14:paraId="19D0BB07" w14:textId="6B049918"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Pr>
          <w:rFonts w:asciiTheme="majorBidi" w:hAnsiTheme="majorBidi" w:cstheme="majorBidi"/>
          <w:sz w:val="24"/>
          <w:szCs w:val="24"/>
          <w:shd w:val="clear" w:color="auto" w:fill="FFFFFF"/>
        </w:rPr>
        <w:t>Baltacı, Ö. ve Hamarta, E. (2013). Üniversite öğrencilerinin sosyal kaygı, sosyal destek ve problem çözme yaklaşımları arasındaki ilişkinin incelenmesi. Eğitim ve Bilim</w:t>
      </w:r>
      <w:r w:rsidR="00E31E0B">
        <w:rPr>
          <w:rFonts w:asciiTheme="majorBidi" w:hAnsiTheme="majorBidi" w:cstheme="majorBidi"/>
          <w:sz w:val="24"/>
          <w:szCs w:val="24"/>
          <w:shd w:val="clear" w:color="auto" w:fill="FFFFFF"/>
        </w:rPr>
        <w:t xml:space="preserve"> Dergisi</w:t>
      </w:r>
      <w:r>
        <w:rPr>
          <w:rFonts w:asciiTheme="majorBidi" w:hAnsiTheme="majorBidi" w:cstheme="majorBidi"/>
          <w:sz w:val="24"/>
          <w:szCs w:val="24"/>
          <w:shd w:val="clear" w:color="auto" w:fill="FFFFFF"/>
        </w:rPr>
        <w:t>, 38(167), 226-240.</w:t>
      </w:r>
      <w:r w:rsidR="00DA36D5">
        <w:rPr>
          <w:rFonts w:asciiTheme="majorBidi" w:hAnsiTheme="majorBidi" w:cstheme="majorBidi"/>
          <w:sz w:val="24"/>
          <w:szCs w:val="24"/>
          <w:shd w:val="clear" w:color="auto" w:fill="FFFFFF"/>
        </w:rPr>
        <w:t xml:space="preserve"> </w:t>
      </w:r>
    </w:p>
    <w:p w14:paraId="77A3B89B" w14:textId="77777777" w:rsidR="008916A0" w:rsidRPr="00491CB2" w:rsidRDefault="008916A0"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Başcıllar, M. (2017). Malul terör gazilerinin sosyal destek ve yaşam kalitesinin değerlendiril</w:t>
      </w:r>
      <w:r w:rsidR="00BD67EC">
        <w:rPr>
          <w:rFonts w:asciiTheme="majorBidi" w:hAnsiTheme="majorBidi" w:cstheme="majorBidi"/>
          <w:sz w:val="24"/>
          <w:szCs w:val="24"/>
        </w:rPr>
        <w:t>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Pr>
          <w:rFonts w:asciiTheme="majorBidi" w:hAnsiTheme="majorBidi" w:cstheme="majorBidi"/>
          <w:sz w:val="24"/>
          <w:szCs w:val="24"/>
        </w:rPr>
        <w:t>Hacettepe Üniversitesi, Ankara.</w:t>
      </w:r>
    </w:p>
    <w:p w14:paraId="5EEE13EF" w14:textId="77777777" w:rsidR="00220EE3" w:rsidRPr="0093683F" w:rsidRDefault="00220EE3" w:rsidP="00AC537D">
      <w:pPr>
        <w:spacing w:after="0" w:line="360" w:lineRule="auto"/>
        <w:ind w:left="709" w:hanging="709"/>
        <w:jc w:val="both"/>
        <w:rPr>
          <w:rFonts w:asciiTheme="majorBidi" w:hAnsiTheme="majorBidi" w:cstheme="majorBidi"/>
          <w:sz w:val="24"/>
          <w:szCs w:val="24"/>
        </w:rPr>
      </w:pPr>
      <w:r w:rsidRPr="0093683F">
        <w:rPr>
          <w:rFonts w:asciiTheme="majorBidi" w:hAnsiTheme="majorBidi" w:cstheme="majorBidi"/>
          <w:sz w:val="24"/>
          <w:szCs w:val="24"/>
        </w:rPr>
        <w:t>Başer, Z. (2006). Aileden algılanan sosyal destek ile kendini kabul düzeyi ara</w:t>
      </w:r>
      <w:r w:rsidR="00BD67EC">
        <w:rPr>
          <w:rFonts w:asciiTheme="majorBidi" w:hAnsiTheme="majorBidi" w:cstheme="majorBidi"/>
          <w:sz w:val="24"/>
          <w:szCs w:val="24"/>
        </w:rPr>
        <w:t>sındaki ilişkinin incelenmesi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sidRPr="0093683F">
        <w:rPr>
          <w:rFonts w:asciiTheme="majorBidi" w:hAnsiTheme="majorBidi" w:cstheme="majorBidi"/>
          <w:sz w:val="24"/>
          <w:szCs w:val="24"/>
        </w:rPr>
        <w:t>Atatürk Üniversitesi, Erzurum.</w:t>
      </w:r>
    </w:p>
    <w:p w14:paraId="6E7F9AF4" w14:textId="38347C73" w:rsidR="008916A0" w:rsidRPr="00E31E0B" w:rsidRDefault="008916A0" w:rsidP="00AC537D">
      <w:pPr>
        <w:spacing w:after="0" w:line="360" w:lineRule="auto"/>
        <w:ind w:left="709" w:hanging="709"/>
        <w:jc w:val="both"/>
        <w:rPr>
          <w:rFonts w:asciiTheme="majorBidi" w:hAnsiTheme="majorBidi" w:cstheme="majorBidi"/>
          <w:sz w:val="24"/>
          <w:szCs w:val="24"/>
        </w:rPr>
      </w:pPr>
      <w:r w:rsidRPr="00E31E0B">
        <w:rPr>
          <w:rFonts w:asciiTheme="majorBidi" w:hAnsiTheme="majorBidi" w:cstheme="majorBidi"/>
          <w:sz w:val="24"/>
          <w:szCs w:val="24"/>
        </w:rPr>
        <w:t>Bekiroğlu, S. ve Demiröz, F. (2020). Toplum ruh sağlığı merkezlerinden hizmet alan ağır ruhsal hastalığa sahip bireylerin sosyal işlevselliğinin incelenmesi. Toplum ve Sosyal Hizmet</w:t>
      </w:r>
      <w:r w:rsidR="00DA36D5" w:rsidRPr="00E31E0B">
        <w:rPr>
          <w:rFonts w:asciiTheme="majorBidi" w:hAnsiTheme="majorBidi" w:cstheme="majorBidi"/>
          <w:sz w:val="24"/>
          <w:szCs w:val="24"/>
        </w:rPr>
        <w:t xml:space="preserve"> Dergisi</w:t>
      </w:r>
      <w:r w:rsidRPr="00E31E0B">
        <w:rPr>
          <w:rFonts w:asciiTheme="majorBidi" w:hAnsiTheme="majorBidi" w:cstheme="majorBidi"/>
          <w:sz w:val="24"/>
          <w:szCs w:val="24"/>
        </w:rPr>
        <w:t>, 31(3), 1053-1079.</w:t>
      </w:r>
      <w:r w:rsidR="00E31E0B">
        <w:rPr>
          <w:rFonts w:asciiTheme="majorBidi" w:hAnsiTheme="majorBidi" w:cstheme="majorBidi"/>
          <w:sz w:val="24"/>
          <w:szCs w:val="24"/>
        </w:rPr>
        <w:t xml:space="preserve"> </w:t>
      </w:r>
      <w:hyperlink r:id="rId28" w:history="1">
        <w:r w:rsidR="00E31E0B" w:rsidRPr="00100020">
          <w:rPr>
            <w:rStyle w:val="Kpr"/>
            <w:rFonts w:asciiTheme="majorBidi" w:hAnsiTheme="majorBidi" w:cstheme="majorBidi"/>
            <w:color w:val="auto"/>
            <w:sz w:val="24"/>
            <w:szCs w:val="24"/>
            <w:u w:val="none"/>
          </w:rPr>
          <w:t>https://dergipark.org.tr/tr/download/article-file/1060208</w:t>
        </w:r>
      </w:hyperlink>
      <w:r w:rsidR="00E31E0B">
        <w:rPr>
          <w:rFonts w:asciiTheme="majorBidi" w:hAnsiTheme="majorBidi" w:cstheme="majorBidi"/>
          <w:sz w:val="24"/>
          <w:szCs w:val="24"/>
        </w:rPr>
        <w:t xml:space="preserve"> adresinden erişildi. </w:t>
      </w:r>
    </w:p>
    <w:p w14:paraId="30686865"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5B72DE">
        <w:rPr>
          <w:rFonts w:asciiTheme="majorBidi" w:hAnsiTheme="majorBidi" w:cstheme="majorBidi"/>
          <w:sz w:val="24"/>
          <w:szCs w:val="24"/>
          <w:shd w:val="clear" w:color="auto" w:fill="FFFFFF"/>
        </w:rPr>
        <w:t>Bınar, E. S. (2011). Sığınma evinde kalan kadınların algıladıkları sosyal destek ile stresle başa çıkma tarzları ve umut düzeyleri aras</w:t>
      </w:r>
      <w:r w:rsidR="00BD67EC">
        <w:rPr>
          <w:rFonts w:asciiTheme="majorBidi" w:hAnsiTheme="majorBidi" w:cstheme="majorBidi"/>
          <w:sz w:val="24"/>
          <w:szCs w:val="24"/>
          <w:shd w:val="clear" w:color="auto" w:fill="FFFFFF"/>
        </w:rPr>
        <w:t>ındaki ilişkinin belirlenmesi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w:t>
      </w:r>
      <w:r w:rsidRPr="005B72DE">
        <w:rPr>
          <w:rFonts w:asciiTheme="majorBidi" w:hAnsiTheme="majorBidi" w:cstheme="majorBidi"/>
          <w:sz w:val="24"/>
          <w:szCs w:val="24"/>
          <w:shd w:val="clear" w:color="auto" w:fill="FFFFFF"/>
        </w:rPr>
        <w:t xml:space="preserve"> Ankara Üniversitesi, Ankara.</w:t>
      </w:r>
    </w:p>
    <w:p w14:paraId="3079B7F2" w14:textId="1E42C72C" w:rsidR="008916A0" w:rsidRPr="00E9277C" w:rsidRDefault="008916A0" w:rsidP="00AC537D">
      <w:pPr>
        <w:spacing w:after="0" w:line="360" w:lineRule="auto"/>
        <w:ind w:left="709" w:hanging="709"/>
        <w:jc w:val="both"/>
        <w:rPr>
          <w:rFonts w:asciiTheme="majorBidi" w:hAnsiTheme="majorBidi" w:cstheme="majorBidi"/>
          <w:sz w:val="24"/>
          <w:szCs w:val="24"/>
        </w:rPr>
      </w:pPr>
      <w:r w:rsidRPr="00E9277C">
        <w:rPr>
          <w:rFonts w:asciiTheme="majorBidi" w:hAnsiTheme="majorBidi" w:cstheme="majorBidi"/>
          <w:sz w:val="24"/>
          <w:szCs w:val="24"/>
        </w:rPr>
        <w:t>Bingöl, Y.T. ve Tel, H. (2007). Postpartum dönemdeki kadınlarda algılanan sosyal destek ve depresyon dü</w:t>
      </w:r>
      <w:r w:rsidR="00E31E0B">
        <w:rPr>
          <w:rFonts w:asciiTheme="majorBidi" w:hAnsiTheme="majorBidi" w:cstheme="majorBidi"/>
          <w:sz w:val="24"/>
          <w:szCs w:val="24"/>
        </w:rPr>
        <w:t>zeyleri ile etkileyen faktörler.</w:t>
      </w:r>
      <w:r w:rsidRPr="00E9277C">
        <w:rPr>
          <w:rFonts w:asciiTheme="majorBidi" w:hAnsiTheme="majorBidi" w:cstheme="majorBidi"/>
          <w:sz w:val="24"/>
          <w:szCs w:val="24"/>
        </w:rPr>
        <w:t xml:space="preserve"> Atatürk Üniversitesi Hemşirelik </w:t>
      </w:r>
      <w:r w:rsidRPr="00E9277C">
        <w:rPr>
          <w:rFonts w:asciiTheme="majorBidi" w:hAnsiTheme="majorBidi" w:cstheme="majorBidi"/>
          <w:sz w:val="24"/>
          <w:szCs w:val="24"/>
        </w:rPr>
        <w:lastRenderedPageBreak/>
        <w:t>Yüksekokulu Dergisi, 10(3), 1-6.</w:t>
      </w:r>
      <w:r w:rsidR="00E31E0B">
        <w:rPr>
          <w:rFonts w:asciiTheme="majorBidi" w:hAnsiTheme="majorBidi" w:cstheme="majorBidi"/>
          <w:sz w:val="24"/>
          <w:szCs w:val="24"/>
        </w:rPr>
        <w:t xml:space="preserve"> </w:t>
      </w:r>
      <w:hyperlink r:id="rId29" w:history="1">
        <w:r w:rsidR="00E31E0B" w:rsidRPr="00100020">
          <w:rPr>
            <w:rStyle w:val="Kpr"/>
            <w:rFonts w:asciiTheme="majorBidi" w:hAnsiTheme="majorBidi" w:cstheme="majorBidi"/>
            <w:color w:val="auto"/>
            <w:sz w:val="24"/>
            <w:szCs w:val="24"/>
            <w:u w:val="none"/>
          </w:rPr>
          <w:t>https://dergipark.org.tr/tr/download/article-file/29366</w:t>
        </w:r>
      </w:hyperlink>
      <w:r w:rsidR="00E31E0B">
        <w:rPr>
          <w:rFonts w:asciiTheme="majorBidi" w:hAnsiTheme="majorBidi" w:cstheme="majorBidi"/>
          <w:sz w:val="24"/>
          <w:szCs w:val="24"/>
        </w:rPr>
        <w:t xml:space="preserve"> adresinden erişildi.</w:t>
      </w:r>
    </w:p>
    <w:p w14:paraId="48927CCE"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93683F">
        <w:rPr>
          <w:rFonts w:asciiTheme="majorBidi" w:hAnsiTheme="majorBidi" w:cstheme="majorBidi"/>
          <w:sz w:val="24"/>
          <w:szCs w:val="24"/>
          <w:shd w:val="clear" w:color="auto" w:fill="FFFFFF"/>
        </w:rPr>
        <w:t>Budak, B. (1999). Lise öğrencilerinde algılanan sosyal destek düzeyi ile problem çözme</w:t>
      </w:r>
      <w:r w:rsidR="00BD67EC">
        <w:rPr>
          <w:rFonts w:asciiTheme="majorBidi" w:hAnsiTheme="majorBidi" w:cstheme="majorBidi"/>
          <w:sz w:val="24"/>
          <w:szCs w:val="24"/>
          <w:shd w:val="clear" w:color="auto" w:fill="FFFFFF"/>
        </w:rPr>
        <w:t xml:space="preserve"> becerileri arasındaki ilişki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sidRPr="0093683F">
        <w:rPr>
          <w:rFonts w:asciiTheme="majorBidi" w:hAnsiTheme="majorBidi" w:cstheme="majorBidi"/>
          <w:sz w:val="24"/>
          <w:szCs w:val="24"/>
          <w:shd w:val="clear" w:color="auto" w:fill="FFFFFF"/>
        </w:rPr>
        <w:t>Ondokuz Mayıs Üniversitesi, Samsun.</w:t>
      </w:r>
    </w:p>
    <w:p w14:paraId="36CAC606" w14:textId="4ECE82F3" w:rsidR="00220EE3" w:rsidRDefault="00220EE3" w:rsidP="00AC537D">
      <w:pPr>
        <w:spacing w:after="0" w:line="360" w:lineRule="auto"/>
        <w:ind w:left="709" w:hanging="709"/>
        <w:jc w:val="both"/>
        <w:rPr>
          <w:rFonts w:asciiTheme="majorBidi" w:hAnsiTheme="majorBidi" w:cstheme="majorBidi"/>
          <w:sz w:val="24"/>
          <w:szCs w:val="24"/>
        </w:rPr>
      </w:pPr>
      <w:r w:rsidRPr="00E31E0B">
        <w:rPr>
          <w:rFonts w:asciiTheme="majorBidi" w:hAnsiTheme="majorBidi" w:cstheme="majorBidi"/>
          <w:sz w:val="24"/>
          <w:szCs w:val="24"/>
        </w:rPr>
        <w:t>Buğra, A. (2008). Kapitalizm, yoksulluk ve Türkiye’de sosyal politika. İstanbul: İletişim Yayınları.</w:t>
      </w:r>
    </w:p>
    <w:p w14:paraId="638288D4" w14:textId="2C883FA9" w:rsidR="006A6754" w:rsidRPr="006A6754" w:rsidRDefault="006A6754" w:rsidP="00AC537D">
      <w:pPr>
        <w:autoSpaceDE w:val="0"/>
        <w:autoSpaceDN w:val="0"/>
        <w:adjustRightInd w:val="0"/>
        <w:spacing w:after="0" w:line="360" w:lineRule="auto"/>
        <w:ind w:left="709" w:hanging="709"/>
        <w:jc w:val="both"/>
        <w:rPr>
          <w:rFonts w:ascii="Times New Roman" w:hAnsi="Times New Roman" w:cs="Times New Roman"/>
          <w:sz w:val="24"/>
          <w:szCs w:val="24"/>
        </w:rPr>
      </w:pPr>
      <w:r w:rsidRPr="006A6754">
        <w:rPr>
          <w:rFonts w:ascii="Times New Roman" w:hAnsi="Times New Roman" w:cs="Times New Roman"/>
          <w:sz w:val="24"/>
          <w:szCs w:val="24"/>
        </w:rPr>
        <w:t xml:space="preserve">Bulut, N. (2003), Küreselleşme: </w:t>
      </w:r>
      <w:r>
        <w:rPr>
          <w:rFonts w:ascii="Times New Roman" w:hAnsi="Times New Roman" w:cs="Times New Roman"/>
          <w:sz w:val="24"/>
          <w:szCs w:val="24"/>
        </w:rPr>
        <w:t>s</w:t>
      </w:r>
      <w:r w:rsidRPr="006A6754">
        <w:rPr>
          <w:rFonts w:ascii="Times New Roman" w:hAnsi="Times New Roman" w:cs="Times New Roman"/>
          <w:sz w:val="24"/>
          <w:szCs w:val="24"/>
        </w:rPr>
        <w:t xml:space="preserve">osyal </w:t>
      </w:r>
      <w:r>
        <w:rPr>
          <w:rFonts w:ascii="Times New Roman" w:hAnsi="Times New Roman" w:cs="Times New Roman"/>
          <w:sz w:val="24"/>
          <w:szCs w:val="24"/>
        </w:rPr>
        <w:t>devletin s</w:t>
      </w:r>
      <w:r w:rsidRPr="006A6754">
        <w:rPr>
          <w:rFonts w:ascii="Times New Roman" w:hAnsi="Times New Roman" w:cs="Times New Roman"/>
          <w:sz w:val="24"/>
          <w:szCs w:val="24"/>
        </w:rPr>
        <w:t xml:space="preserve">onu mu?, </w:t>
      </w:r>
      <w:r w:rsidRPr="006A6754">
        <w:rPr>
          <w:rFonts w:ascii="Times New Roman" w:hAnsi="Times New Roman" w:cs="Times New Roman"/>
          <w:iCs/>
          <w:sz w:val="24"/>
          <w:szCs w:val="24"/>
        </w:rPr>
        <w:t>Ankara Üniversitesi Hukuk Fakültesi Dergisi</w:t>
      </w:r>
      <w:r>
        <w:rPr>
          <w:rFonts w:ascii="Times New Roman" w:hAnsi="Times New Roman" w:cs="Times New Roman"/>
          <w:sz w:val="24"/>
          <w:szCs w:val="24"/>
        </w:rPr>
        <w:t>, 52(2), 177.</w:t>
      </w:r>
    </w:p>
    <w:p w14:paraId="1C1BB032" w14:textId="2BEF51CB" w:rsidR="008916A0" w:rsidRDefault="008916A0"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Bursa, D. (2010). Fiziksel engelli bireylerde depresyon ve çok boyutlu algılanan sosyal destek düzeyi</w:t>
      </w:r>
      <w:r w:rsidR="00E31E0B">
        <w:rPr>
          <w:rFonts w:asciiTheme="majorBidi" w:hAnsiTheme="majorBidi" w:cstheme="majorBidi"/>
          <w:sz w:val="24"/>
          <w:szCs w:val="24"/>
        </w:rPr>
        <w:t>.</w:t>
      </w:r>
      <w:r>
        <w:rPr>
          <w:rFonts w:asciiTheme="majorBidi" w:hAnsiTheme="majorBidi" w:cstheme="majorBidi"/>
          <w:sz w:val="24"/>
          <w:szCs w:val="24"/>
        </w:rPr>
        <w:t xml:space="preserve"> Yayımlanmamış yüksek lisans tezi, Selçuk Üniversitesi, Konya.</w:t>
      </w:r>
    </w:p>
    <w:p w14:paraId="6D4323BC" w14:textId="77777777" w:rsidR="008916A0" w:rsidRDefault="008916A0"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Bülbül, S. (2019). Sosyal ve ekonomik destek alan ailelerde yoksulluk olgusunun değer</w:t>
      </w:r>
      <w:r w:rsidR="00BD67EC">
        <w:rPr>
          <w:rFonts w:asciiTheme="majorBidi" w:hAnsiTheme="majorBidi" w:cstheme="majorBidi"/>
          <w:sz w:val="24"/>
          <w:szCs w:val="24"/>
        </w:rPr>
        <w:t>lendirilmesi: Ümraniye örneği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Pr>
          <w:rFonts w:asciiTheme="majorBidi" w:hAnsiTheme="majorBidi" w:cstheme="majorBidi"/>
          <w:sz w:val="24"/>
          <w:szCs w:val="24"/>
        </w:rPr>
        <w:t xml:space="preserve"> Üsküdar Üniversitesi, İstanbul.</w:t>
      </w:r>
    </w:p>
    <w:p w14:paraId="43BEDEA1" w14:textId="00BE6803" w:rsidR="008916A0" w:rsidRDefault="008916A0"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Büyükacaroğlu, B. B. K. (2019). Özgül öğrenme güçlüğü olan çocukların ailelerinin depresyon, anksiyete ve stres düzeylerinin aile yükü ve algılan</w:t>
      </w:r>
      <w:r w:rsidR="00200E74">
        <w:rPr>
          <w:rFonts w:asciiTheme="majorBidi" w:hAnsiTheme="majorBidi" w:cstheme="majorBidi"/>
          <w:sz w:val="24"/>
          <w:szCs w:val="24"/>
        </w:rPr>
        <w:t>an sosyal dest</w:t>
      </w:r>
      <w:r w:rsidR="001479A6">
        <w:rPr>
          <w:rFonts w:asciiTheme="majorBidi" w:hAnsiTheme="majorBidi" w:cstheme="majorBidi"/>
          <w:sz w:val="24"/>
          <w:szCs w:val="24"/>
        </w:rPr>
        <w:t>ek ile ilişkisi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Pr>
          <w:rFonts w:asciiTheme="majorBidi" w:hAnsiTheme="majorBidi" w:cstheme="majorBidi"/>
          <w:sz w:val="24"/>
          <w:szCs w:val="24"/>
        </w:rPr>
        <w:t>İstanbul Aydın Üniversitesi, İstanbul.</w:t>
      </w:r>
    </w:p>
    <w:p w14:paraId="1B296B21" w14:textId="7CE98E07" w:rsidR="0097369D" w:rsidRPr="0097369D" w:rsidRDefault="0097369D" w:rsidP="00AC537D">
      <w:pPr>
        <w:spacing w:after="0" w:line="360" w:lineRule="auto"/>
        <w:ind w:left="709" w:hanging="709"/>
        <w:jc w:val="both"/>
        <w:rPr>
          <w:rFonts w:asciiTheme="majorBidi" w:hAnsiTheme="majorBidi" w:cstheme="majorBidi"/>
          <w:sz w:val="24"/>
          <w:szCs w:val="24"/>
        </w:rPr>
      </w:pPr>
      <w:r w:rsidRPr="0097369D">
        <w:rPr>
          <w:rFonts w:asciiTheme="majorBidi" w:hAnsiTheme="majorBidi" w:cstheme="majorBidi"/>
          <w:sz w:val="24"/>
          <w:szCs w:val="24"/>
        </w:rPr>
        <w:t>Ceren, A. ve Erdem, T. (2019). Türkiye’ de yoksulluk ve sosyal yardım uygulamaları. Mersin Üniversitesi Sosyal Bilimler Enstitüsü e-dergisi, 2(1), 7.</w:t>
      </w:r>
    </w:p>
    <w:p w14:paraId="0C6F9FBB" w14:textId="6FA80089" w:rsidR="00220EE3" w:rsidRDefault="00220EE3" w:rsidP="00AC537D">
      <w:pPr>
        <w:spacing w:after="0" w:line="360" w:lineRule="auto"/>
        <w:ind w:left="709" w:hanging="709"/>
        <w:jc w:val="both"/>
        <w:rPr>
          <w:rFonts w:asciiTheme="majorBidi" w:hAnsiTheme="majorBidi" w:cstheme="majorBidi"/>
          <w:sz w:val="24"/>
          <w:szCs w:val="24"/>
        </w:rPr>
      </w:pPr>
      <w:r w:rsidRPr="00D35207">
        <w:rPr>
          <w:rFonts w:asciiTheme="majorBidi" w:hAnsiTheme="majorBidi" w:cstheme="majorBidi"/>
          <w:sz w:val="24"/>
          <w:szCs w:val="24"/>
        </w:rPr>
        <w:t>Ceyhan E. ve Akın, Y.</w:t>
      </w:r>
      <w:r>
        <w:rPr>
          <w:rFonts w:asciiTheme="majorBidi" w:hAnsiTheme="majorBidi" w:cstheme="majorBidi"/>
          <w:sz w:val="24"/>
          <w:szCs w:val="24"/>
        </w:rPr>
        <w:t xml:space="preserve"> </w:t>
      </w:r>
      <w:r w:rsidRPr="00D35207">
        <w:rPr>
          <w:rFonts w:asciiTheme="majorBidi" w:hAnsiTheme="majorBidi" w:cstheme="majorBidi"/>
          <w:sz w:val="24"/>
          <w:szCs w:val="24"/>
        </w:rPr>
        <w:t>D. (200</w:t>
      </w:r>
      <w:r w:rsidR="00E31E0B">
        <w:rPr>
          <w:rFonts w:asciiTheme="majorBidi" w:hAnsiTheme="majorBidi" w:cstheme="majorBidi"/>
          <w:sz w:val="24"/>
          <w:szCs w:val="24"/>
        </w:rPr>
        <w:t>5). Resmi ve özel genel lise öğr</w:t>
      </w:r>
      <w:r w:rsidRPr="00D35207">
        <w:rPr>
          <w:rFonts w:asciiTheme="majorBidi" w:hAnsiTheme="majorBidi" w:cstheme="majorBidi"/>
          <w:sz w:val="24"/>
          <w:szCs w:val="24"/>
        </w:rPr>
        <w:t>encilerinin ailelerinden, arkadaşlarından ve öğretmenlerinden algıladıkları sosyal destek düzeyleri açısından 143 kendini kabul düzeylerinin incelenmesi. Anadolu Üniversitesi Sosyal Bilimler Dergisi, 5(2), 69-87</w:t>
      </w:r>
      <w:r>
        <w:rPr>
          <w:rFonts w:asciiTheme="majorBidi" w:hAnsiTheme="majorBidi" w:cstheme="majorBidi"/>
          <w:sz w:val="24"/>
          <w:szCs w:val="24"/>
        </w:rPr>
        <w:t>.</w:t>
      </w:r>
      <w:r w:rsidR="00E31E0B">
        <w:rPr>
          <w:rFonts w:asciiTheme="majorBidi" w:hAnsiTheme="majorBidi" w:cstheme="majorBidi"/>
          <w:sz w:val="24"/>
          <w:szCs w:val="24"/>
        </w:rPr>
        <w:t xml:space="preserve"> </w:t>
      </w:r>
      <w:hyperlink r:id="rId30" w:history="1">
        <w:r w:rsidR="00E31E0B" w:rsidRPr="00100020">
          <w:rPr>
            <w:rStyle w:val="Kpr"/>
            <w:rFonts w:asciiTheme="majorBidi" w:hAnsiTheme="majorBidi" w:cstheme="majorBidi"/>
            <w:color w:val="auto"/>
            <w:sz w:val="24"/>
            <w:szCs w:val="24"/>
            <w:u w:val="none"/>
          </w:rPr>
          <w:t>https://core.ac.uk/download/pdf/7169819.pdf</w:t>
        </w:r>
      </w:hyperlink>
      <w:r w:rsidR="00E31E0B">
        <w:rPr>
          <w:rFonts w:asciiTheme="majorBidi" w:hAnsiTheme="majorBidi" w:cstheme="majorBidi"/>
          <w:sz w:val="24"/>
          <w:szCs w:val="24"/>
        </w:rPr>
        <w:t xml:space="preserve"> adresinden erişildi.</w:t>
      </w:r>
    </w:p>
    <w:p w14:paraId="314F8939" w14:textId="2BCBE826"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Pr>
          <w:rFonts w:asciiTheme="majorBidi" w:hAnsiTheme="majorBidi" w:cstheme="majorBidi"/>
          <w:sz w:val="24"/>
          <w:szCs w:val="24"/>
          <w:shd w:val="clear" w:color="auto" w:fill="FFFFFF"/>
        </w:rPr>
        <w:t>Cohen, S. ve</w:t>
      </w:r>
      <w:r w:rsidRPr="00FC2E02">
        <w:rPr>
          <w:rFonts w:asciiTheme="majorBidi" w:hAnsiTheme="majorBidi" w:cstheme="majorBidi"/>
          <w:sz w:val="24"/>
          <w:szCs w:val="24"/>
          <w:shd w:val="clear" w:color="auto" w:fill="FFFFFF"/>
        </w:rPr>
        <w:t xml:space="preserve"> Wills, T. A. (1985). Stress, social support, and the buffering hypothesis. Psychological Bulletin</w:t>
      </w:r>
      <w:r w:rsidR="00E31E0B">
        <w:rPr>
          <w:rFonts w:asciiTheme="majorBidi" w:hAnsiTheme="majorBidi" w:cstheme="majorBidi"/>
          <w:sz w:val="24"/>
          <w:szCs w:val="24"/>
          <w:shd w:val="clear" w:color="auto" w:fill="FFFFFF"/>
        </w:rPr>
        <w:t xml:space="preserve"> Journal</w:t>
      </w:r>
      <w:r w:rsidRPr="00FC2E02">
        <w:rPr>
          <w:rFonts w:asciiTheme="majorBidi" w:hAnsiTheme="majorBidi" w:cstheme="majorBidi"/>
          <w:sz w:val="24"/>
          <w:szCs w:val="24"/>
          <w:shd w:val="clear" w:color="auto" w:fill="FFFFFF"/>
        </w:rPr>
        <w:t>, 98(2), 310-357.</w:t>
      </w:r>
    </w:p>
    <w:p w14:paraId="535023B3" w14:textId="77777777" w:rsidR="00220EE3" w:rsidRDefault="00220EE3" w:rsidP="00AC537D">
      <w:pPr>
        <w:spacing w:after="0" w:line="360" w:lineRule="auto"/>
        <w:ind w:left="709" w:hanging="709"/>
        <w:jc w:val="both"/>
        <w:rPr>
          <w:rFonts w:asciiTheme="majorBidi" w:hAnsiTheme="majorBidi" w:cstheme="majorBidi"/>
          <w:sz w:val="24"/>
          <w:szCs w:val="24"/>
        </w:rPr>
      </w:pPr>
      <w:r w:rsidRPr="00B84F24">
        <w:rPr>
          <w:rFonts w:asciiTheme="majorBidi" w:hAnsiTheme="majorBidi" w:cstheme="majorBidi"/>
          <w:sz w:val="24"/>
          <w:szCs w:val="24"/>
        </w:rPr>
        <w:t>Çavuşoğlu, T. (2005). Sosyal hizmetlerin yakın tarihinden sayfalar, Türkiye Çocuk Esirgeme Kurumu yaprakları 1917-1983. Ankar</w:t>
      </w:r>
      <w:r>
        <w:rPr>
          <w:rFonts w:asciiTheme="majorBidi" w:hAnsiTheme="majorBidi" w:cstheme="majorBidi"/>
          <w:sz w:val="24"/>
          <w:szCs w:val="24"/>
        </w:rPr>
        <w:t>a: SABEV Yayınları.</w:t>
      </w:r>
    </w:p>
    <w:p w14:paraId="44767B9E"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645053">
        <w:rPr>
          <w:rFonts w:asciiTheme="majorBidi" w:hAnsiTheme="majorBidi" w:cstheme="majorBidi"/>
          <w:sz w:val="24"/>
          <w:szCs w:val="24"/>
          <w:shd w:val="clear" w:color="auto" w:fill="FFFFFF"/>
        </w:rPr>
        <w:t>Çivilidağ, A. (2003). Anadolu lisesi ve özel lise öğretmenlerinin iş tatmini, iş stresi ve algılanan sosyal destek düzeylerinin karşılaşt</w:t>
      </w:r>
      <w:r w:rsidR="00BD67EC">
        <w:rPr>
          <w:rFonts w:asciiTheme="majorBidi" w:hAnsiTheme="majorBidi" w:cstheme="majorBidi"/>
          <w:sz w:val="24"/>
          <w:szCs w:val="24"/>
          <w:shd w:val="clear" w:color="auto" w:fill="FFFFFF"/>
        </w:rPr>
        <w:t>ırılmasına yönelik bir analiz</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sidRPr="00645053">
        <w:rPr>
          <w:rFonts w:asciiTheme="majorBidi" w:hAnsiTheme="majorBidi" w:cstheme="majorBidi"/>
          <w:sz w:val="24"/>
          <w:szCs w:val="24"/>
          <w:shd w:val="clear" w:color="auto" w:fill="FFFFFF"/>
        </w:rPr>
        <w:t>İstanbul Üniversitesi, İstanbul.</w:t>
      </w:r>
    </w:p>
    <w:p w14:paraId="10714454" w14:textId="22F10FFF" w:rsidR="00220EE3" w:rsidRPr="00E31E0B" w:rsidRDefault="00220EE3" w:rsidP="00AC537D">
      <w:pPr>
        <w:spacing w:after="0" w:line="360" w:lineRule="auto"/>
        <w:ind w:left="709" w:hanging="709"/>
        <w:jc w:val="both"/>
        <w:rPr>
          <w:rFonts w:asciiTheme="majorBidi" w:hAnsiTheme="majorBidi" w:cstheme="majorBidi"/>
          <w:sz w:val="24"/>
          <w:szCs w:val="24"/>
        </w:rPr>
      </w:pPr>
      <w:r w:rsidRPr="00E31E0B">
        <w:rPr>
          <w:rFonts w:asciiTheme="majorBidi" w:hAnsiTheme="majorBidi" w:cstheme="majorBidi"/>
          <w:sz w:val="24"/>
          <w:szCs w:val="24"/>
        </w:rPr>
        <w:lastRenderedPageBreak/>
        <w:t>Çoban, A. İ., Özden, S. A. ve Pak, M. D. (2018). Sosyal hizmet ve sosyal gelişim için global ajanda: Felsefesi, gelişimi, kapsamı. Toplum ve Sosyal Hizmet</w:t>
      </w:r>
      <w:r w:rsidR="00E31E0B" w:rsidRPr="00E31E0B">
        <w:rPr>
          <w:rFonts w:asciiTheme="majorBidi" w:hAnsiTheme="majorBidi" w:cstheme="majorBidi"/>
          <w:sz w:val="24"/>
          <w:szCs w:val="24"/>
        </w:rPr>
        <w:t xml:space="preserve"> Dergisi</w:t>
      </w:r>
      <w:r w:rsidRPr="00E31E0B">
        <w:rPr>
          <w:rFonts w:asciiTheme="majorBidi" w:hAnsiTheme="majorBidi" w:cstheme="majorBidi"/>
          <w:sz w:val="24"/>
          <w:szCs w:val="24"/>
        </w:rPr>
        <w:t>, 29(2), 292-306.</w:t>
      </w:r>
      <w:r w:rsidR="00E31E0B">
        <w:rPr>
          <w:rFonts w:asciiTheme="majorBidi" w:hAnsiTheme="majorBidi" w:cstheme="majorBidi"/>
          <w:sz w:val="24"/>
          <w:szCs w:val="24"/>
        </w:rPr>
        <w:t xml:space="preserve"> </w:t>
      </w:r>
      <w:hyperlink r:id="rId31" w:history="1">
        <w:r w:rsidR="00E31E0B" w:rsidRPr="00100020">
          <w:rPr>
            <w:rStyle w:val="Kpr"/>
            <w:rFonts w:asciiTheme="majorBidi" w:hAnsiTheme="majorBidi" w:cstheme="majorBidi"/>
            <w:color w:val="auto"/>
            <w:sz w:val="24"/>
            <w:szCs w:val="24"/>
            <w:u w:val="none"/>
          </w:rPr>
          <w:t>https://dergipark.org.tr/tr/download/article-file/552895</w:t>
        </w:r>
      </w:hyperlink>
      <w:r w:rsidR="00E31E0B">
        <w:rPr>
          <w:rFonts w:asciiTheme="majorBidi" w:hAnsiTheme="majorBidi" w:cstheme="majorBidi"/>
          <w:sz w:val="24"/>
          <w:szCs w:val="24"/>
        </w:rPr>
        <w:t xml:space="preserve"> adresinden erişildi.</w:t>
      </w:r>
    </w:p>
    <w:p w14:paraId="6456FB84" w14:textId="36ACD46F" w:rsidR="00220EE3" w:rsidRPr="00DE1C40" w:rsidRDefault="00220EE3" w:rsidP="00AC537D">
      <w:pPr>
        <w:spacing w:after="0" w:line="360" w:lineRule="auto"/>
        <w:ind w:left="709" w:hanging="709"/>
        <w:jc w:val="both"/>
        <w:rPr>
          <w:rFonts w:asciiTheme="majorBidi" w:hAnsiTheme="majorBidi" w:cstheme="majorBidi"/>
          <w:color w:val="FF0000"/>
          <w:sz w:val="24"/>
          <w:szCs w:val="24"/>
        </w:rPr>
      </w:pPr>
      <w:r w:rsidRPr="00E31E0B">
        <w:rPr>
          <w:rFonts w:asciiTheme="majorBidi" w:hAnsiTheme="majorBidi" w:cstheme="majorBidi"/>
          <w:sz w:val="24"/>
          <w:szCs w:val="24"/>
        </w:rPr>
        <w:t>Daşli, Y. (2018). Sos</w:t>
      </w:r>
      <w:r w:rsidR="00E31E0B">
        <w:rPr>
          <w:rFonts w:asciiTheme="majorBidi" w:hAnsiTheme="majorBidi" w:cstheme="majorBidi"/>
          <w:sz w:val="24"/>
          <w:szCs w:val="24"/>
        </w:rPr>
        <w:t>yal yardımların sorunlu alanı: m</w:t>
      </w:r>
      <w:r w:rsidRPr="00E31E0B">
        <w:rPr>
          <w:rFonts w:asciiTheme="majorBidi" w:hAnsiTheme="majorBidi" w:cstheme="majorBidi"/>
          <w:sz w:val="24"/>
          <w:szCs w:val="24"/>
        </w:rPr>
        <w:t>uhtaçlık tespiti. Cumhuriyet Üniversitesi Sosyal Bilimler Dergisi, 39(2), 135-154.</w:t>
      </w:r>
      <w:r w:rsidR="00E31E0B">
        <w:rPr>
          <w:rFonts w:asciiTheme="majorBidi" w:hAnsiTheme="majorBidi" w:cstheme="majorBidi"/>
          <w:sz w:val="24"/>
          <w:szCs w:val="24"/>
        </w:rPr>
        <w:t xml:space="preserve"> </w:t>
      </w:r>
      <w:hyperlink r:id="rId32" w:history="1">
        <w:r w:rsidR="00E31E0B" w:rsidRPr="00100020">
          <w:rPr>
            <w:rStyle w:val="Kpr"/>
            <w:rFonts w:asciiTheme="majorBidi" w:hAnsiTheme="majorBidi" w:cstheme="majorBidi"/>
            <w:color w:val="auto"/>
            <w:sz w:val="24"/>
            <w:szCs w:val="24"/>
            <w:u w:val="none"/>
          </w:rPr>
          <w:t>https://dergipark.org.tr/tr/download/article-file/49968</w:t>
        </w:r>
      </w:hyperlink>
      <w:r w:rsidR="00E31E0B">
        <w:rPr>
          <w:rFonts w:asciiTheme="majorBidi" w:hAnsiTheme="majorBidi" w:cstheme="majorBidi"/>
          <w:sz w:val="24"/>
          <w:szCs w:val="24"/>
        </w:rPr>
        <w:t xml:space="preserve"> adresinden erişildi.</w:t>
      </w:r>
    </w:p>
    <w:p w14:paraId="77FBEF36" w14:textId="1EF8DEBA" w:rsidR="008916A0" w:rsidRDefault="008916A0" w:rsidP="00AC537D">
      <w:pPr>
        <w:spacing w:after="0" w:line="360" w:lineRule="auto"/>
        <w:ind w:left="709" w:hanging="709"/>
        <w:jc w:val="both"/>
        <w:rPr>
          <w:rFonts w:asciiTheme="majorBidi" w:hAnsiTheme="majorBidi" w:cstheme="majorBidi"/>
          <w:sz w:val="24"/>
          <w:szCs w:val="24"/>
        </w:rPr>
      </w:pPr>
      <w:r w:rsidRPr="00491CB2">
        <w:rPr>
          <w:rFonts w:asciiTheme="majorBidi" w:hAnsiTheme="majorBidi" w:cstheme="majorBidi"/>
          <w:sz w:val="24"/>
          <w:szCs w:val="24"/>
        </w:rPr>
        <w:t>Dai, Y., Zhang, C.Y., Zhang, B.Q., Li, Z., Jiang, C. ve Huang, H.L. (2016). Social</w:t>
      </w:r>
      <w:r>
        <w:rPr>
          <w:sz w:val="24"/>
          <w:szCs w:val="24"/>
        </w:rPr>
        <w:t xml:space="preserve"> </w:t>
      </w:r>
      <w:r>
        <w:rPr>
          <w:rFonts w:asciiTheme="majorBidi" w:hAnsiTheme="majorBidi" w:cstheme="majorBidi"/>
          <w:sz w:val="24"/>
          <w:szCs w:val="24"/>
        </w:rPr>
        <w:t>support and the self-rated health of older people: A comparative study in Tainan Taiwan and F</w:t>
      </w:r>
      <w:r w:rsidR="00E31E0B">
        <w:rPr>
          <w:rFonts w:asciiTheme="majorBidi" w:hAnsiTheme="majorBidi" w:cstheme="majorBidi"/>
          <w:sz w:val="24"/>
          <w:szCs w:val="24"/>
        </w:rPr>
        <w:t>uzhou Fujian province, Medicine.</w:t>
      </w:r>
      <w:r>
        <w:rPr>
          <w:rFonts w:asciiTheme="majorBidi" w:hAnsiTheme="majorBidi" w:cstheme="majorBidi"/>
          <w:sz w:val="24"/>
          <w:szCs w:val="24"/>
        </w:rPr>
        <w:t xml:space="preserve"> 95(24), 1-14.</w:t>
      </w:r>
    </w:p>
    <w:p w14:paraId="1714D8EA" w14:textId="42FAC96A" w:rsidR="008916A0" w:rsidRPr="00D65AC1" w:rsidRDefault="008916A0" w:rsidP="00AC537D">
      <w:pPr>
        <w:spacing w:after="0" w:line="360" w:lineRule="auto"/>
        <w:ind w:left="709" w:hanging="709"/>
        <w:jc w:val="both"/>
        <w:rPr>
          <w:rFonts w:asciiTheme="majorBidi" w:hAnsiTheme="majorBidi" w:cstheme="majorBidi"/>
          <w:sz w:val="24"/>
          <w:szCs w:val="24"/>
        </w:rPr>
      </w:pPr>
      <w:r w:rsidRPr="00D65AC1">
        <w:rPr>
          <w:rFonts w:asciiTheme="majorBidi" w:hAnsiTheme="majorBidi" w:cstheme="majorBidi"/>
          <w:sz w:val="24"/>
          <w:szCs w:val="24"/>
        </w:rPr>
        <w:t>Dedeli, Ö., Fadıloğlu, Ç. ve Uslu, R. (2008). Kanserli bireylerin fonksiyonel durumları ve algıladıkları sosyal desteğin incelenmesi. Türk Onkoloji Dergisi, 23(3), 132-139.</w:t>
      </w:r>
      <w:r w:rsidR="00D65AC1">
        <w:rPr>
          <w:rFonts w:asciiTheme="majorBidi" w:hAnsiTheme="majorBidi" w:cstheme="majorBidi"/>
          <w:sz w:val="24"/>
          <w:szCs w:val="24"/>
        </w:rPr>
        <w:t xml:space="preserve"> </w:t>
      </w:r>
      <w:hyperlink r:id="rId33" w:history="1">
        <w:r w:rsidR="00D65AC1" w:rsidRPr="00100020">
          <w:rPr>
            <w:rStyle w:val="Kpr"/>
            <w:rFonts w:asciiTheme="majorBidi" w:hAnsiTheme="majorBidi" w:cstheme="majorBidi"/>
            <w:color w:val="auto"/>
            <w:sz w:val="24"/>
            <w:szCs w:val="24"/>
            <w:u w:val="none"/>
          </w:rPr>
          <w:t>https://dergipark.org.tr/tr/download/article-file/11211</w:t>
        </w:r>
      </w:hyperlink>
      <w:r w:rsidR="00D65AC1" w:rsidRPr="00100020">
        <w:rPr>
          <w:rFonts w:asciiTheme="majorBidi" w:hAnsiTheme="majorBidi" w:cstheme="majorBidi"/>
          <w:sz w:val="24"/>
          <w:szCs w:val="24"/>
        </w:rPr>
        <w:t xml:space="preserve"> adresinden </w:t>
      </w:r>
      <w:r w:rsidR="00D65AC1">
        <w:rPr>
          <w:rFonts w:asciiTheme="majorBidi" w:hAnsiTheme="majorBidi" w:cstheme="majorBidi"/>
          <w:sz w:val="24"/>
          <w:szCs w:val="24"/>
        </w:rPr>
        <w:t>erişildi.</w:t>
      </w:r>
    </w:p>
    <w:p w14:paraId="15D24ADF" w14:textId="0473BF56"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Pr>
          <w:rFonts w:asciiTheme="majorBidi" w:hAnsiTheme="majorBidi" w:cstheme="majorBidi"/>
          <w:sz w:val="24"/>
          <w:szCs w:val="24"/>
        </w:rPr>
        <w:t xml:space="preserve">Demirel, Y. ve Yücel, M. (2017). Sosyal destek ve psikolojik güçlendirmenin duygusal tükenmişlik üzerine etkisi. Kastamonu Üniversitesi </w:t>
      </w:r>
      <w:r w:rsidR="00D65AC1">
        <w:rPr>
          <w:rFonts w:asciiTheme="majorBidi" w:hAnsiTheme="majorBidi" w:cstheme="majorBidi"/>
          <w:sz w:val="24"/>
          <w:szCs w:val="24"/>
          <w:shd w:val="clear" w:color="auto" w:fill="FFFFFF"/>
        </w:rPr>
        <w:t>İktisadi ve İdari Bilimler Fakültesi Dergisi</w:t>
      </w:r>
      <w:r w:rsidRPr="001B23F9">
        <w:rPr>
          <w:rFonts w:asciiTheme="majorBidi" w:hAnsiTheme="majorBidi" w:cstheme="majorBidi"/>
          <w:sz w:val="24"/>
          <w:szCs w:val="24"/>
          <w:shd w:val="clear" w:color="auto" w:fill="FFFFFF"/>
        </w:rPr>
        <w:t>, 18(1), 310-321.</w:t>
      </w:r>
      <w:r w:rsidR="00D65AC1">
        <w:rPr>
          <w:rFonts w:asciiTheme="majorBidi" w:hAnsiTheme="majorBidi" w:cstheme="majorBidi"/>
          <w:sz w:val="24"/>
          <w:szCs w:val="24"/>
          <w:shd w:val="clear" w:color="auto" w:fill="FFFFFF"/>
        </w:rPr>
        <w:t xml:space="preserve"> </w:t>
      </w:r>
      <w:hyperlink r:id="rId34" w:history="1">
        <w:r w:rsidR="00D65AC1" w:rsidRPr="005E692F">
          <w:rPr>
            <w:rStyle w:val="Kpr"/>
            <w:rFonts w:asciiTheme="majorBidi" w:hAnsiTheme="majorBidi" w:cstheme="majorBidi"/>
            <w:color w:val="auto"/>
            <w:sz w:val="24"/>
            <w:szCs w:val="24"/>
            <w:u w:val="none"/>
            <w:shd w:val="clear" w:color="auto" w:fill="FFFFFF"/>
          </w:rPr>
          <w:t>https://dergipark.org.tr/tr/download/article-file/361253</w:t>
        </w:r>
      </w:hyperlink>
      <w:r w:rsidR="00D65AC1">
        <w:rPr>
          <w:rFonts w:asciiTheme="majorBidi" w:hAnsiTheme="majorBidi" w:cstheme="majorBidi"/>
          <w:sz w:val="24"/>
          <w:szCs w:val="24"/>
          <w:shd w:val="clear" w:color="auto" w:fill="FFFFFF"/>
        </w:rPr>
        <w:t xml:space="preserve"> adresinden erişildi.</w:t>
      </w:r>
    </w:p>
    <w:p w14:paraId="3F8F19E3" w14:textId="63282F0D" w:rsidR="008916A0" w:rsidRDefault="008916A0"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 xml:space="preserve">Dinç, H. M. Y. (2020). Hemodiyaliz tedavisi gören hastaların psikolojik iyi oluş ve algılanan sosyal </w:t>
      </w:r>
      <w:r w:rsidR="00BD67EC">
        <w:rPr>
          <w:rFonts w:asciiTheme="majorBidi" w:hAnsiTheme="majorBidi" w:cstheme="majorBidi"/>
          <w:sz w:val="24"/>
          <w:szCs w:val="24"/>
        </w:rPr>
        <w:t>destek düzeylerinin incelenmesi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w:t>
      </w:r>
      <w:r>
        <w:rPr>
          <w:rFonts w:asciiTheme="majorBidi" w:hAnsiTheme="majorBidi" w:cstheme="majorBidi"/>
          <w:sz w:val="24"/>
          <w:szCs w:val="24"/>
        </w:rPr>
        <w:t xml:space="preserve"> Ondokuz Mayıs Üniversitesi, Samsun.</w:t>
      </w:r>
    </w:p>
    <w:p w14:paraId="17A1E8C8" w14:textId="5CD1279D" w:rsidR="00AE4E90" w:rsidRPr="00AE4E90" w:rsidRDefault="00AE4E90" w:rsidP="00AC537D">
      <w:pPr>
        <w:spacing w:after="0" w:line="360" w:lineRule="auto"/>
        <w:ind w:left="709" w:hanging="709"/>
        <w:jc w:val="both"/>
        <w:rPr>
          <w:rFonts w:ascii="Times New Roman" w:hAnsi="Times New Roman" w:cs="Times New Roman"/>
          <w:sz w:val="24"/>
          <w:szCs w:val="24"/>
        </w:rPr>
      </w:pPr>
      <w:r w:rsidRPr="00AE4E90">
        <w:rPr>
          <w:rFonts w:ascii="Times New Roman" w:hAnsi="Times New Roman" w:cs="Times New Roman"/>
          <w:sz w:val="24"/>
          <w:szCs w:val="24"/>
        </w:rPr>
        <w:t>Durğun, A. (2016). Aile içi problemler ve çözüm önerileri. Mehir Aile Der</w:t>
      </w:r>
      <w:r w:rsidR="00D65AC1">
        <w:rPr>
          <w:rFonts w:ascii="Times New Roman" w:hAnsi="Times New Roman" w:cs="Times New Roman"/>
          <w:sz w:val="24"/>
          <w:szCs w:val="24"/>
        </w:rPr>
        <w:t xml:space="preserve">gisi, </w:t>
      </w:r>
      <w:r w:rsidRPr="00AE4E90">
        <w:rPr>
          <w:rFonts w:ascii="Times New Roman" w:hAnsi="Times New Roman" w:cs="Times New Roman"/>
          <w:sz w:val="24"/>
          <w:szCs w:val="24"/>
        </w:rPr>
        <w:t>3, 83-95</w:t>
      </w:r>
    </w:p>
    <w:p w14:paraId="6FE1013D" w14:textId="77777777" w:rsidR="00220EE3" w:rsidRDefault="00220EE3"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Duyan, V. (2010). Sosyal hizmet: Temelleri, yaklaşımları, müdahale yöntemleri. Ankara: Sosyal Hizmet Uzmanları Derneği Yayınları.</w:t>
      </w:r>
    </w:p>
    <w:p w14:paraId="25F970F5" w14:textId="719A89FD"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93683F">
        <w:rPr>
          <w:rFonts w:asciiTheme="majorBidi" w:hAnsiTheme="majorBidi" w:cstheme="majorBidi"/>
          <w:sz w:val="24"/>
          <w:szCs w:val="24"/>
          <w:shd w:val="clear" w:color="auto" w:fill="FFFFFF"/>
        </w:rPr>
        <w:t>Dülger, Ö. (2009). Ergenlerde algılanan sosyal destek ile karar verme davranışları a</w:t>
      </w:r>
      <w:r w:rsidR="00BD67EC">
        <w:rPr>
          <w:rFonts w:asciiTheme="majorBidi" w:hAnsiTheme="majorBidi" w:cstheme="majorBidi"/>
          <w:sz w:val="24"/>
          <w:szCs w:val="24"/>
          <w:shd w:val="clear" w:color="auto" w:fill="FFFFFF"/>
        </w:rPr>
        <w:t>rasındaki ilişkinin incelenmesi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sidRPr="0093683F">
        <w:rPr>
          <w:rFonts w:asciiTheme="majorBidi" w:hAnsiTheme="majorBidi" w:cstheme="majorBidi"/>
          <w:sz w:val="24"/>
          <w:szCs w:val="24"/>
          <w:shd w:val="clear" w:color="auto" w:fill="FFFFFF"/>
        </w:rPr>
        <w:t>Marmara Üniversitesi, İstanbul.</w:t>
      </w:r>
    </w:p>
    <w:p w14:paraId="6D6F1AC7"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93683F">
        <w:rPr>
          <w:rFonts w:asciiTheme="majorBidi" w:hAnsiTheme="majorBidi" w:cstheme="majorBidi"/>
          <w:sz w:val="24"/>
          <w:szCs w:val="24"/>
          <w:shd w:val="clear" w:color="auto" w:fill="FFFFFF"/>
        </w:rPr>
        <w:t>Eker, D. ve</w:t>
      </w:r>
      <w:r>
        <w:rPr>
          <w:rFonts w:asciiTheme="majorBidi" w:hAnsiTheme="majorBidi" w:cstheme="majorBidi"/>
          <w:sz w:val="24"/>
          <w:szCs w:val="24"/>
          <w:shd w:val="clear" w:color="auto" w:fill="FFFFFF"/>
        </w:rPr>
        <w:t xml:space="preserve"> </w:t>
      </w:r>
      <w:r w:rsidRPr="0093683F">
        <w:rPr>
          <w:rFonts w:asciiTheme="majorBidi" w:hAnsiTheme="majorBidi" w:cstheme="majorBidi"/>
          <w:sz w:val="24"/>
          <w:szCs w:val="24"/>
          <w:shd w:val="clear" w:color="auto" w:fill="FFFFFF"/>
        </w:rPr>
        <w:t>Arkar, H. (1995). Çok boyutlu algılanan sosyal destek ölçeğinin faktör yapısı, geçerlik ve güvenirliği. Türk Psikoloji Dergisi, 10(34), 45-55.</w:t>
      </w:r>
    </w:p>
    <w:p w14:paraId="5A6331D6"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Pr>
          <w:rFonts w:asciiTheme="majorBidi" w:hAnsiTheme="majorBidi" w:cstheme="majorBidi"/>
          <w:sz w:val="24"/>
          <w:szCs w:val="24"/>
          <w:shd w:val="clear" w:color="auto" w:fill="FFFFFF"/>
        </w:rPr>
        <w:t>Emirdağı, M. U. (2018). Özgül öğrenme güçlüğü olan çocuklara sahip anne babaların çocuklarını kabul red düzeyleri ile sosyal d</w:t>
      </w:r>
      <w:r w:rsidR="00200E74">
        <w:rPr>
          <w:rFonts w:asciiTheme="majorBidi" w:hAnsiTheme="majorBidi" w:cstheme="majorBidi"/>
          <w:sz w:val="24"/>
          <w:szCs w:val="24"/>
          <w:shd w:val="clear" w:color="auto" w:fill="FFFFFF"/>
        </w:rPr>
        <w:t>estek algılarının incelenmesi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Pr>
          <w:rFonts w:asciiTheme="majorBidi" w:hAnsiTheme="majorBidi" w:cstheme="majorBidi"/>
          <w:sz w:val="24"/>
          <w:szCs w:val="24"/>
          <w:shd w:val="clear" w:color="auto" w:fill="FFFFFF"/>
        </w:rPr>
        <w:t>Ankara Üniversitesi, Ankara.</w:t>
      </w:r>
    </w:p>
    <w:p w14:paraId="2A7BCE2A" w14:textId="28783390" w:rsidR="00220EE3" w:rsidRPr="00D65AC1"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D65AC1">
        <w:rPr>
          <w:rFonts w:asciiTheme="majorBidi" w:hAnsiTheme="majorBidi" w:cstheme="majorBidi"/>
          <w:sz w:val="24"/>
          <w:szCs w:val="24"/>
          <w:shd w:val="clear" w:color="auto" w:fill="FFFFFF"/>
        </w:rPr>
        <w:lastRenderedPageBreak/>
        <w:t>Fırat, N. ve Kaya, F. (2015). Yurtta veya ailesinin yanında kalan öğrencilerin sosyal destek düzeyleri ve stresle başa çıkma stillerinin incelenmesi. Turkish Studies, 10(7),</w:t>
      </w:r>
      <w:r w:rsidR="00D65AC1">
        <w:rPr>
          <w:rFonts w:asciiTheme="majorBidi" w:hAnsiTheme="majorBidi" w:cstheme="majorBidi"/>
          <w:sz w:val="24"/>
          <w:szCs w:val="24"/>
          <w:shd w:val="clear" w:color="auto" w:fill="FFFFFF"/>
        </w:rPr>
        <w:t xml:space="preserve"> </w:t>
      </w:r>
      <w:r w:rsidRPr="00D65AC1">
        <w:rPr>
          <w:rFonts w:asciiTheme="majorBidi" w:hAnsiTheme="majorBidi" w:cstheme="majorBidi"/>
          <w:sz w:val="24"/>
          <w:szCs w:val="24"/>
          <w:shd w:val="clear" w:color="auto" w:fill="FFFFFF"/>
        </w:rPr>
        <w:t>407-426.</w:t>
      </w:r>
      <w:r w:rsidR="00D65AC1">
        <w:rPr>
          <w:rFonts w:asciiTheme="majorBidi" w:hAnsiTheme="majorBidi" w:cstheme="majorBidi"/>
          <w:sz w:val="24"/>
          <w:szCs w:val="24"/>
          <w:shd w:val="clear" w:color="auto" w:fill="FFFFFF"/>
        </w:rPr>
        <w:t xml:space="preserve"> </w:t>
      </w:r>
    </w:p>
    <w:p w14:paraId="48223900" w14:textId="2FF3B7FA" w:rsidR="003B4948" w:rsidRPr="003B4948" w:rsidRDefault="003B4948" w:rsidP="00AC537D">
      <w:pPr>
        <w:spacing w:after="0" w:line="360" w:lineRule="auto"/>
        <w:ind w:left="709" w:hanging="709"/>
        <w:jc w:val="both"/>
        <w:rPr>
          <w:rFonts w:ascii="Times New Roman" w:hAnsi="Times New Roman" w:cs="Times New Roman"/>
          <w:color w:val="FF0000"/>
          <w:sz w:val="24"/>
          <w:szCs w:val="24"/>
          <w:shd w:val="clear" w:color="auto" w:fill="FFFFFF"/>
        </w:rPr>
      </w:pPr>
      <w:r>
        <w:rPr>
          <w:rFonts w:ascii="Arial" w:hAnsi="Arial" w:cs="Arial"/>
          <w:color w:val="000000"/>
          <w:sz w:val="20"/>
          <w:szCs w:val="20"/>
          <w:shd w:val="clear" w:color="auto" w:fill="FFFFFF"/>
        </w:rPr>
        <w:t> </w:t>
      </w:r>
      <w:r w:rsidRPr="003B4948">
        <w:rPr>
          <w:rFonts w:ascii="Times New Roman" w:hAnsi="Times New Roman" w:cs="Times New Roman"/>
          <w:color w:val="000000"/>
          <w:sz w:val="24"/>
          <w:szCs w:val="24"/>
          <w:shd w:val="clear" w:color="auto" w:fill="FFFFFF"/>
        </w:rPr>
        <w:t xml:space="preserve">Genç, Y. ve Seyyar, A. </w:t>
      </w:r>
      <w:r w:rsidR="00D65AC1">
        <w:rPr>
          <w:rFonts w:ascii="Times New Roman" w:hAnsi="Times New Roman" w:cs="Times New Roman"/>
          <w:color w:val="000000"/>
          <w:sz w:val="24"/>
          <w:szCs w:val="24"/>
          <w:shd w:val="clear" w:color="auto" w:fill="FFFFFF"/>
        </w:rPr>
        <w:t xml:space="preserve">(2010). Sosyal hizmet terimleri: </w:t>
      </w:r>
      <w:r w:rsidRPr="003B4948">
        <w:rPr>
          <w:rFonts w:ascii="Times New Roman" w:hAnsi="Times New Roman" w:cs="Times New Roman"/>
          <w:color w:val="000000"/>
          <w:sz w:val="24"/>
          <w:szCs w:val="24"/>
          <w:shd w:val="clear" w:color="auto" w:fill="FFFFFF"/>
        </w:rPr>
        <w:t>ansiklopedik s</w:t>
      </w:r>
      <w:r w:rsidR="00D65AC1">
        <w:rPr>
          <w:rFonts w:ascii="Times New Roman" w:hAnsi="Times New Roman" w:cs="Times New Roman"/>
          <w:color w:val="000000"/>
          <w:sz w:val="24"/>
          <w:szCs w:val="24"/>
          <w:shd w:val="clear" w:color="auto" w:fill="FFFFFF"/>
        </w:rPr>
        <w:t>osyal pedagojik çalışma sözlüğü</w:t>
      </w:r>
      <w:r w:rsidRPr="003B4948">
        <w:rPr>
          <w:rFonts w:ascii="Times New Roman" w:hAnsi="Times New Roman" w:cs="Times New Roman"/>
          <w:color w:val="000000"/>
          <w:sz w:val="24"/>
          <w:szCs w:val="24"/>
          <w:shd w:val="clear" w:color="auto" w:fill="FFFFFF"/>
        </w:rPr>
        <w:t>. Sakarya: Sakarya Kitabevi</w:t>
      </w:r>
    </w:p>
    <w:p w14:paraId="6AA0D88D" w14:textId="31E843ED" w:rsidR="008916A0" w:rsidRDefault="008916A0" w:rsidP="00AC537D">
      <w:pPr>
        <w:spacing w:after="0" w:line="360" w:lineRule="auto"/>
        <w:ind w:left="709" w:hanging="709"/>
        <w:jc w:val="both"/>
        <w:rPr>
          <w:rFonts w:asciiTheme="majorBidi" w:hAnsiTheme="majorBidi" w:cstheme="majorBidi"/>
          <w:sz w:val="24"/>
          <w:szCs w:val="24"/>
        </w:rPr>
      </w:pPr>
      <w:r w:rsidRPr="00D65AC1">
        <w:rPr>
          <w:rFonts w:asciiTheme="majorBidi" w:hAnsiTheme="majorBidi" w:cstheme="majorBidi"/>
          <w:sz w:val="24"/>
          <w:szCs w:val="24"/>
        </w:rPr>
        <w:t>Gümüş, H. (2015). Evli bireylerin sosyal destek düzeyleri ile yaşam doyumları ve problem çözme becerileri arasındaki ilişki. Eğitim ve Öğretim Araştırmaları Dergisi, 4(3), 150-162.</w:t>
      </w:r>
      <w:r w:rsidR="00D65AC1">
        <w:rPr>
          <w:rFonts w:asciiTheme="majorBidi" w:hAnsiTheme="majorBidi" w:cstheme="majorBidi"/>
          <w:sz w:val="24"/>
          <w:szCs w:val="24"/>
        </w:rPr>
        <w:t xml:space="preserve"> </w:t>
      </w:r>
    </w:p>
    <w:p w14:paraId="3682A7E6" w14:textId="2F9B52F9" w:rsidR="0097369D" w:rsidRPr="00D65AC1" w:rsidRDefault="0097369D"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Güneş, M. (2012). Yoksullukla Mücadelede Sosyal Yardımların Bir Kamu Politikası Olarak Sürdürülebilirliği</w:t>
      </w:r>
      <w:r w:rsidR="00D002D0">
        <w:rPr>
          <w:rFonts w:asciiTheme="majorBidi" w:hAnsiTheme="majorBidi" w:cstheme="majorBidi"/>
          <w:sz w:val="24"/>
          <w:szCs w:val="24"/>
        </w:rPr>
        <w:t xml:space="preserve">. Sosyal Ekonomik Araştırmalar Dergisi, 12(24), 155. </w:t>
      </w:r>
      <w:hyperlink r:id="rId35" w:history="1">
        <w:r w:rsidR="00D002D0" w:rsidRPr="005E692F">
          <w:rPr>
            <w:rStyle w:val="Kpr"/>
            <w:rFonts w:asciiTheme="majorBidi" w:hAnsiTheme="majorBidi" w:cstheme="majorBidi"/>
            <w:color w:val="auto"/>
            <w:sz w:val="24"/>
            <w:szCs w:val="24"/>
            <w:u w:val="none"/>
          </w:rPr>
          <w:t>https://dergipark.org.tr/tr/pub/susead/issue/28411/302309</w:t>
        </w:r>
      </w:hyperlink>
      <w:r w:rsidR="00D002D0">
        <w:rPr>
          <w:rFonts w:asciiTheme="majorBidi" w:hAnsiTheme="majorBidi" w:cstheme="majorBidi"/>
          <w:sz w:val="24"/>
          <w:szCs w:val="24"/>
        </w:rPr>
        <w:t xml:space="preserve"> adresinden erişildi.</w:t>
      </w:r>
    </w:p>
    <w:p w14:paraId="37A09B60" w14:textId="77777777" w:rsidR="00220EE3" w:rsidRDefault="00220EE3" w:rsidP="00AC537D">
      <w:pPr>
        <w:spacing w:after="0" w:line="360" w:lineRule="auto"/>
        <w:ind w:left="709" w:hanging="709"/>
        <w:jc w:val="both"/>
        <w:rPr>
          <w:rFonts w:asciiTheme="majorBidi" w:hAnsiTheme="majorBidi" w:cstheme="majorBidi"/>
          <w:sz w:val="24"/>
          <w:szCs w:val="24"/>
        </w:rPr>
      </w:pPr>
      <w:r w:rsidRPr="00B715FB">
        <w:rPr>
          <w:rFonts w:asciiTheme="majorBidi" w:hAnsiTheme="majorBidi" w:cstheme="majorBidi"/>
          <w:sz w:val="24"/>
          <w:szCs w:val="24"/>
        </w:rPr>
        <w:t>Hadadian, A. ( 1994). Stress and social support in fathers and mothers of young children with and without disabilities. Early Education and Development, 5(3), 226-235.</w:t>
      </w:r>
    </w:p>
    <w:p w14:paraId="277578E9"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B715FB">
        <w:rPr>
          <w:rFonts w:asciiTheme="majorBidi" w:hAnsiTheme="majorBidi" w:cstheme="majorBidi"/>
          <w:sz w:val="24"/>
          <w:szCs w:val="24"/>
          <w:shd w:val="clear" w:color="auto" w:fill="FFFFFF"/>
        </w:rPr>
        <w:t>Hashima, P. Y. ve Amato, P. R. (1994). Poverty, social support, and parental behavior. Child development, 65(2), 394-403.</w:t>
      </w:r>
    </w:p>
    <w:p w14:paraId="60AC3D9D" w14:textId="210DF3D8" w:rsidR="00220EE3" w:rsidRDefault="00220EE3" w:rsidP="00AC537D">
      <w:pPr>
        <w:spacing w:after="0" w:line="360" w:lineRule="auto"/>
        <w:ind w:left="709" w:hanging="709"/>
        <w:jc w:val="both"/>
        <w:rPr>
          <w:rFonts w:asciiTheme="majorBidi" w:hAnsiTheme="majorBidi" w:cstheme="majorBidi"/>
          <w:sz w:val="24"/>
          <w:szCs w:val="24"/>
        </w:rPr>
      </w:pPr>
      <w:r w:rsidRPr="004542F7">
        <w:rPr>
          <w:rFonts w:asciiTheme="majorBidi" w:hAnsiTheme="majorBidi" w:cstheme="majorBidi"/>
          <w:sz w:val="24"/>
          <w:szCs w:val="24"/>
        </w:rPr>
        <w:t>Helsen, M., Vollebergh, W. ve Meeus, W. (2000). Social support from parents and friends and emotional problems in adolescence. Journal of Youth and Adolescence, 29(3), 319-335.</w:t>
      </w:r>
    </w:p>
    <w:p w14:paraId="2F507305" w14:textId="465C0AC4" w:rsidR="00305279" w:rsidRDefault="00305279"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 xml:space="preserve">İncedal, S. (2013). Türkiyede yoksulluğun boyutları: mücadele politikaları ve müdahale araçları. Aile ve sosyal Politikalar Uzmanlık Tezi, Sosyal Yardımlar Genel Müdürlüğü, Ankara. </w:t>
      </w:r>
    </w:p>
    <w:p w14:paraId="4AC48800" w14:textId="4F3A6008" w:rsidR="00220EE3" w:rsidRPr="00D65AC1" w:rsidRDefault="00220EE3" w:rsidP="00AC537D">
      <w:pPr>
        <w:spacing w:after="0" w:line="360" w:lineRule="auto"/>
        <w:ind w:left="709" w:hanging="709"/>
        <w:jc w:val="both"/>
        <w:rPr>
          <w:rFonts w:asciiTheme="majorBidi" w:hAnsiTheme="majorBidi" w:cstheme="majorBidi"/>
          <w:sz w:val="24"/>
          <w:szCs w:val="24"/>
        </w:rPr>
      </w:pPr>
      <w:r w:rsidRPr="00D65AC1">
        <w:rPr>
          <w:rFonts w:asciiTheme="majorBidi" w:hAnsiTheme="majorBidi" w:cstheme="majorBidi"/>
          <w:sz w:val="24"/>
          <w:szCs w:val="24"/>
        </w:rPr>
        <w:t>Kahriman, İ. ve Polat, S. (2003). Adölesanlarda aileden ve arkadaşlardan algılanan sosyal destek ve benlik saygısı arasındaki ilişki. Atatürk Üniversitesi Hemşirelik Yüksekokulu Dergisi</w:t>
      </w:r>
      <w:r w:rsidR="00D65AC1" w:rsidRPr="00D65AC1">
        <w:rPr>
          <w:rFonts w:asciiTheme="majorBidi" w:hAnsiTheme="majorBidi" w:cstheme="majorBidi"/>
          <w:sz w:val="24"/>
          <w:szCs w:val="24"/>
        </w:rPr>
        <w:t>,</w:t>
      </w:r>
      <w:r w:rsidRPr="00D65AC1">
        <w:rPr>
          <w:rFonts w:asciiTheme="majorBidi" w:hAnsiTheme="majorBidi" w:cstheme="majorBidi"/>
          <w:sz w:val="24"/>
          <w:szCs w:val="24"/>
        </w:rPr>
        <w:t xml:space="preserve"> 6(2), 13-24.</w:t>
      </w:r>
      <w:r w:rsidR="00D65AC1">
        <w:rPr>
          <w:rFonts w:asciiTheme="majorBidi" w:hAnsiTheme="majorBidi" w:cstheme="majorBidi"/>
          <w:sz w:val="24"/>
          <w:szCs w:val="24"/>
        </w:rPr>
        <w:t xml:space="preserve"> </w:t>
      </w:r>
      <w:hyperlink r:id="rId36" w:history="1">
        <w:r w:rsidR="00D65AC1" w:rsidRPr="005E692F">
          <w:rPr>
            <w:rStyle w:val="Kpr"/>
            <w:rFonts w:asciiTheme="majorBidi" w:hAnsiTheme="majorBidi" w:cstheme="majorBidi"/>
            <w:color w:val="auto"/>
            <w:sz w:val="24"/>
            <w:szCs w:val="24"/>
            <w:u w:val="none"/>
          </w:rPr>
          <w:t>https://dergipark.org.tr/tr/download/article-file/29193</w:t>
        </w:r>
      </w:hyperlink>
      <w:r w:rsidR="00D65AC1">
        <w:rPr>
          <w:rFonts w:asciiTheme="majorBidi" w:hAnsiTheme="majorBidi" w:cstheme="majorBidi"/>
          <w:sz w:val="24"/>
          <w:szCs w:val="24"/>
        </w:rPr>
        <w:t xml:space="preserve"> adresinden erişildi.</w:t>
      </w:r>
    </w:p>
    <w:p w14:paraId="70A24B47" w14:textId="77777777" w:rsidR="008916A0" w:rsidRDefault="008916A0"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Kanber, N. (2018). Yaşlıların sosyal destek algısının depresyon d</w:t>
      </w:r>
      <w:r w:rsidR="00200E74">
        <w:rPr>
          <w:rFonts w:asciiTheme="majorBidi" w:hAnsiTheme="majorBidi" w:cstheme="majorBidi"/>
          <w:sz w:val="24"/>
          <w:szCs w:val="24"/>
        </w:rPr>
        <w:t xml:space="preserve">üzeyine etkisinin incelenmesi. </w:t>
      </w:r>
      <w:r>
        <w:rPr>
          <w:rFonts w:asciiTheme="majorBidi" w:hAnsiTheme="majorBidi" w:cstheme="majorBidi"/>
          <w:sz w:val="24"/>
          <w:szCs w:val="24"/>
        </w:rPr>
        <w:t>Yayımlanmamış yüksek lisans tezi, İstanbul Gelişim Üniversitesi, İstanbul.</w:t>
      </w:r>
    </w:p>
    <w:p w14:paraId="1D2ED67C" w14:textId="2D2634FB" w:rsidR="00220EE3" w:rsidRPr="00D65AC1" w:rsidRDefault="00220EE3" w:rsidP="00AC537D">
      <w:pPr>
        <w:spacing w:after="0" w:line="360" w:lineRule="auto"/>
        <w:ind w:left="709" w:hanging="709"/>
        <w:jc w:val="both"/>
        <w:rPr>
          <w:rFonts w:asciiTheme="majorBidi" w:hAnsiTheme="majorBidi" w:cstheme="majorBidi"/>
          <w:sz w:val="24"/>
          <w:szCs w:val="24"/>
        </w:rPr>
      </w:pPr>
      <w:r w:rsidRPr="00D65AC1">
        <w:rPr>
          <w:rFonts w:asciiTheme="majorBidi" w:hAnsiTheme="majorBidi" w:cstheme="majorBidi"/>
          <w:sz w:val="24"/>
          <w:szCs w:val="24"/>
        </w:rPr>
        <w:t>Kaner, S. (2003). Aile destek ölçeği faktör yapısı, güvenirlik ve geçerlik çalışmaları, Ankara Üniversitesi Eğitim Fakültesi Özel Eğitim Dergisi, 4, 57-72.</w:t>
      </w:r>
      <w:r w:rsidR="00D65AC1">
        <w:rPr>
          <w:rFonts w:asciiTheme="majorBidi" w:hAnsiTheme="majorBidi" w:cstheme="majorBidi"/>
          <w:sz w:val="24"/>
          <w:szCs w:val="24"/>
        </w:rPr>
        <w:t xml:space="preserve"> </w:t>
      </w:r>
      <w:hyperlink r:id="rId37" w:history="1">
        <w:r w:rsidR="00D65AC1" w:rsidRPr="005E692F">
          <w:rPr>
            <w:rStyle w:val="Kpr"/>
            <w:rFonts w:asciiTheme="majorBidi" w:hAnsiTheme="majorBidi" w:cstheme="majorBidi"/>
            <w:color w:val="auto"/>
            <w:sz w:val="24"/>
            <w:szCs w:val="24"/>
            <w:u w:val="none"/>
          </w:rPr>
          <w:t>https://dergipark.org.tr/tr/download/article-file/159223</w:t>
        </w:r>
      </w:hyperlink>
      <w:r w:rsidR="00D65AC1">
        <w:rPr>
          <w:rFonts w:asciiTheme="majorBidi" w:hAnsiTheme="majorBidi" w:cstheme="majorBidi"/>
          <w:sz w:val="24"/>
          <w:szCs w:val="24"/>
        </w:rPr>
        <w:t xml:space="preserve"> adresinden erişildi.</w:t>
      </w:r>
    </w:p>
    <w:p w14:paraId="5F9A0230" w14:textId="1FC49DAC" w:rsidR="00CF08F0" w:rsidRDefault="002A7401" w:rsidP="00AC537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lastRenderedPageBreak/>
        <w:t>Karadağ, M.</w:t>
      </w:r>
      <w:r w:rsidR="00CF08F0" w:rsidRPr="00CF08F0">
        <w:rPr>
          <w:rFonts w:ascii="Times New Roman" w:hAnsi="Times New Roman" w:cs="Times New Roman"/>
          <w:sz w:val="24"/>
          <w:szCs w:val="24"/>
        </w:rPr>
        <w:t xml:space="preserve"> A. </w:t>
      </w:r>
      <w:r w:rsidR="00CF08F0">
        <w:rPr>
          <w:rFonts w:ascii="Times New Roman" w:hAnsi="Times New Roman" w:cs="Times New Roman"/>
          <w:sz w:val="24"/>
          <w:szCs w:val="24"/>
        </w:rPr>
        <w:t>(</w:t>
      </w:r>
      <w:r w:rsidR="00CF08F0" w:rsidRPr="00CF08F0">
        <w:rPr>
          <w:rFonts w:ascii="Times New Roman" w:hAnsi="Times New Roman" w:cs="Times New Roman"/>
          <w:sz w:val="24"/>
          <w:szCs w:val="24"/>
        </w:rPr>
        <w:t>201</w:t>
      </w:r>
      <w:r>
        <w:rPr>
          <w:rFonts w:ascii="Times New Roman" w:hAnsi="Times New Roman" w:cs="Times New Roman"/>
          <w:sz w:val="24"/>
          <w:szCs w:val="24"/>
        </w:rPr>
        <w:t>5</w:t>
      </w:r>
      <w:r w:rsidR="00CF08F0">
        <w:rPr>
          <w:rFonts w:ascii="Times New Roman" w:hAnsi="Times New Roman" w:cs="Times New Roman"/>
          <w:sz w:val="24"/>
          <w:szCs w:val="24"/>
        </w:rPr>
        <w:t>)</w:t>
      </w:r>
      <w:r w:rsidR="00CF08F0" w:rsidRPr="00CF08F0">
        <w:rPr>
          <w:rFonts w:ascii="Times New Roman" w:hAnsi="Times New Roman" w:cs="Times New Roman"/>
          <w:sz w:val="24"/>
          <w:szCs w:val="24"/>
        </w:rPr>
        <w:t xml:space="preserve">. </w:t>
      </w:r>
      <w:r>
        <w:rPr>
          <w:rFonts w:ascii="Times New Roman" w:hAnsi="Times New Roman" w:cs="Times New Roman"/>
          <w:sz w:val="24"/>
          <w:szCs w:val="24"/>
        </w:rPr>
        <w:t>Tek boyutlu ve çok boyutlu yoksulluk ölçümleri: Türkiye uygulaması</w:t>
      </w:r>
      <w:r w:rsidR="00CF08F0" w:rsidRPr="00CF08F0">
        <w:rPr>
          <w:rFonts w:ascii="Times New Roman" w:hAnsi="Times New Roman" w:cs="Times New Roman"/>
          <w:sz w:val="24"/>
          <w:szCs w:val="24"/>
        </w:rPr>
        <w:t xml:space="preserve">. </w:t>
      </w:r>
      <w:r w:rsidR="0097369D">
        <w:rPr>
          <w:rFonts w:ascii="Times New Roman" w:hAnsi="Times New Roman" w:cs="Times New Roman"/>
          <w:sz w:val="24"/>
          <w:szCs w:val="24"/>
        </w:rPr>
        <w:t>Doktora</w:t>
      </w:r>
      <w:r w:rsidR="00CF08F0" w:rsidRPr="00CF08F0">
        <w:rPr>
          <w:rFonts w:ascii="Times New Roman" w:hAnsi="Times New Roman" w:cs="Times New Roman"/>
          <w:sz w:val="24"/>
          <w:szCs w:val="24"/>
        </w:rPr>
        <w:t xml:space="preserve"> tez</w:t>
      </w:r>
      <w:r w:rsidR="006800EE">
        <w:rPr>
          <w:rFonts w:ascii="Times New Roman" w:hAnsi="Times New Roman" w:cs="Times New Roman"/>
          <w:sz w:val="24"/>
          <w:szCs w:val="24"/>
        </w:rPr>
        <w:t>i</w:t>
      </w:r>
      <w:r w:rsidR="0097369D">
        <w:rPr>
          <w:rFonts w:ascii="Times New Roman" w:hAnsi="Times New Roman" w:cs="Times New Roman"/>
          <w:sz w:val="24"/>
          <w:szCs w:val="24"/>
        </w:rPr>
        <w:t>,</w:t>
      </w:r>
      <w:r w:rsidR="00CF08F0" w:rsidRPr="00CF08F0">
        <w:rPr>
          <w:rFonts w:ascii="Times New Roman" w:hAnsi="Times New Roman" w:cs="Times New Roman"/>
          <w:sz w:val="24"/>
          <w:szCs w:val="24"/>
        </w:rPr>
        <w:t xml:space="preserve"> </w:t>
      </w:r>
      <w:r w:rsidR="0097369D">
        <w:rPr>
          <w:rFonts w:ascii="Times New Roman" w:hAnsi="Times New Roman" w:cs="Times New Roman"/>
          <w:sz w:val="24"/>
          <w:szCs w:val="24"/>
        </w:rPr>
        <w:t>Gazi Üniversitesi,</w:t>
      </w:r>
      <w:r w:rsidR="00CF08F0" w:rsidRPr="00CF08F0">
        <w:rPr>
          <w:rFonts w:ascii="Times New Roman" w:hAnsi="Times New Roman" w:cs="Times New Roman"/>
          <w:sz w:val="24"/>
          <w:szCs w:val="24"/>
        </w:rPr>
        <w:t xml:space="preserve"> Ankara</w:t>
      </w:r>
      <w:r w:rsidR="0097369D">
        <w:rPr>
          <w:rFonts w:ascii="Times New Roman" w:hAnsi="Times New Roman" w:cs="Times New Roman"/>
          <w:sz w:val="24"/>
          <w:szCs w:val="24"/>
        </w:rPr>
        <w:t>.</w:t>
      </w:r>
    </w:p>
    <w:p w14:paraId="54E1898E" w14:textId="42655957" w:rsidR="006A6754" w:rsidRPr="00CF08F0" w:rsidRDefault="006A6754" w:rsidP="00AC537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Karagöz, S. (2020). Türkiye’de sosyal devletin sosyal yardım bağlamında değerlendirilmesi</w:t>
      </w:r>
      <w:r w:rsidR="006563C8">
        <w:rPr>
          <w:rFonts w:ascii="Times New Roman" w:hAnsi="Times New Roman" w:cs="Times New Roman"/>
          <w:sz w:val="24"/>
          <w:szCs w:val="24"/>
        </w:rPr>
        <w:t>. Ekonomi, İşletme ve Maliye Araştırmaları Dergisi, 2(2), 149.</w:t>
      </w:r>
    </w:p>
    <w:p w14:paraId="28E717E8" w14:textId="24E42632" w:rsidR="00220EE3" w:rsidRDefault="00220EE3"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Kazıcı, Z. (2006). Ahi</w:t>
      </w:r>
      <w:r w:rsidRPr="009114CA">
        <w:rPr>
          <w:rFonts w:asciiTheme="majorBidi" w:hAnsiTheme="majorBidi" w:cstheme="majorBidi"/>
          <w:sz w:val="24"/>
          <w:szCs w:val="24"/>
        </w:rPr>
        <w:t>lik ve yetişkinlik dönemin eğitimindeki yeri.  Yetişkinlik dönemi eğitimi ve problemleri içinde</w:t>
      </w:r>
      <w:r w:rsidR="00384C54">
        <w:rPr>
          <w:rFonts w:asciiTheme="majorBidi" w:hAnsiTheme="majorBidi" w:cstheme="majorBidi"/>
          <w:sz w:val="24"/>
          <w:szCs w:val="24"/>
        </w:rPr>
        <w:t>,</w:t>
      </w:r>
      <w:r w:rsidRPr="009114CA">
        <w:rPr>
          <w:rFonts w:asciiTheme="majorBidi" w:hAnsiTheme="majorBidi" w:cstheme="majorBidi"/>
          <w:sz w:val="24"/>
          <w:szCs w:val="24"/>
        </w:rPr>
        <w:t xml:space="preserve"> </w:t>
      </w:r>
      <w:r w:rsidR="00384C54">
        <w:rPr>
          <w:rFonts w:asciiTheme="majorBidi" w:hAnsiTheme="majorBidi" w:cstheme="majorBidi"/>
          <w:sz w:val="24"/>
          <w:szCs w:val="24"/>
        </w:rPr>
        <w:t xml:space="preserve">172-174, </w:t>
      </w:r>
      <w:r w:rsidRPr="009114CA">
        <w:rPr>
          <w:rFonts w:asciiTheme="majorBidi" w:hAnsiTheme="majorBidi" w:cstheme="majorBidi"/>
          <w:sz w:val="24"/>
          <w:szCs w:val="24"/>
        </w:rPr>
        <w:t xml:space="preserve"> İstanbul: Ensar Neşriyat</w:t>
      </w:r>
      <w:r w:rsidR="00384C54">
        <w:rPr>
          <w:rFonts w:asciiTheme="majorBidi" w:hAnsiTheme="majorBidi" w:cstheme="majorBidi"/>
          <w:sz w:val="24"/>
          <w:szCs w:val="24"/>
        </w:rPr>
        <w:t xml:space="preserve"> Yayınları</w:t>
      </w:r>
      <w:r w:rsidRPr="009114CA">
        <w:rPr>
          <w:rFonts w:asciiTheme="majorBidi" w:hAnsiTheme="majorBidi" w:cstheme="majorBidi"/>
          <w:sz w:val="24"/>
          <w:szCs w:val="24"/>
        </w:rPr>
        <w:t>.</w:t>
      </w:r>
    </w:p>
    <w:p w14:paraId="448CF659" w14:textId="77777777" w:rsidR="008916A0" w:rsidRDefault="008916A0"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Keskin, B. (2015). Kronik böbrek yetmezliği tanısı almış hemodiyaliz hastalarında depresyon düzeyleri, algılanan duygu dışavurum düzeyleri ve algılanan sosyal destek düzeyleri ara</w:t>
      </w:r>
      <w:r w:rsidR="00BD67EC">
        <w:rPr>
          <w:rFonts w:asciiTheme="majorBidi" w:hAnsiTheme="majorBidi" w:cstheme="majorBidi"/>
          <w:sz w:val="24"/>
          <w:szCs w:val="24"/>
        </w:rPr>
        <w:t>sındaki ilişkinin incelenmesi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w:t>
      </w:r>
      <w:r>
        <w:rPr>
          <w:rFonts w:asciiTheme="majorBidi" w:hAnsiTheme="majorBidi" w:cstheme="majorBidi"/>
          <w:sz w:val="24"/>
          <w:szCs w:val="24"/>
        </w:rPr>
        <w:t xml:space="preserve"> Haliç Üniversitesi, İstanbul.</w:t>
      </w:r>
    </w:p>
    <w:p w14:paraId="6ED390B7" w14:textId="77777777" w:rsidR="00220EE3" w:rsidRDefault="00220EE3"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 xml:space="preserve">Kılıç, E. (2014). Aile danışmanlığında yeni bir model: Okul temelli aile danışmanlığında </w:t>
      </w:r>
      <w:r w:rsidR="00200E74">
        <w:rPr>
          <w:rFonts w:asciiTheme="majorBidi" w:hAnsiTheme="majorBidi" w:cstheme="majorBidi"/>
          <w:sz w:val="24"/>
          <w:szCs w:val="24"/>
        </w:rPr>
        <w:t xml:space="preserve">sosyal hizmetin rolü ve önemi. </w:t>
      </w:r>
      <w:r>
        <w:rPr>
          <w:rFonts w:asciiTheme="majorBidi" w:hAnsiTheme="majorBidi" w:cstheme="majorBidi"/>
          <w:sz w:val="24"/>
          <w:szCs w:val="24"/>
        </w:rPr>
        <w:t>Y</w:t>
      </w:r>
      <w:r w:rsidR="00200E74">
        <w:rPr>
          <w:rFonts w:asciiTheme="majorBidi" w:hAnsiTheme="majorBidi" w:cstheme="majorBidi"/>
          <w:sz w:val="24"/>
          <w:szCs w:val="24"/>
        </w:rPr>
        <w:t>ayımlanmamış yüksek lisans tezi</w:t>
      </w:r>
      <w:r>
        <w:rPr>
          <w:rFonts w:asciiTheme="majorBidi" w:hAnsiTheme="majorBidi" w:cstheme="majorBidi"/>
          <w:sz w:val="24"/>
          <w:szCs w:val="24"/>
        </w:rPr>
        <w:t>, Ankara Üniversitesi, Ankara.</w:t>
      </w:r>
    </w:p>
    <w:p w14:paraId="4563BB42" w14:textId="77777777" w:rsidR="00220EE3" w:rsidRPr="003D1F5E"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3D1F5E">
        <w:rPr>
          <w:rFonts w:asciiTheme="majorBidi" w:hAnsiTheme="majorBidi" w:cstheme="majorBidi"/>
          <w:sz w:val="24"/>
          <w:szCs w:val="24"/>
          <w:shd w:val="clear" w:color="auto" w:fill="FFFFFF"/>
        </w:rPr>
        <w:t>Kim, T. H., Connolly, J. A. ve Tamim, H. (2014). The effect of social support around pregnancy on postpartum depression among Canadian teen mothers and adult mothers in the maternity experiences survey. BMC pregnancy and childbirth, 14(162), 1-9.</w:t>
      </w:r>
    </w:p>
    <w:p w14:paraId="1E13B9B5" w14:textId="6A8AD6AE" w:rsidR="00220EE3" w:rsidRDefault="00220EE3" w:rsidP="00AC537D">
      <w:pPr>
        <w:spacing w:after="0" w:line="360" w:lineRule="auto"/>
        <w:ind w:left="709" w:hanging="709"/>
        <w:jc w:val="both"/>
        <w:rPr>
          <w:rFonts w:asciiTheme="majorBidi" w:hAnsiTheme="majorBidi" w:cstheme="majorBidi"/>
          <w:sz w:val="24"/>
          <w:szCs w:val="24"/>
        </w:rPr>
      </w:pPr>
      <w:r w:rsidRPr="00B5235E">
        <w:rPr>
          <w:rFonts w:asciiTheme="majorBidi" w:hAnsiTheme="majorBidi" w:cstheme="majorBidi"/>
          <w:sz w:val="24"/>
          <w:szCs w:val="24"/>
        </w:rPr>
        <w:t>Kongar, E. (2007). Sosyal çalışmaya giriş. Ankara: SABEV Yayınları.</w:t>
      </w:r>
    </w:p>
    <w:p w14:paraId="17A66692" w14:textId="6798CA08" w:rsidR="005C6C72" w:rsidRPr="00FD56B3" w:rsidRDefault="005C6C72" w:rsidP="00AC537D">
      <w:pPr>
        <w:spacing w:after="0" w:line="360" w:lineRule="auto"/>
        <w:ind w:left="709" w:hanging="709"/>
        <w:rPr>
          <w:rFonts w:ascii="Times New Roman" w:hAnsi="Times New Roman" w:cs="Times New Roman"/>
          <w:sz w:val="24"/>
          <w:szCs w:val="24"/>
        </w:rPr>
      </w:pPr>
      <w:r w:rsidRPr="00FD56B3">
        <w:rPr>
          <w:rFonts w:ascii="Times New Roman" w:hAnsi="Times New Roman" w:cs="Times New Roman"/>
          <w:sz w:val="24"/>
          <w:szCs w:val="24"/>
        </w:rPr>
        <w:t>Koşar</w:t>
      </w:r>
      <w:r>
        <w:rPr>
          <w:rFonts w:ascii="Times New Roman" w:hAnsi="Times New Roman" w:cs="Times New Roman"/>
          <w:sz w:val="24"/>
          <w:szCs w:val="24"/>
        </w:rPr>
        <w:t>,</w:t>
      </w:r>
      <w:r w:rsidRPr="00FD56B3">
        <w:rPr>
          <w:rFonts w:ascii="Times New Roman" w:hAnsi="Times New Roman" w:cs="Times New Roman"/>
          <w:sz w:val="24"/>
          <w:szCs w:val="24"/>
        </w:rPr>
        <w:t xml:space="preserve"> N.</w:t>
      </w:r>
      <w:r>
        <w:rPr>
          <w:rFonts w:ascii="Times New Roman" w:hAnsi="Times New Roman" w:cs="Times New Roman"/>
          <w:sz w:val="24"/>
          <w:szCs w:val="24"/>
        </w:rPr>
        <w:t xml:space="preserve"> (1996).</w:t>
      </w:r>
      <w:r w:rsidRPr="00FD56B3">
        <w:rPr>
          <w:rFonts w:ascii="Times New Roman" w:hAnsi="Times New Roman" w:cs="Times New Roman"/>
          <w:sz w:val="24"/>
          <w:szCs w:val="24"/>
        </w:rPr>
        <w:t xml:space="preserve"> Sosyal Hizmetlerde Yaşlı Refah Al</w:t>
      </w:r>
      <w:r>
        <w:rPr>
          <w:rFonts w:ascii="Times New Roman" w:hAnsi="Times New Roman" w:cs="Times New Roman"/>
          <w:sz w:val="24"/>
          <w:szCs w:val="24"/>
        </w:rPr>
        <w:t xml:space="preserve">anı. Ankara: Şafak Matbaacılık </w:t>
      </w:r>
    </w:p>
    <w:p w14:paraId="75C8095A" w14:textId="77777777" w:rsidR="00220EE3" w:rsidRPr="003D1F5E" w:rsidRDefault="00220EE3" w:rsidP="00AC537D">
      <w:pPr>
        <w:spacing w:after="0" w:line="360" w:lineRule="auto"/>
        <w:ind w:left="709" w:hanging="709"/>
        <w:jc w:val="both"/>
        <w:rPr>
          <w:rFonts w:asciiTheme="majorBidi" w:hAnsiTheme="majorBidi" w:cstheme="majorBidi"/>
          <w:sz w:val="32"/>
          <w:szCs w:val="32"/>
        </w:rPr>
      </w:pPr>
      <w:r w:rsidRPr="003D1F5E">
        <w:rPr>
          <w:rFonts w:asciiTheme="majorBidi" w:hAnsiTheme="majorBidi" w:cstheme="majorBidi"/>
          <w:sz w:val="24"/>
          <w:szCs w:val="24"/>
          <w:shd w:val="clear" w:color="auto" w:fill="FFFFFF"/>
        </w:rPr>
        <w:t xml:space="preserve">Kozaklı, H. (2006). Üniversite öğrencilerinde yalnızlık ve sosyal destek düzeyleri arasındaki </w:t>
      </w:r>
      <w:r w:rsidR="00BD67EC">
        <w:rPr>
          <w:rFonts w:asciiTheme="majorBidi" w:hAnsiTheme="majorBidi" w:cstheme="majorBidi"/>
          <w:sz w:val="24"/>
          <w:szCs w:val="24"/>
          <w:shd w:val="clear" w:color="auto" w:fill="FFFFFF"/>
        </w:rPr>
        <w:t>ilişkilerin karşılaştırılması</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sidRPr="003D1F5E">
        <w:rPr>
          <w:rFonts w:asciiTheme="majorBidi" w:hAnsiTheme="majorBidi" w:cstheme="majorBidi"/>
          <w:sz w:val="24"/>
          <w:szCs w:val="24"/>
          <w:shd w:val="clear" w:color="auto" w:fill="FFFFFF"/>
        </w:rPr>
        <w:t>Mersin Üniversitesi, Mersin.</w:t>
      </w:r>
    </w:p>
    <w:p w14:paraId="161BAF2B" w14:textId="23C30F08" w:rsidR="008916A0" w:rsidRDefault="008916A0"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Kök, H. ve Demir, S. (2018). Şizofreni ve bipolar bozukluğu olan hastalarda içselleştirilmiş damgalanma, benlik saygısı ve algılanan sosyal destek. Çukurova Üniversitesi Tıp Fakültesi Dergisi, 43(1), 114-122.</w:t>
      </w:r>
      <w:r w:rsidR="00384C54">
        <w:rPr>
          <w:rFonts w:asciiTheme="majorBidi" w:hAnsiTheme="majorBidi" w:cstheme="majorBidi"/>
          <w:sz w:val="24"/>
          <w:szCs w:val="24"/>
        </w:rPr>
        <w:t xml:space="preserve"> </w:t>
      </w:r>
      <w:hyperlink r:id="rId38" w:history="1">
        <w:r w:rsidR="00384C54" w:rsidRPr="005E692F">
          <w:rPr>
            <w:rStyle w:val="Kpr"/>
            <w:rFonts w:asciiTheme="majorBidi" w:hAnsiTheme="majorBidi" w:cstheme="majorBidi"/>
            <w:color w:val="auto"/>
            <w:sz w:val="24"/>
            <w:szCs w:val="24"/>
            <w:u w:val="none"/>
          </w:rPr>
          <w:t>https://dergipark.org.tr/tr/download/article-file/429468</w:t>
        </w:r>
      </w:hyperlink>
      <w:r w:rsidR="00384C54" w:rsidRPr="005E692F">
        <w:rPr>
          <w:rFonts w:asciiTheme="majorBidi" w:hAnsiTheme="majorBidi" w:cstheme="majorBidi"/>
          <w:sz w:val="24"/>
          <w:szCs w:val="24"/>
        </w:rPr>
        <w:t xml:space="preserve"> </w:t>
      </w:r>
      <w:r w:rsidR="00384C54">
        <w:rPr>
          <w:rFonts w:asciiTheme="majorBidi" w:hAnsiTheme="majorBidi" w:cstheme="majorBidi"/>
          <w:sz w:val="24"/>
          <w:szCs w:val="24"/>
        </w:rPr>
        <w:t xml:space="preserve">adresinden erişildi. </w:t>
      </w:r>
    </w:p>
    <w:p w14:paraId="3F1BC6A2" w14:textId="42253838" w:rsidR="00220EE3" w:rsidRPr="00384C54"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384C54">
        <w:rPr>
          <w:rFonts w:asciiTheme="majorBidi" w:hAnsiTheme="majorBidi" w:cstheme="majorBidi"/>
          <w:sz w:val="24"/>
          <w:szCs w:val="24"/>
        </w:rPr>
        <w:t xml:space="preserve">Kurt, İ. (2010). Rol stres kaynakları ve iş tatmini arasındaki ilişkide amirin algılanan sosyal desteğinin etkisi, </w:t>
      </w:r>
      <w:r w:rsidRPr="00384C54">
        <w:rPr>
          <w:rFonts w:asciiTheme="majorBidi" w:hAnsiTheme="majorBidi" w:cstheme="majorBidi"/>
          <w:sz w:val="24"/>
          <w:szCs w:val="24"/>
          <w:shd w:val="clear" w:color="auto" w:fill="FFFFFF"/>
        </w:rPr>
        <w:t>Organizasyon ve Yönetim Bilimleri Dergisi, 2(1), 79-87.</w:t>
      </w:r>
      <w:r w:rsidR="00384C54">
        <w:rPr>
          <w:rFonts w:asciiTheme="majorBidi" w:hAnsiTheme="majorBidi" w:cstheme="majorBidi"/>
          <w:sz w:val="24"/>
          <w:szCs w:val="24"/>
          <w:shd w:val="clear" w:color="auto" w:fill="FFFFFF"/>
        </w:rPr>
        <w:t xml:space="preserve"> </w:t>
      </w:r>
      <w:hyperlink r:id="rId39" w:history="1">
        <w:r w:rsidR="00384C54" w:rsidRPr="005E692F">
          <w:rPr>
            <w:rStyle w:val="Kpr"/>
            <w:rFonts w:asciiTheme="majorBidi" w:hAnsiTheme="majorBidi" w:cstheme="majorBidi"/>
            <w:color w:val="auto"/>
            <w:sz w:val="24"/>
            <w:szCs w:val="24"/>
            <w:u w:val="none"/>
            <w:shd w:val="clear" w:color="auto" w:fill="FFFFFF"/>
          </w:rPr>
          <w:t>https://dergipark.org.tr/tr/download/article-file/150933</w:t>
        </w:r>
      </w:hyperlink>
      <w:r w:rsidR="00384C54">
        <w:rPr>
          <w:rFonts w:asciiTheme="majorBidi" w:hAnsiTheme="majorBidi" w:cstheme="majorBidi"/>
          <w:sz w:val="24"/>
          <w:szCs w:val="24"/>
          <w:shd w:val="clear" w:color="auto" w:fill="FFFFFF"/>
        </w:rPr>
        <w:t xml:space="preserve"> adresinden erişildi.</w:t>
      </w:r>
    </w:p>
    <w:p w14:paraId="27A00FAB" w14:textId="7D564B9D" w:rsidR="00220EE3" w:rsidRDefault="00220EE3"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Kut, S. (1988). Sosyal hizmet mesleği. Ankara: Selvi Yayınları.</w:t>
      </w:r>
    </w:p>
    <w:p w14:paraId="12B6E12C" w14:textId="0CF7EEAC" w:rsidR="005C6C72" w:rsidRPr="005862DC" w:rsidRDefault="005C6C72" w:rsidP="00AC537D">
      <w:pPr>
        <w:spacing w:after="0" w:line="360" w:lineRule="auto"/>
        <w:ind w:left="709" w:hanging="709"/>
        <w:jc w:val="both"/>
        <w:rPr>
          <w:rFonts w:ascii="Times New Roman" w:hAnsi="Times New Roman" w:cs="Times New Roman"/>
          <w:sz w:val="24"/>
          <w:szCs w:val="24"/>
        </w:rPr>
      </w:pPr>
      <w:r w:rsidRPr="005862DC">
        <w:rPr>
          <w:rFonts w:ascii="Times New Roman" w:hAnsi="Times New Roman" w:cs="Times New Roman"/>
          <w:sz w:val="24"/>
          <w:szCs w:val="24"/>
        </w:rPr>
        <w:t xml:space="preserve">Kutsal, Y. (2003). Yaşlanan insan ve yaşlanan toplum. Hacettepe Toplum Hekimliği </w:t>
      </w:r>
      <w:r w:rsidR="00384C54" w:rsidRPr="005862DC">
        <w:rPr>
          <w:rFonts w:ascii="Times New Roman" w:hAnsi="Times New Roman" w:cs="Times New Roman"/>
          <w:sz w:val="24"/>
          <w:szCs w:val="24"/>
        </w:rPr>
        <w:t xml:space="preserve">    </w:t>
      </w:r>
      <w:r w:rsidR="005862DC" w:rsidRPr="005862DC">
        <w:rPr>
          <w:rFonts w:ascii="Times New Roman" w:hAnsi="Times New Roman" w:cs="Times New Roman"/>
          <w:sz w:val="24"/>
          <w:szCs w:val="24"/>
        </w:rPr>
        <w:t>Bülteni</w:t>
      </w:r>
      <w:r w:rsidRPr="005862DC">
        <w:rPr>
          <w:rFonts w:ascii="Times New Roman" w:hAnsi="Times New Roman" w:cs="Times New Roman"/>
          <w:sz w:val="24"/>
          <w:szCs w:val="24"/>
        </w:rPr>
        <w:t>, 3(4), 1-6.</w:t>
      </w:r>
    </w:p>
    <w:p w14:paraId="4285CC4B"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B715FB">
        <w:rPr>
          <w:rFonts w:asciiTheme="majorBidi" w:hAnsiTheme="majorBidi" w:cstheme="majorBidi"/>
          <w:sz w:val="24"/>
          <w:szCs w:val="24"/>
          <w:shd w:val="clear" w:color="auto" w:fill="FFFFFF"/>
        </w:rPr>
        <w:lastRenderedPageBreak/>
        <w:t>Le</w:t>
      </w:r>
      <w:r>
        <w:rPr>
          <w:rFonts w:asciiTheme="majorBidi" w:hAnsiTheme="majorBidi" w:cstheme="majorBidi"/>
          <w:sz w:val="24"/>
          <w:szCs w:val="24"/>
          <w:shd w:val="clear" w:color="auto" w:fill="FFFFFF"/>
        </w:rPr>
        <w:t xml:space="preserve">vitt, M. J., Guacci-Franco, N. ve </w:t>
      </w:r>
      <w:r w:rsidRPr="00B715FB">
        <w:rPr>
          <w:rFonts w:asciiTheme="majorBidi" w:hAnsiTheme="majorBidi" w:cstheme="majorBidi"/>
          <w:sz w:val="24"/>
          <w:szCs w:val="24"/>
          <w:shd w:val="clear" w:color="auto" w:fill="FFFFFF"/>
        </w:rPr>
        <w:t>Levitt, J. L. (1994). Social support and achievement in childhood and early adolescene: A multicultural study. Journal of Applied Developmental Psychology, 15(2), 207-222.</w:t>
      </w:r>
    </w:p>
    <w:p w14:paraId="21FB236D" w14:textId="23C62895" w:rsidR="00220EE3" w:rsidRPr="005862DC" w:rsidRDefault="00220EE3" w:rsidP="00AC537D">
      <w:pPr>
        <w:spacing w:after="0" w:line="360" w:lineRule="auto"/>
        <w:ind w:left="709" w:hanging="709"/>
        <w:jc w:val="both"/>
        <w:rPr>
          <w:rFonts w:asciiTheme="majorBidi" w:hAnsiTheme="majorBidi" w:cstheme="majorBidi"/>
          <w:sz w:val="24"/>
          <w:szCs w:val="24"/>
        </w:rPr>
      </w:pPr>
      <w:r w:rsidRPr="005862DC">
        <w:rPr>
          <w:rFonts w:asciiTheme="majorBidi" w:hAnsiTheme="majorBidi" w:cstheme="majorBidi"/>
          <w:sz w:val="24"/>
          <w:szCs w:val="24"/>
        </w:rPr>
        <w:t>Lieberman, M. A</w:t>
      </w:r>
      <w:r w:rsidR="005862DC" w:rsidRPr="005862DC">
        <w:rPr>
          <w:rFonts w:asciiTheme="majorBidi" w:hAnsiTheme="majorBidi" w:cstheme="majorBidi"/>
          <w:sz w:val="24"/>
          <w:szCs w:val="24"/>
        </w:rPr>
        <w:t>.</w:t>
      </w:r>
      <w:r w:rsidRPr="005862DC">
        <w:rPr>
          <w:rFonts w:asciiTheme="majorBidi" w:hAnsiTheme="majorBidi" w:cstheme="majorBidi"/>
          <w:sz w:val="24"/>
          <w:szCs w:val="24"/>
        </w:rPr>
        <w:t xml:space="preserve"> (1982). The effects of social support on responses to stress. </w:t>
      </w:r>
      <w:r w:rsidR="005862DC" w:rsidRPr="005862DC">
        <w:rPr>
          <w:rFonts w:asciiTheme="majorBidi" w:hAnsiTheme="majorBidi" w:cstheme="majorBidi"/>
          <w:sz w:val="24"/>
          <w:szCs w:val="24"/>
        </w:rPr>
        <w:t>Handbook of stres,</w:t>
      </w:r>
      <w:r w:rsidRPr="005862DC">
        <w:rPr>
          <w:rFonts w:asciiTheme="majorBidi" w:hAnsiTheme="majorBidi" w:cstheme="majorBidi"/>
          <w:sz w:val="24"/>
          <w:szCs w:val="24"/>
        </w:rPr>
        <w:t xml:space="preserve"> 764-788 </w:t>
      </w:r>
    </w:p>
    <w:p w14:paraId="3A8ADFB2"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B715FB">
        <w:rPr>
          <w:rFonts w:asciiTheme="majorBidi" w:hAnsiTheme="majorBidi" w:cstheme="majorBidi"/>
          <w:sz w:val="24"/>
          <w:szCs w:val="24"/>
          <w:shd w:val="clear" w:color="auto" w:fill="FFFFFF"/>
        </w:rPr>
        <w:t>Lustig, J. L., Wolchik, S. A. ve Braver, S. L. (1992). Social support in chumships and adjustment in children of divorce. American Journal of Community Psychology, 20(3), 393-399.</w:t>
      </w:r>
    </w:p>
    <w:p w14:paraId="7CB473FF" w14:textId="77777777" w:rsidR="00220EE3" w:rsidRDefault="00220EE3" w:rsidP="00AC537D">
      <w:pPr>
        <w:spacing w:after="0" w:line="360" w:lineRule="auto"/>
        <w:ind w:left="709" w:hanging="709"/>
        <w:jc w:val="both"/>
        <w:rPr>
          <w:rFonts w:asciiTheme="majorBidi" w:hAnsiTheme="majorBidi" w:cstheme="majorBidi"/>
          <w:sz w:val="24"/>
          <w:szCs w:val="24"/>
        </w:rPr>
      </w:pPr>
      <w:r w:rsidRPr="004542F7">
        <w:rPr>
          <w:rFonts w:asciiTheme="majorBidi" w:hAnsiTheme="majorBidi" w:cstheme="majorBidi"/>
          <w:sz w:val="24"/>
          <w:szCs w:val="24"/>
        </w:rPr>
        <w:t>Malecki, C. K. ve Demaray, M. K. (2006). Social support as a buffer in the relationship between socioeconomic status and academic performance. School Psychol Quart 21, 375-395.</w:t>
      </w:r>
    </w:p>
    <w:p w14:paraId="31D2F0A7" w14:textId="337735C7" w:rsidR="00220EE3" w:rsidRDefault="00220EE3" w:rsidP="00AC537D">
      <w:pPr>
        <w:spacing w:after="0" w:line="360" w:lineRule="auto"/>
        <w:ind w:left="709" w:hanging="709"/>
        <w:jc w:val="both"/>
        <w:rPr>
          <w:rFonts w:asciiTheme="majorBidi" w:hAnsiTheme="majorBidi" w:cstheme="majorBidi"/>
          <w:sz w:val="24"/>
          <w:szCs w:val="24"/>
        </w:rPr>
      </w:pPr>
      <w:r w:rsidRPr="00D35207">
        <w:rPr>
          <w:rFonts w:asciiTheme="majorBidi" w:hAnsiTheme="majorBidi" w:cstheme="majorBidi"/>
          <w:sz w:val="24"/>
          <w:szCs w:val="24"/>
        </w:rPr>
        <w:t>Maslow, A. H. (1954). Motivation and personality. New York: Longman.</w:t>
      </w:r>
    </w:p>
    <w:p w14:paraId="7F56EACE" w14:textId="4B2F9DCA" w:rsidR="008B7A79" w:rsidRDefault="008B7A79"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Mavili, A. (2014). Aile İçi Şiddet Kadının ve Çocuğun Korunması. Ankara: Elma Yayınevi, 30</w:t>
      </w:r>
      <w:r w:rsidR="005862DC">
        <w:rPr>
          <w:rFonts w:asciiTheme="majorBidi" w:hAnsiTheme="majorBidi" w:cstheme="majorBidi"/>
          <w:sz w:val="24"/>
          <w:szCs w:val="24"/>
        </w:rPr>
        <w:t>.</w:t>
      </w:r>
    </w:p>
    <w:p w14:paraId="0467099E" w14:textId="35C13DFF" w:rsidR="008916A0" w:rsidRDefault="008916A0"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 xml:space="preserve">Molu, N. (2008). Selçuk </w:t>
      </w:r>
      <w:r w:rsidR="005862DC">
        <w:rPr>
          <w:rFonts w:asciiTheme="majorBidi" w:hAnsiTheme="majorBidi" w:cstheme="majorBidi"/>
          <w:sz w:val="24"/>
          <w:szCs w:val="24"/>
        </w:rPr>
        <w:t xml:space="preserve">Üniversitesi tıp fakültesi </w:t>
      </w:r>
      <w:r>
        <w:rPr>
          <w:rFonts w:asciiTheme="majorBidi" w:hAnsiTheme="majorBidi" w:cstheme="majorBidi"/>
          <w:sz w:val="24"/>
          <w:szCs w:val="24"/>
        </w:rPr>
        <w:t>psikiyatri servisinde duygulanım bozukluğu tanısı ile yatan hastaların yakınlarının sosyal destek ve stresle baş e</w:t>
      </w:r>
      <w:r w:rsidR="00BD67EC">
        <w:rPr>
          <w:rFonts w:asciiTheme="majorBidi" w:hAnsiTheme="majorBidi" w:cstheme="majorBidi"/>
          <w:sz w:val="24"/>
          <w:szCs w:val="24"/>
        </w:rPr>
        <w:t>tme düzeylerinin belirlenmesi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Pr>
          <w:rFonts w:asciiTheme="majorBidi" w:hAnsiTheme="majorBidi" w:cstheme="majorBidi"/>
          <w:sz w:val="24"/>
          <w:szCs w:val="24"/>
        </w:rPr>
        <w:t>Selçuk Üniversitesi, Konya.</w:t>
      </w:r>
    </w:p>
    <w:p w14:paraId="7FE8A8CB" w14:textId="77777777" w:rsidR="00220EE3" w:rsidRDefault="00220EE3" w:rsidP="00AC537D">
      <w:pPr>
        <w:spacing w:after="0" w:line="360" w:lineRule="auto"/>
        <w:ind w:left="709" w:hanging="709"/>
        <w:jc w:val="both"/>
        <w:rPr>
          <w:rFonts w:asciiTheme="majorBidi" w:eastAsia="Times New Roman" w:hAnsiTheme="majorBidi" w:cstheme="majorBidi"/>
          <w:sz w:val="24"/>
          <w:szCs w:val="24"/>
          <w:lang w:eastAsia="tr-TR"/>
        </w:rPr>
      </w:pPr>
      <w:r w:rsidRPr="005B72DE">
        <w:rPr>
          <w:rFonts w:asciiTheme="majorBidi" w:eastAsia="Times New Roman" w:hAnsiTheme="majorBidi" w:cstheme="majorBidi"/>
          <w:sz w:val="24"/>
          <w:szCs w:val="24"/>
          <w:lang w:eastAsia="tr-TR"/>
        </w:rPr>
        <w:t>Mutlu, Z. (2012). Yaşlı bireylerde yaşam tatmini ve sosyal destek ilişkisinin incelenmesi. Yayımlanmamış yüksek lisans tezi, Gazi Üniversitesi, Ankara.</w:t>
      </w:r>
    </w:p>
    <w:p w14:paraId="1BA06F01"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4542F7">
        <w:rPr>
          <w:rFonts w:asciiTheme="majorBidi" w:hAnsiTheme="majorBidi" w:cstheme="majorBidi"/>
          <w:sz w:val="24"/>
          <w:szCs w:val="24"/>
          <w:shd w:val="clear" w:color="auto" w:fill="FFFFFF"/>
        </w:rPr>
        <w:t>Newman, B. M., Lohman, B. J. ve Newman, P. R. (2007). Peer group membership and a sense of belonging: their relationship to adolescent behavior problems. Adolescence, 42(166), 241-264.</w:t>
      </w:r>
    </w:p>
    <w:p w14:paraId="74CF4B8F"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4542F7">
        <w:rPr>
          <w:rFonts w:asciiTheme="majorBidi" w:hAnsiTheme="majorBidi" w:cstheme="majorBidi"/>
          <w:sz w:val="24"/>
          <w:szCs w:val="24"/>
          <w:shd w:val="clear" w:color="auto" w:fill="FFFFFF"/>
        </w:rPr>
        <w:t>Nicpon, M. F., Huser, L., Blanks, E. H., Sollenberger, S., Befort, C. ve Kurpius, S.E.R. (2006). The relationship of loneliness and social support with college freshmen's academic performance and persistence. Journal of College Student Retention: Research, Theory  and Practice, 8(3), 345-358.</w:t>
      </w:r>
    </w:p>
    <w:p w14:paraId="4F9290C1" w14:textId="77777777" w:rsidR="00220EE3" w:rsidRDefault="00220EE3"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Okay, C. (1999). Belgelerle himaye-i etfal cemiyeti 1917-1923. İstanbul: Şule Yayınları.</w:t>
      </w:r>
    </w:p>
    <w:p w14:paraId="44C813DB" w14:textId="273BB544" w:rsidR="00220EE3" w:rsidRPr="005862DC" w:rsidRDefault="00220EE3" w:rsidP="00AC537D">
      <w:pPr>
        <w:spacing w:after="0" w:line="360" w:lineRule="auto"/>
        <w:ind w:left="709" w:hanging="709"/>
        <w:jc w:val="both"/>
        <w:rPr>
          <w:rFonts w:asciiTheme="majorBidi" w:hAnsiTheme="majorBidi" w:cstheme="majorBidi"/>
          <w:sz w:val="24"/>
          <w:szCs w:val="24"/>
        </w:rPr>
      </w:pPr>
      <w:r w:rsidRPr="005862DC">
        <w:rPr>
          <w:rFonts w:asciiTheme="majorBidi" w:hAnsiTheme="majorBidi" w:cstheme="majorBidi"/>
          <w:sz w:val="24"/>
          <w:szCs w:val="24"/>
          <w:shd w:val="clear" w:color="auto" w:fill="FFFFFF"/>
        </w:rPr>
        <w:t xml:space="preserve">Oktan, V. (2005). Yalnızlık ve algılanan sosyal destek düzeyinin ergenlerdeki öfkenin gelişimine etkisi. </w:t>
      </w:r>
      <w:r w:rsidRPr="005862DC">
        <w:rPr>
          <w:rFonts w:asciiTheme="majorBidi" w:hAnsiTheme="majorBidi" w:cstheme="majorBidi"/>
          <w:sz w:val="24"/>
          <w:szCs w:val="24"/>
        </w:rPr>
        <w:t>Marmara Üniversitesi Atatürk Eğitim Fakültesi Eğitim Bilimleri Dergisi</w:t>
      </w:r>
      <w:r w:rsidR="005862DC">
        <w:rPr>
          <w:rFonts w:asciiTheme="majorBidi" w:hAnsiTheme="majorBidi" w:cstheme="majorBidi"/>
          <w:sz w:val="24"/>
          <w:szCs w:val="24"/>
        </w:rPr>
        <w:t>,</w:t>
      </w:r>
      <w:r w:rsidRPr="005862DC">
        <w:rPr>
          <w:rFonts w:asciiTheme="majorBidi" w:hAnsiTheme="majorBidi" w:cstheme="majorBidi"/>
          <w:sz w:val="24"/>
          <w:szCs w:val="24"/>
        </w:rPr>
        <w:t xml:space="preserve"> </w:t>
      </w:r>
      <w:r w:rsidR="005862DC">
        <w:rPr>
          <w:rFonts w:asciiTheme="majorBidi" w:hAnsiTheme="majorBidi" w:cstheme="majorBidi"/>
          <w:sz w:val="24"/>
          <w:szCs w:val="24"/>
        </w:rPr>
        <w:t>21,</w:t>
      </w:r>
      <w:r w:rsidRPr="005862DC">
        <w:rPr>
          <w:rFonts w:asciiTheme="majorBidi" w:hAnsiTheme="majorBidi" w:cstheme="majorBidi"/>
          <w:sz w:val="24"/>
          <w:szCs w:val="24"/>
        </w:rPr>
        <w:t xml:space="preserve"> 183-192.</w:t>
      </w:r>
      <w:r w:rsidR="005862DC">
        <w:rPr>
          <w:rFonts w:asciiTheme="majorBidi" w:hAnsiTheme="majorBidi" w:cstheme="majorBidi"/>
          <w:sz w:val="24"/>
          <w:szCs w:val="24"/>
        </w:rPr>
        <w:t xml:space="preserve"> </w:t>
      </w:r>
      <w:hyperlink r:id="rId40" w:history="1">
        <w:r w:rsidR="005862DC" w:rsidRPr="005E692F">
          <w:rPr>
            <w:rStyle w:val="Kpr"/>
            <w:rFonts w:asciiTheme="majorBidi" w:hAnsiTheme="majorBidi" w:cstheme="majorBidi"/>
            <w:color w:val="auto"/>
            <w:sz w:val="24"/>
            <w:szCs w:val="24"/>
            <w:u w:val="none"/>
          </w:rPr>
          <w:t>https://dergipark.org.tr/tr/download/article-file/1930</w:t>
        </w:r>
      </w:hyperlink>
      <w:r w:rsidR="005862DC" w:rsidRPr="005E692F">
        <w:rPr>
          <w:rFonts w:asciiTheme="majorBidi" w:hAnsiTheme="majorBidi" w:cstheme="majorBidi"/>
          <w:sz w:val="24"/>
          <w:szCs w:val="24"/>
        </w:rPr>
        <w:t xml:space="preserve"> </w:t>
      </w:r>
      <w:r w:rsidR="005862DC">
        <w:rPr>
          <w:rFonts w:asciiTheme="majorBidi" w:hAnsiTheme="majorBidi" w:cstheme="majorBidi"/>
          <w:sz w:val="24"/>
          <w:szCs w:val="24"/>
        </w:rPr>
        <w:t>adresinden erişildi.</w:t>
      </w:r>
    </w:p>
    <w:p w14:paraId="4AAE86EF" w14:textId="77777777" w:rsidR="00A36519" w:rsidRDefault="00A36519"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lastRenderedPageBreak/>
        <w:t>Oruçlu, D. (2011). Diyarbakır kadın doğum ve çocuk hastalıkları hastanesi antenatal kliniğinde yatan riskli gebelerde algılanan sosyal destek ile stresle baş etme düz</w:t>
      </w:r>
      <w:r w:rsidR="00BD67EC">
        <w:rPr>
          <w:rFonts w:asciiTheme="majorBidi" w:hAnsiTheme="majorBidi" w:cstheme="majorBidi"/>
          <w:sz w:val="24"/>
          <w:szCs w:val="24"/>
        </w:rPr>
        <w:t>eyleri arasındaki ilişki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Pr>
          <w:rFonts w:asciiTheme="majorBidi" w:hAnsiTheme="majorBidi" w:cstheme="majorBidi"/>
          <w:sz w:val="24"/>
          <w:szCs w:val="24"/>
        </w:rPr>
        <w:t>Harran Üniversitesi, Şanlıurfa.</w:t>
      </w:r>
    </w:p>
    <w:p w14:paraId="026B8DAA" w14:textId="62556AEC" w:rsidR="005862DC" w:rsidRPr="005862DC" w:rsidRDefault="00220EE3" w:rsidP="00AC537D">
      <w:pPr>
        <w:spacing w:after="0" w:line="360" w:lineRule="auto"/>
        <w:ind w:left="709" w:hanging="709"/>
        <w:jc w:val="both"/>
        <w:rPr>
          <w:rFonts w:asciiTheme="majorBidi" w:hAnsiTheme="majorBidi" w:cstheme="majorBidi"/>
          <w:sz w:val="24"/>
          <w:szCs w:val="24"/>
        </w:rPr>
      </w:pPr>
      <w:r w:rsidRPr="005862DC">
        <w:rPr>
          <w:rFonts w:asciiTheme="majorBidi" w:hAnsiTheme="majorBidi" w:cstheme="majorBidi"/>
          <w:sz w:val="24"/>
          <w:szCs w:val="24"/>
        </w:rPr>
        <w:t>Öcal, K. ve Şenel, E. (2016). Duygusal zekanın sosyal destek algısı üzerindeki etkisi: Öz yeterlilik inancının aracı rolü. Sosyal ve Beşeri Bilimler Araştırmaları Dergisi, 1(36),138-154.</w:t>
      </w:r>
      <w:r w:rsidR="005862DC">
        <w:rPr>
          <w:rFonts w:asciiTheme="majorBidi" w:hAnsiTheme="majorBidi" w:cstheme="majorBidi"/>
          <w:sz w:val="24"/>
          <w:szCs w:val="24"/>
        </w:rPr>
        <w:t xml:space="preserve"> </w:t>
      </w:r>
      <w:r w:rsidR="005862DC" w:rsidRPr="005862DC">
        <w:rPr>
          <w:rFonts w:asciiTheme="majorBidi" w:hAnsiTheme="majorBidi" w:cstheme="majorBidi"/>
          <w:sz w:val="24"/>
          <w:szCs w:val="24"/>
        </w:rPr>
        <w:t>ttp://www.sobbiad.mu.edu.tr/index.php/asd/article/view/574/556</w:t>
      </w:r>
      <w:r w:rsidR="005862DC">
        <w:rPr>
          <w:rFonts w:asciiTheme="majorBidi" w:hAnsiTheme="majorBidi" w:cstheme="majorBidi"/>
          <w:sz w:val="24"/>
          <w:szCs w:val="24"/>
        </w:rPr>
        <w:t xml:space="preserve"> adresinden erişildi.</w:t>
      </w:r>
    </w:p>
    <w:p w14:paraId="34D91606" w14:textId="5AB3FDFC" w:rsidR="00C278D4" w:rsidRDefault="00C278D4" w:rsidP="00AC537D">
      <w:pPr>
        <w:spacing w:after="0" w:line="360" w:lineRule="auto"/>
        <w:ind w:left="709" w:hanging="709"/>
        <w:jc w:val="both"/>
        <w:rPr>
          <w:rFonts w:asciiTheme="majorBidi" w:hAnsiTheme="majorBidi" w:cstheme="majorBidi"/>
          <w:sz w:val="24"/>
          <w:szCs w:val="24"/>
          <w:shd w:val="clear" w:color="auto" w:fill="FFFFFF"/>
        </w:rPr>
      </w:pPr>
      <w:r>
        <w:rPr>
          <w:rFonts w:asciiTheme="majorBidi" w:hAnsiTheme="majorBidi" w:cstheme="majorBidi"/>
          <w:sz w:val="24"/>
          <w:szCs w:val="24"/>
          <w:shd w:val="clear" w:color="auto" w:fill="FFFFFF"/>
        </w:rPr>
        <w:t>Öğülmüş, S. (2011). Sosyal yardım algısı ve yoksulluk kültürü. Aile ve Toplum Eğitim Araştırma ve Kültür Dergisi, 12(7), 84.</w:t>
      </w:r>
    </w:p>
    <w:p w14:paraId="2AFF83B1" w14:textId="59AF4AE5" w:rsidR="00220EE3" w:rsidRPr="005862DC"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5862DC">
        <w:rPr>
          <w:rFonts w:asciiTheme="majorBidi" w:hAnsiTheme="majorBidi" w:cstheme="majorBidi"/>
          <w:sz w:val="24"/>
          <w:szCs w:val="24"/>
          <w:shd w:val="clear" w:color="auto" w:fill="FFFFFF"/>
        </w:rPr>
        <w:t>Örs, M. (2013). Araçsal sosyal destek bakımından ilköğretim okullarının durumu ve velilerin bu konudaki öğrenme gereksinmeleri</w:t>
      </w:r>
      <w:r w:rsidR="005862DC">
        <w:rPr>
          <w:rFonts w:asciiTheme="majorBidi" w:hAnsiTheme="majorBidi" w:cstheme="majorBidi"/>
          <w:sz w:val="24"/>
          <w:szCs w:val="24"/>
          <w:shd w:val="clear" w:color="auto" w:fill="FFFFFF"/>
        </w:rPr>
        <w:t xml:space="preserve"> (Manavagat İlçesi Örneği)</w:t>
      </w:r>
      <w:r w:rsidRPr="005862DC">
        <w:rPr>
          <w:rFonts w:asciiTheme="majorBidi" w:hAnsiTheme="majorBidi" w:cstheme="majorBidi"/>
          <w:sz w:val="24"/>
          <w:szCs w:val="24"/>
          <w:shd w:val="clear" w:color="auto" w:fill="FFFFFF"/>
        </w:rPr>
        <w:t>. Amasya Üniversitesi Eğitim Fakültesi Dergisi, 2(1), 279-304.</w:t>
      </w:r>
      <w:r w:rsidR="005862DC">
        <w:rPr>
          <w:rFonts w:asciiTheme="majorBidi" w:hAnsiTheme="majorBidi" w:cstheme="majorBidi"/>
          <w:sz w:val="24"/>
          <w:szCs w:val="24"/>
          <w:shd w:val="clear" w:color="auto" w:fill="FFFFFF"/>
        </w:rPr>
        <w:t xml:space="preserve"> </w:t>
      </w:r>
      <w:hyperlink r:id="rId41" w:history="1">
        <w:r w:rsidR="005862DC" w:rsidRPr="005E692F">
          <w:rPr>
            <w:rStyle w:val="Kpr"/>
            <w:rFonts w:asciiTheme="majorBidi" w:hAnsiTheme="majorBidi" w:cstheme="majorBidi"/>
            <w:color w:val="auto"/>
            <w:sz w:val="24"/>
            <w:szCs w:val="24"/>
            <w:u w:val="none"/>
            <w:shd w:val="clear" w:color="auto" w:fill="FFFFFF"/>
          </w:rPr>
          <w:t>https://dergipark.org.tr/en/download/article-file/19610</w:t>
        </w:r>
      </w:hyperlink>
      <w:r w:rsidR="005862DC">
        <w:rPr>
          <w:rFonts w:asciiTheme="majorBidi" w:hAnsiTheme="majorBidi" w:cstheme="majorBidi"/>
          <w:sz w:val="24"/>
          <w:szCs w:val="24"/>
          <w:shd w:val="clear" w:color="auto" w:fill="FFFFFF"/>
        </w:rPr>
        <w:t xml:space="preserve"> adresinden erişildi.</w:t>
      </w:r>
    </w:p>
    <w:p w14:paraId="34F8A6DE" w14:textId="04B986AE" w:rsidR="008205F6" w:rsidRDefault="008205F6" w:rsidP="00AC537D">
      <w:pPr>
        <w:spacing w:after="0" w:line="360" w:lineRule="auto"/>
        <w:ind w:left="709" w:hanging="709"/>
        <w:rPr>
          <w:rFonts w:ascii="Times New Roman" w:hAnsi="Times New Roman" w:cs="Times New Roman"/>
          <w:sz w:val="24"/>
          <w:szCs w:val="24"/>
        </w:rPr>
      </w:pPr>
      <w:r w:rsidRPr="00FD56B3">
        <w:rPr>
          <w:rFonts w:ascii="Times New Roman" w:hAnsi="Times New Roman" w:cs="Times New Roman"/>
          <w:sz w:val="24"/>
          <w:szCs w:val="24"/>
        </w:rPr>
        <w:t xml:space="preserve">Öz, F. (2002). Yaşamın son evresi: Yaşlılık psikososyal açıdan gözden geçirme. Kriz </w:t>
      </w:r>
      <w:r>
        <w:rPr>
          <w:rFonts w:ascii="Times New Roman" w:hAnsi="Times New Roman" w:cs="Times New Roman"/>
          <w:sz w:val="24"/>
          <w:szCs w:val="24"/>
        </w:rPr>
        <w:t xml:space="preserve">      </w:t>
      </w:r>
      <w:r w:rsidRPr="00FD56B3">
        <w:rPr>
          <w:rFonts w:ascii="Times New Roman" w:hAnsi="Times New Roman" w:cs="Times New Roman"/>
          <w:sz w:val="24"/>
          <w:szCs w:val="24"/>
        </w:rPr>
        <w:t>Dergisi, 10 (2), 17-28.</w:t>
      </w:r>
    </w:p>
    <w:p w14:paraId="5C70773C" w14:textId="439F84B5" w:rsidR="008205F6" w:rsidRDefault="008205F6" w:rsidP="00AC537D">
      <w:pPr>
        <w:spacing w:after="0" w:line="360" w:lineRule="auto"/>
        <w:ind w:left="709" w:hanging="709"/>
        <w:rPr>
          <w:rFonts w:ascii="Times New Roman" w:hAnsi="Times New Roman" w:cs="Times New Roman"/>
          <w:sz w:val="24"/>
          <w:szCs w:val="24"/>
        </w:rPr>
      </w:pPr>
      <w:r w:rsidRPr="00FD56B3">
        <w:rPr>
          <w:rFonts w:ascii="Times New Roman" w:hAnsi="Times New Roman" w:cs="Times New Roman"/>
          <w:sz w:val="24"/>
          <w:szCs w:val="24"/>
        </w:rPr>
        <w:t xml:space="preserve">Öz, F. (1992).Yaşlılıkta Ruh Sağlığı. </w:t>
      </w:r>
      <w:r w:rsidRPr="004F7162">
        <w:rPr>
          <w:rFonts w:ascii="Times New Roman" w:hAnsi="Times New Roman" w:cs="Times New Roman"/>
          <w:iCs/>
          <w:sz w:val="24"/>
          <w:szCs w:val="24"/>
        </w:rPr>
        <w:t>Türk Hemşireler Dergisi</w:t>
      </w:r>
      <w:r w:rsidRPr="004F7162">
        <w:rPr>
          <w:rFonts w:ascii="Times New Roman" w:hAnsi="Times New Roman" w:cs="Times New Roman"/>
          <w:sz w:val="24"/>
          <w:szCs w:val="24"/>
        </w:rPr>
        <w:t>,</w:t>
      </w:r>
      <w:r w:rsidRPr="00FD56B3">
        <w:rPr>
          <w:rFonts w:ascii="Times New Roman" w:hAnsi="Times New Roman" w:cs="Times New Roman"/>
          <w:sz w:val="24"/>
          <w:szCs w:val="24"/>
        </w:rPr>
        <w:t xml:space="preserve"> 42 (2), 5-8.</w:t>
      </w:r>
    </w:p>
    <w:p w14:paraId="59B2F47C" w14:textId="40E010F1" w:rsidR="006A6754" w:rsidRPr="006A6754" w:rsidRDefault="006A6754" w:rsidP="00AC537D">
      <w:pPr>
        <w:spacing w:after="0" w:line="360" w:lineRule="auto"/>
        <w:ind w:left="709" w:hanging="709"/>
        <w:rPr>
          <w:rFonts w:ascii="Times New Roman" w:hAnsi="Times New Roman" w:cs="Times New Roman"/>
          <w:color w:val="FF0000"/>
          <w:sz w:val="24"/>
          <w:szCs w:val="24"/>
          <w:shd w:val="clear" w:color="auto" w:fill="FFFFFF"/>
        </w:rPr>
      </w:pPr>
      <w:r w:rsidRPr="006A6754">
        <w:rPr>
          <w:rFonts w:ascii="Times New Roman" w:hAnsi="Times New Roman" w:cs="Times New Roman"/>
          <w:sz w:val="24"/>
          <w:szCs w:val="24"/>
        </w:rPr>
        <w:t xml:space="preserve">Özbudun, </w:t>
      </w:r>
      <w:r>
        <w:rPr>
          <w:rFonts w:ascii="Times New Roman" w:hAnsi="Times New Roman" w:cs="Times New Roman"/>
          <w:sz w:val="24"/>
          <w:szCs w:val="24"/>
        </w:rPr>
        <w:t>E.</w:t>
      </w:r>
      <w:r w:rsidRPr="006A6754">
        <w:rPr>
          <w:rFonts w:ascii="Times New Roman" w:hAnsi="Times New Roman" w:cs="Times New Roman"/>
          <w:sz w:val="24"/>
          <w:szCs w:val="24"/>
        </w:rPr>
        <w:t xml:space="preserve"> (2010) </w:t>
      </w:r>
      <w:r w:rsidRPr="006A6754">
        <w:rPr>
          <w:rFonts w:ascii="Times New Roman" w:hAnsi="Times New Roman" w:cs="Times New Roman"/>
          <w:iCs/>
          <w:sz w:val="24"/>
          <w:szCs w:val="24"/>
        </w:rPr>
        <w:t>Türk Anayasa Hukuku</w:t>
      </w:r>
      <w:r w:rsidRPr="006A6754">
        <w:rPr>
          <w:rFonts w:ascii="Times New Roman" w:hAnsi="Times New Roman" w:cs="Times New Roman"/>
          <w:sz w:val="24"/>
          <w:szCs w:val="24"/>
        </w:rPr>
        <w:t>, Ankara.</w:t>
      </w:r>
    </w:p>
    <w:p w14:paraId="276BD892" w14:textId="1947A9B3" w:rsidR="00220EE3" w:rsidRDefault="00220EE3" w:rsidP="00AC537D">
      <w:pPr>
        <w:spacing w:after="0" w:line="360" w:lineRule="auto"/>
        <w:ind w:left="709" w:hanging="709"/>
        <w:jc w:val="both"/>
        <w:rPr>
          <w:rFonts w:asciiTheme="majorBidi" w:hAnsiTheme="majorBidi" w:cstheme="majorBidi"/>
          <w:sz w:val="24"/>
          <w:szCs w:val="24"/>
        </w:rPr>
      </w:pPr>
      <w:r w:rsidRPr="009008E7">
        <w:rPr>
          <w:rFonts w:asciiTheme="majorBidi" w:hAnsiTheme="majorBidi" w:cstheme="majorBidi"/>
          <w:sz w:val="24"/>
          <w:szCs w:val="24"/>
          <w:shd w:val="clear" w:color="auto" w:fill="FFFFFF"/>
        </w:rPr>
        <w:t>Özbey, S. (2012). Eşlerin algıladıkları sosyal desteğin ailenin bazı özellikleri ile ilişkinin incelenmesi</w:t>
      </w:r>
      <w:r w:rsidR="009008E7">
        <w:rPr>
          <w:rFonts w:asciiTheme="majorBidi" w:hAnsiTheme="majorBidi" w:cstheme="majorBidi"/>
          <w:sz w:val="24"/>
          <w:szCs w:val="24"/>
          <w:shd w:val="clear" w:color="auto" w:fill="FFFFFF"/>
        </w:rPr>
        <w:t>.</w:t>
      </w:r>
      <w:r w:rsidRPr="009008E7">
        <w:t xml:space="preserve"> </w:t>
      </w:r>
      <w:r w:rsidRPr="009008E7">
        <w:rPr>
          <w:rFonts w:asciiTheme="majorBidi" w:hAnsiTheme="majorBidi" w:cstheme="majorBidi"/>
          <w:sz w:val="24"/>
          <w:szCs w:val="24"/>
        </w:rPr>
        <w:t>Ahi Evran Üniversitesi Kırşehir Eğitim Fakültesi Dergisi, 13(1), 167-181.</w:t>
      </w:r>
      <w:r w:rsidR="009008E7">
        <w:rPr>
          <w:rFonts w:asciiTheme="majorBidi" w:hAnsiTheme="majorBidi" w:cstheme="majorBidi"/>
          <w:sz w:val="24"/>
          <w:szCs w:val="24"/>
        </w:rPr>
        <w:t xml:space="preserve"> </w:t>
      </w:r>
      <w:hyperlink r:id="rId42" w:history="1">
        <w:r w:rsidR="009008E7" w:rsidRPr="005E692F">
          <w:rPr>
            <w:rStyle w:val="Kpr"/>
            <w:rFonts w:asciiTheme="majorBidi" w:hAnsiTheme="majorBidi" w:cstheme="majorBidi"/>
            <w:color w:val="auto"/>
            <w:sz w:val="24"/>
            <w:szCs w:val="24"/>
            <w:u w:val="none"/>
          </w:rPr>
          <w:t>https://dergipark.org.tr/tr/download/article-file/1492225</w:t>
        </w:r>
      </w:hyperlink>
      <w:r w:rsidR="009008E7">
        <w:rPr>
          <w:rFonts w:asciiTheme="majorBidi" w:hAnsiTheme="majorBidi" w:cstheme="majorBidi"/>
          <w:sz w:val="24"/>
          <w:szCs w:val="24"/>
        </w:rPr>
        <w:t xml:space="preserve"> adresinden erişildi.</w:t>
      </w:r>
    </w:p>
    <w:p w14:paraId="6D45EF66" w14:textId="40C786F4" w:rsidR="006A6754" w:rsidRPr="006A6754" w:rsidRDefault="006A6754" w:rsidP="00AC537D">
      <w:pPr>
        <w:spacing w:after="0" w:line="360" w:lineRule="auto"/>
        <w:ind w:left="709" w:hanging="709"/>
        <w:jc w:val="both"/>
        <w:rPr>
          <w:rFonts w:ascii="Times New Roman" w:hAnsi="Times New Roman" w:cs="Times New Roman"/>
          <w:sz w:val="24"/>
          <w:szCs w:val="24"/>
        </w:rPr>
      </w:pPr>
      <w:r w:rsidRPr="006A6754">
        <w:rPr>
          <w:rFonts w:ascii="Times New Roman" w:hAnsi="Times New Roman" w:cs="Times New Roman"/>
          <w:sz w:val="24"/>
          <w:szCs w:val="24"/>
        </w:rPr>
        <w:t xml:space="preserve">Özdemir, S. (2007). </w:t>
      </w:r>
      <w:r w:rsidRPr="006A6754">
        <w:rPr>
          <w:rFonts w:ascii="Times New Roman" w:hAnsi="Times New Roman" w:cs="Times New Roman"/>
          <w:iCs/>
          <w:sz w:val="24"/>
          <w:szCs w:val="24"/>
        </w:rPr>
        <w:t>Küreselleşme sürecinde refah devleti</w:t>
      </w:r>
      <w:r w:rsidRPr="006A6754">
        <w:rPr>
          <w:rFonts w:ascii="Times New Roman" w:hAnsi="Times New Roman" w:cs="Times New Roman"/>
          <w:sz w:val="24"/>
          <w:szCs w:val="24"/>
        </w:rPr>
        <w:t>. İstanbul: İstanbul Ticaret Odası.</w:t>
      </w:r>
    </w:p>
    <w:p w14:paraId="6C5A6CD6" w14:textId="3B660D5D" w:rsidR="00EB3F1F" w:rsidRDefault="00EB3F1F" w:rsidP="00AC537D">
      <w:pPr>
        <w:spacing w:after="0" w:line="360" w:lineRule="auto"/>
        <w:ind w:left="709" w:hanging="709"/>
        <w:jc w:val="both"/>
        <w:rPr>
          <w:rFonts w:asciiTheme="majorBidi" w:hAnsiTheme="majorBidi" w:cstheme="majorBidi"/>
          <w:color w:val="FF0000"/>
          <w:sz w:val="24"/>
          <w:szCs w:val="24"/>
          <w:shd w:val="clear" w:color="auto" w:fill="FFFFFF"/>
        </w:rPr>
      </w:pPr>
      <w:r w:rsidRPr="009008E7">
        <w:rPr>
          <w:rFonts w:asciiTheme="majorBidi" w:hAnsiTheme="majorBidi" w:cstheme="majorBidi"/>
          <w:sz w:val="24"/>
          <w:szCs w:val="24"/>
          <w:shd w:val="clear" w:color="auto" w:fill="FFFFFF"/>
        </w:rPr>
        <w:t xml:space="preserve">Özkan, G. (2017). </w:t>
      </w:r>
      <w:r w:rsidR="009008E7" w:rsidRPr="009008E7">
        <w:rPr>
          <w:rFonts w:asciiTheme="majorBidi" w:hAnsiTheme="majorBidi" w:cstheme="majorBidi"/>
          <w:sz w:val="24"/>
          <w:szCs w:val="24"/>
          <w:shd w:val="clear" w:color="auto" w:fill="FFFFFF"/>
        </w:rPr>
        <w:t>K</w:t>
      </w:r>
      <w:r w:rsidR="009008E7" w:rsidRPr="009008E7">
        <w:rPr>
          <w:rFonts w:ascii="Times New Roman" w:hAnsi="Times New Roman" w:cs="Times New Roman"/>
          <w:sz w:val="24"/>
          <w:szCs w:val="24"/>
        </w:rPr>
        <w:t xml:space="preserve">adına </w:t>
      </w:r>
      <w:r w:rsidR="009008E7">
        <w:rPr>
          <w:rFonts w:ascii="Times New Roman" w:hAnsi="Times New Roman" w:cs="Times New Roman"/>
          <w:sz w:val="24"/>
          <w:szCs w:val="24"/>
        </w:rPr>
        <w:t>yönelik şiddet,</w:t>
      </w:r>
      <w:r w:rsidR="009008E7" w:rsidRPr="00EB3F1F">
        <w:rPr>
          <w:rFonts w:ascii="Times New Roman" w:hAnsi="Times New Roman" w:cs="Times New Roman"/>
          <w:sz w:val="24"/>
          <w:szCs w:val="24"/>
        </w:rPr>
        <w:t xml:space="preserve"> aile içi şiddet ve konuya ilişkin uluslararası metinler üzerine bir inceleme</w:t>
      </w:r>
      <w:r w:rsidR="009008E7">
        <w:rPr>
          <w:rFonts w:ascii="Times New Roman" w:hAnsi="Times New Roman" w:cs="Times New Roman"/>
          <w:sz w:val="24"/>
          <w:szCs w:val="24"/>
        </w:rPr>
        <w:t xml:space="preserve">. </w:t>
      </w:r>
      <w:r>
        <w:rPr>
          <w:rFonts w:ascii="Times New Roman" w:hAnsi="Times New Roman" w:cs="Times New Roman"/>
          <w:sz w:val="24"/>
          <w:szCs w:val="24"/>
        </w:rPr>
        <w:t>Hacettepe Hukuk Fakültesi Dergisi, 7(1), 540-541.</w:t>
      </w:r>
      <w:r w:rsidR="009008E7" w:rsidRPr="009008E7">
        <w:t xml:space="preserve"> </w:t>
      </w:r>
      <w:hyperlink r:id="rId43" w:history="1">
        <w:r w:rsidR="009008E7" w:rsidRPr="005E692F">
          <w:rPr>
            <w:rStyle w:val="Kpr"/>
            <w:rFonts w:ascii="Times New Roman" w:hAnsi="Times New Roman" w:cs="Times New Roman"/>
            <w:color w:val="auto"/>
            <w:sz w:val="24"/>
            <w:szCs w:val="24"/>
            <w:u w:val="none"/>
          </w:rPr>
          <w:t>https://dergipark.org.tr/tr/download/article-file/744941</w:t>
        </w:r>
      </w:hyperlink>
      <w:r w:rsidR="009008E7">
        <w:rPr>
          <w:rFonts w:ascii="Times New Roman" w:hAnsi="Times New Roman" w:cs="Times New Roman"/>
          <w:sz w:val="24"/>
          <w:szCs w:val="24"/>
        </w:rPr>
        <w:t xml:space="preserve"> adresinden erişildi.</w:t>
      </w:r>
    </w:p>
    <w:p w14:paraId="6F602683" w14:textId="16222755" w:rsidR="00220EE3" w:rsidRPr="009008E7"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9008E7">
        <w:rPr>
          <w:rFonts w:asciiTheme="majorBidi" w:hAnsiTheme="majorBidi" w:cstheme="majorBidi"/>
          <w:sz w:val="24"/>
          <w:szCs w:val="24"/>
          <w:shd w:val="clear" w:color="auto" w:fill="FFFFFF"/>
        </w:rPr>
        <w:t>Özkan, Y. ve Kılıç, E. (2013). Ailenin psiko-sosyal destek ihtiyacını karşılamada yeni bir model önerisi: Aile sağlığı merkezlerinde aile psiko-sosyal destek birimi. Sosyal Politika Çalışmaları Dergisi, 7(30), 25-44.</w:t>
      </w:r>
      <w:r w:rsidR="009008E7">
        <w:rPr>
          <w:rFonts w:asciiTheme="majorBidi" w:hAnsiTheme="majorBidi" w:cstheme="majorBidi"/>
          <w:sz w:val="24"/>
          <w:szCs w:val="24"/>
          <w:shd w:val="clear" w:color="auto" w:fill="FFFFFF"/>
        </w:rPr>
        <w:t xml:space="preserve"> </w:t>
      </w:r>
      <w:hyperlink r:id="rId44" w:history="1">
        <w:r w:rsidR="009008E7" w:rsidRPr="005E692F">
          <w:rPr>
            <w:rStyle w:val="Kpr"/>
            <w:rFonts w:asciiTheme="majorBidi" w:hAnsiTheme="majorBidi" w:cstheme="majorBidi"/>
            <w:color w:val="auto"/>
            <w:sz w:val="24"/>
            <w:szCs w:val="24"/>
            <w:u w:val="none"/>
            <w:shd w:val="clear" w:color="auto" w:fill="FFFFFF"/>
          </w:rPr>
          <w:t>https://dergipark.org.tr/tr/download/article-file/197894</w:t>
        </w:r>
      </w:hyperlink>
      <w:r w:rsidR="009008E7">
        <w:rPr>
          <w:rFonts w:asciiTheme="majorBidi" w:hAnsiTheme="majorBidi" w:cstheme="majorBidi"/>
          <w:sz w:val="24"/>
          <w:szCs w:val="24"/>
          <w:shd w:val="clear" w:color="auto" w:fill="FFFFFF"/>
        </w:rPr>
        <w:t xml:space="preserve"> adresinden erişildi.    </w:t>
      </w:r>
    </w:p>
    <w:p w14:paraId="56B268BF" w14:textId="3588DE18"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B715FB">
        <w:rPr>
          <w:rFonts w:asciiTheme="majorBidi" w:hAnsiTheme="majorBidi" w:cstheme="majorBidi"/>
          <w:sz w:val="24"/>
          <w:szCs w:val="24"/>
          <w:shd w:val="clear" w:color="auto" w:fill="FFFFFF"/>
        </w:rPr>
        <w:lastRenderedPageBreak/>
        <w:t>Özkaya, E. (2019). İnmeli hastalarda algılanan sosyal destek ile fonksiyonel durum, yaşam kalitesi v</w:t>
      </w:r>
      <w:r w:rsidR="001479A6">
        <w:rPr>
          <w:rFonts w:asciiTheme="majorBidi" w:hAnsiTheme="majorBidi" w:cstheme="majorBidi"/>
          <w:sz w:val="24"/>
          <w:szCs w:val="24"/>
          <w:shd w:val="clear" w:color="auto" w:fill="FFFFFF"/>
        </w:rPr>
        <w:t xml:space="preserve">e depresyon arasındaki ilişki. </w:t>
      </w:r>
      <w:r w:rsidRPr="00B715FB">
        <w:rPr>
          <w:rFonts w:asciiTheme="majorBidi" w:hAnsiTheme="majorBidi" w:cstheme="majorBidi"/>
          <w:sz w:val="24"/>
          <w:szCs w:val="24"/>
          <w:shd w:val="clear" w:color="auto" w:fill="FFFFFF"/>
        </w:rPr>
        <w:t>Tıpta uzmanlık tezi, Recep Tayyip Erdoğan Üniversitesi, Rize.</w:t>
      </w:r>
      <w:r w:rsidR="009008E7">
        <w:rPr>
          <w:rFonts w:asciiTheme="majorBidi" w:hAnsiTheme="majorBidi" w:cstheme="majorBidi"/>
          <w:sz w:val="24"/>
          <w:szCs w:val="24"/>
          <w:shd w:val="clear" w:color="auto" w:fill="FFFFFF"/>
        </w:rPr>
        <w:t xml:space="preserve"> </w:t>
      </w:r>
    </w:p>
    <w:p w14:paraId="15695CA7" w14:textId="77777777" w:rsidR="00A36519" w:rsidRDefault="00A36519"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Özkul, M. (2019). Psikososyal destek elemanlarını algılanan sosyal destek ile yaşadıkları ikincil travmatik stres düzeyi a</w:t>
      </w:r>
      <w:r w:rsidR="00BD67EC">
        <w:rPr>
          <w:rFonts w:asciiTheme="majorBidi" w:hAnsiTheme="majorBidi" w:cstheme="majorBidi"/>
          <w:sz w:val="24"/>
          <w:szCs w:val="24"/>
        </w:rPr>
        <w:t>rasındaki ilişkinin incelenmesi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Pr>
          <w:rFonts w:asciiTheme="majorBidi" w:hAnsiTheme="majorBidi" w:cstheme="majorBidi"/>
          <w:sz w:val="24"/>
          <w:szCs w:val="24"/>
        </w:rPr>
        <w:t>Ankara Yıldırım Beyazıt Üniversitesi, Ankara.</w:t>
      </w:r>
    </w:p>
    <w:p w14:paraId="0614306A"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Pr>
          <w:rFonts w:asciiTheme="majorBidi" w:hAnsiTheme="majorBidi" w:cstheme="majorBidi"/>
          <w:sz w:val="24"/>
          <w:szCs w:val="24"/>
          <w:shd w:val="clear" w:color="auto" w:fill="FFFFFF"/>
        </w:rPr>
        <w:t xml:space="preserve">Özdemir </w:t>
      </w:r>
      <w:r w:rsidRPr="00822E82">
        <w:rPr>
          <w:rFonts w:asciiTheme="majorBidi" w:hAnsiTheme="majorBidi" w:cstheme="majorBidi"/>
          <w:sz w:val="24"/>
          <w:szCs w:val="24"/>
          <w:shd w:val="clear" w:color="auto" w:fill="FFFFFF"/>
        </w:rPr>
        <w:t>Kurt, E. (2017). Ortaokul öğrencilerinin sosyal destek algılarıyla ilgili olarak sınav kaygısı ve umutsu</w:t>
      </w:r>
      <w:r w:rsidR="00BD67EC">
        <w:rPr>
          <w:rFonts w:asciiTheme="majorBidi" w:hAnsiTheme="majorBidi" w:cstheme="majorBidi"/>
          <w:sz w:val="24"/>
          <w:szCs w:val="24"/>
          <w:shd w:val="clear" w:color="auto" w:fill="FFFFFF"/>
        </w:rPr>
        <w:t>zluk düzeylerinin incelenmesi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w:t>
      </w:r>
      <w:r w:rsidRPr="00822E82">
        <w:rPr>
          <w:rFonts w:asciiTheme="majorBidi" w:hAnsiTheme="majorBidi" w:cstheme="majorBidi"/>
          <w:sz w:val="24"/>
          <w:szCs w:val="24"/>
          <w:shd w:val="clear" w:color="auto" w:fill="FFFFFF"/>
        </w:rPr>
        <w:t xml:space="preserve"> Beykent Üniversitesi, İstanbul.</w:t>
      </w:r>
    </w:p>
    <w:p w14:paraId="4F91F965" w14:textId="1E3AD80A" w:rsidR="00220EE3" w:rsidRPr="005E692F" w:rsidRDefault="00220EE3" w:rsidP="00AC537D">
      <w:pPr>
        <w:spacing w:after="0" w:line="360" w:lineRule="auto"/>
        <w:ind w:left="709" w:hanging="709"/>
        <w:jc w:val="both"/>
        <w:rPr>
          <w:rFonts w:ascii="Times New Roman" w:hAnsi="Times New Roman" w:cs="Times New Roman"/>
          <w:sz w:val="24"/>
          <w:szCs w:val="24"/>
          <w:shd w:val="clear" w:color="auto" w:fill="FFFFFF"/>
        </w:rPr>
      </w:pPr>
      <w:r w:rsidRPr="005E692F">
        <w:rPr>
          <w:rFonts w:ascii="Times New Roman" w:hAnsi="Times New Roman" w:cs="Times New Roman"/>
          <w:sz w:val="24"/>
          <w:szCs w:val="24"/>
          <w:shd w:val="clear" w:color="auto" w:fill="FFFFFF"/>
        </w:rPr>
        <w:t>Öztürk, N. (1993). Tarihte ve bugün vakıflar eliyle aileye götürülen hizmetler. Sosyal Politika Çalışmaları Dergisi, 3(3), 78-89.</w:t>
      </w:r>
      <w:r w:rsidR="009008E7" w:rsidRPr="005E692F">
        <w:rPr>
          <w:rFonts w:ascii="Times New Roman" w:hAnsi="Times New Roman" w:cs="Times New Roman"/>
          <w:sz w:val="24"/>
          <w:szCs w:val="24"/>
          <w:shd w:val="clear" w:color="auto" w:fill="FFFFFF"/>
        </w:rPr>
        <w:t xml:space="preserve"> </w:t>
      </w:r>
      <w:hyperlink r:id="rId45" w:history="1">
        <w:r w:rsidR="009008E7" w:rsidRPr="005E692F">
          <w:rPr>
            <w:rStyle w:val="Kpr"/>
            <w:rFonts w:ascii="Times New Roman" w:hAnsi="Times New Roman" w:cs="Times New Roman"/>
            <w:color w:val="auto"/>
            <w:sz w:val="24"/>
            <w:szCs w:val="24"/>
            <w:u w:val="none"/>
            <w:shd w:val="clear" w:color="auto" w:fill="FFFFFF"/>
          </w:rPr>
          <w:t>https://dergipark.org.tr/tr/download/article-file/198201</w:t>
        </w:r>
      </w:hyperlink>
      <w:r w:rsidR="009008E7" w:rsidRPr="005E692F">
        <w:rPr>
          <w:rFonts w:ascii="Times New Roman" w:hAnsi="Times New Roman" w:cs="Times New Roman"/>
          <w:sz w:val="24"/>
          <w:szCs w:val="24"/>
          <w:shd w:val="clear" w:color="auto" w:fill="FFFFFF"/>
        </w:rPr>
        <w:t xml:space="preserve"> adresinden erişildi. </w:t>
      </w:r>
    </w:p>
    <w:p w14:paraId="2E197BF2" w14:textId="1EF1D08C" w:rsidR="00A36519" w:rsidRPr="009008E7" w:rsidRDefault="00A36519" w:rsidP="00AC537D">
      <w:pPr>
        <w:spacing w:after="0" w:line="360" w:lineRule="auto"/>
        <w:ind w:left="709" w:hanging="709"/>
        <w:jc w:val="both"/>
        <w:rPr>
          <w:rFonts w:asciiTheme="majorBidi" w:hAnsiTheme="majorBidi" w:cstheme="majorBidi"/>
          <w:sz w:val="24"/>
          <w:szCs w:val="24"/>
        </w:rPr>
      </w:pPr>
      <w:r w:rsidRPr="009008E7">
        <w:rPr>
          <w:rFonts w:asciiTheme="majorBidi" w:hAnsiTheme="majorBidi" w:cstheme="majorBidi"/>
          <w:sz w:val="24"/>
          <w:szCs w:val="24"/>
        </w:rPr>
        <w:t xml:space="preserve">Özvurmaz, S. (2018). Yaşlı bireylerin yalnızlık düzeyleri ve sosyal destek algıları arasındaki </w:t>
      </w:r>
      <w:r w:rsidR="009008E7">
        <w:rPr>
          <w:rFonts w:asciiTheme="majorBidi" w:hAnsiTheme="majorBidi" w:cstheme="majorBidi"/>
          <w:sz w:val="24"/>
          <w:szCs w:val="24"/>
        </w:rPr>
        <w:t>ilişki.</w:t>
      </w:r>
      <w:r w:rsidRPr="009008E7">
        <w:rPr>
          <w:rFonts w:asciiTheme="majorBidi" w:hAnsiTheme="majorBidi" w:cstheme="majorBidi"/>
          <w:sz w:val="24"/>
          <w:szCs w:val="24"/>
        </w:rPr>
        <w:t xml:space="preserve"> Adnan Menderes Üniversitesi Sağlık Bilimleri Fakültesi Dergisi, 2(3), 118-125.</w:t>
      </w:r>
      <w:r w:rsidR="009008E7">
        <w:rPr>
          <w:rFonts w:asciiTheme="majorBidi" w:hAnsiTheme="majorBidi" w:cstheme="majorBidi"/>
          <w:sz w:val="24"/>
          <w:szCs w:val="24"/>
        </w:rPr>
        <w:t xml:space="preserve">  </w:t>
      </w:r>
      <w:hyperlink r:id="rId46" w:history="1">
        <w:r w:rsidR="009008E7" w:rsidRPr="005E692F">
          <w:rPr>
            <w:rStyle w:val="Kpr"/>
            <w:rFonts w:asciiTheme="majorBidi" w:hAnsiTheme="majorBidi" w:cstheme="majorBidi"/>
            <w:color w:val="auto"/>
            <w:sz w:val="24"/>
            <w:szCs w:val="24"/>
            <w:u w:val="none"/>
          </w:rPr>
          <w:t>https://dergipark.org.tr/tr/download/article-file/550641</w:t>
        </w:r>
      </w:hyperlink>
      <w:r w:rsidR="009008E7">
        <w:rPr>
          <w:rFonts w:asciiTheme="majorBidi" w:hAnsiTheme="majorBidi" w:cstheme="majorBidi"/>
          <w:sz w:val="24"/>
          <w:szCs w:val="24"/>
        </w:rPr>
        <w:t xml:space="preserve"> adresinden erişildi.</w:t>
      </w:r>
    </w:p>
    <w:p w14:paraId="22B4CE1B"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5B72DE">
        <w:rPr>
          <w:rFonts w:asciiTheme="majorBidi" w:hAnsiTheme="majorBidi" w:cstheme="majorBidi"/>
          <w:sz w:val="24"/>
          <w:szCs w:val="24"/>
          <w:shd w:val="clear" w:color="auto" w:fill="FFFFFF"/>
        </w:rPr>
        <w:t>Peker, A. (2014). Standart bakım verilen diyabetik ayak ülserlerinin iyileşmesinde</w:t>
      </w:r>
      <w:r w:rsidR="00BD67EC">
        <w:rPr>
          <w:rFonts w:asciiTheme="majorBidi" w:hAnsiTheme="majorBidi" w:cstheme="majorBidi"/>
          <w:sz w:val="24"/>
          <w:szCs w:val="24"/>
          <w:shd w:val="clear" w:color="auto" w:fill="FFFFFF"/>
        </w:rPr>
        <w:t xml:space="preserve"> sosyal destek ve umudun etkisi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sidRPr="005B72DE">
        <w:rPr>
          <w:rFonts w:asciiTheme="majorBidi" w:hAnsiTheme="majorBidi" w:cstheme="majorBidi"/>
          <w:sz w:val="24"/>
          <w:szCs w:val="24"/>
          <w:shd w:val="clear" w:color="auto" w:fill="FFFFFF"/>
        </w:rPr>
        <w:t>Kocaeli Üniversitesi, Kocaeli.</w:t>
      </w:r>
    </w:p>
    <w:p w14:paraId="0D539776" w14:textId="68F284CC" w:rsidR="00A36519" w:rsidRPr="009008E7" w:rsidRDefault="00A36519" w:rsidP="00AC537D">
      <w:pPr>
        <w:spacing w:after="0" w:line="360" w:lineRule="auto"/>
        <w:ind w:left="709" w:hanging="709"/>
        <w:jc w:val="both"/>
        <w:rPr>
          <w:rFonts w:asciiTheme="majorBidi" w:hAnsiTheme="majorBidi" w:cstheme="majorBidi"/>
          <w:sz w:val="24"/>
          <w:szCs w:val="24"/>
        </w:rPr>
      </w:pPr>
      <w:r w:rsidRPr="009008E7">
        <w:rPr>
          <w:rFonts w:asciiTheme="majorBidi" w:hAnsiTheme="majorBidi" w:cstheme="majorBidi"/>
          <w:sz w:val="24"/>
          <w:szCs w:val="24"/>
        </w:rPr>
        <w:t>Polat, Ü. ve Kahraman, B. B. (2013). Yaşlı bireylerin sağlıklı yaşam biçimi davranışları ve algılanan sosyal destek arasındaki ilişki. Fırat Tıp Dergisi, 18(4), 213-218.</w:t>
      </w:r>
      <w:r w:rsidR="009008E7" w:rsidRPr="009008E7">
        <w:rPr>
          <w:rFonts w:asciiTheme="majorBidi" w:hAnsiTheme="majorBidi" w:cstheme="majorBidi"/>
          <w:sz w:val="24"/>
          <w:szCs w:val="24"/>
        </w:rPr>
        <w:t xml:space="preserve"> </w:t>
      </w:r>
      <w:hyperlink r:id="rId47" w:history="1">
        <w:r w:rsidR="009008E7" w:rsidRPr="005E692F">
          <w:rPr>
            <w:rStyle w:val="Kpr"/>
            <w:rFonts w:asciiTheme="majorBidi" w:hAnsiTheme="majorBidi" w:cstheme="majorBidi"/>
            <w:color w:val="auto"/>
            <w:sz w:val="24"/>
            <w:szCs w:val="24"/>
            <w:u w:val="none"/>
          </w:rPr>
          <w:t>http://www.firattipdergisi.com/pdf/pdf_FTD_855.pdf</w:t>
        </w:r>
      </w:hyperlink>
      <w:r w:rsidR="009008E7" w:rsidRPr="009008E7">
        <w:rPr>
          <w:rFonts w:asciiTheme="majorBidi" w:hAnsiTheme="majorBidi" w:cstheme="majorBidi"/>
          <w:sz w:val="24"/>
          <w:szCs w:val="24"/>
        </w:rPr>
        <w:t xml:space="preserve"> adresinden erişildi.</w:t>
      </w:r>
    </w:p>
    <w:p w14:paraId="5AE63F71" w14:textId="77777777" w:rsidR="00220EE3" w:rsidRDefault="00220EE3" w:rsidP="00AC537D">
      <w:pPr>
        <w:spacing w:after="0" w:line="360" w:lineRule="auto"/>
        <w:ind w:left="709" w:hanging="709"/>
        <w:jc w:val="both"/>
        <w:rPr>
          <w:rFonts w:asciiTheme="majorBidi" w:hAnsiTheme="majorBidi" w:cstheme="majorBidi"/>
          <w:sz w:val="24"/>
          <w:szCs w:val="24"/>
        </w:rPr>
      </w:pPr>
      <w:r w:rsidRPr="004542F7">
        <w:rPr>
          <w:rFonts w:asciiTheme="majorBidi" w:hAnsiTheme="majorBidi" w:cstheme="majorBidi"/>
          <w:sz w:val="24"/>
          <w:szCs w:val="24"/>
        </w:rPr>
        <w:t>Rosenfeld, L.R. ve Richman, J.M. (1998). Low social support among at-risk a</w:t>
      </w:r>
      <w:r>
        <w:rPr>
          <w:rFonts w:asciiTheme="majorBidi" w:hAnsiTheme="majorBidi" w:cstheme="majorBidi"/>
          <w:sz w:val="24"/>
          <w:szCs w:val="24"/>
        </w:rPr>
        <w:t>dolescent. Social Work i</w:t>
      </w:r>
      <w:r w:rsidRPr="004542F7">
        <w:rPr>
          <w:rFonts w:asciiTheme="majorBidi" w:hAnsiTheme="majorBidi" w:cstheme="majorBidi"/>
          <w:sz w:val="24"/>
          <w:szCs w:val="24"/>
        </w:rPr>
        <w:t>n Education,</w:t>
      </w:r>
      <w:r>
        <w:rPr>
          <w:rFonts w:asciiTheme="majorBidi" w:hAnsiTheme="majorBidi" w:cstheme="majorBidi"/>
          <w:sz w:val="24"/>
          <w:szCs w:val="24"/>
        </w:rPr>
        <w:t xml:space="preserve"> </w:t>
      </w:r>
      <w:r w:rsidRPr="004542F7">
        <w:rPr>
          <w:rFonts w:asciiTheme="majorBidi" w:hAnsiTheme="majorBidi" w:cstheme="majorBidi"/>
          <w:sz w:val="24"/>
          <w:szCs w:val="24"/>
        </w:rPr>
        <w:t>20(4), 245-260.</w:t>
      </w:r>
    </w:p>
    <w:p w14:paraId="4E1CA705" w14:textId="77777777" w:rsidR="00220EE3" w:rsidRDefault="00220EE3" w:rsidP="00AC537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Sayın, Ö. (2020). Aile sosyolojisi: Ailenin toplumdaki yeri. Ankara: Doğu Batı Yayınları.</w:t>
      </w:r>
    </w:p>
    <w:p w14:paraId="3C4043E8"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F81933">
        <w:rPr>
          <w:rFonts w:asciiTheme="majorBidi" w:hAnsiTheme="majorBidi" w:cstheme="majorBidi"/>
          <w:sz w:val="24"/>
          <w:szCs w:val="24"/>
          <w:shd w:val="clear" w:color="auto" w:fill="FFFFFF"/>
        </w:rPr>
        <w:t>Sencar, B. (2007). Otistik çocuğa sahip ailelerin algıladıkları sosyal destek ve stres düzeyleri a</w:t>
      </w:r>
      <w:r w:rsidR="00BD67EC">
        <w:rPr>
          <w:rFonts w:asciiTheme="majorBidi" w:hAnsiTheme="majorBidi" w:cstheme="majorBidi"/>
          <w:sz w:val="24"/>
          <w:szCs w:val="24"/>
          <w:shd w:val="clear" w:color="auto" w:fill="FFFFFF"/>
        </w:rPr>
        <w:t>rasındaki ilişkinin incelenmesi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sidRPr="00F81933">
        <w:rPr>
          <w:rFonts w:asciiTheme="majorBidi" w:hAnsiTheme="majorBidi" w:cstheme="majorBidi"/>
          <w:sz w:val="24"/>
          <w:szCs w:val="24"/>
          <w:shd w:val="clear" w:color="auto" w:fill="FFFFFF"/>
        </w:rPr>
        <w:t>Dokuz Eylül Üniversite</w:t>
      </w:r>
      <w:r>
        <w:rPr>
          <w:rFonts w:asciiTheme="majorBidi" w:hAnsiTheme="majorBidi" w:cstheme="majorBidi"/>
          <w:sz w:val="24"/>
          <w:szCs w:val="24"/>
          <w:shd w:val="clear" w:color="auto" w:fill="FFFFFF"/>
        </w:rPr>
        <w:t>s</w:t>
      </w:r>
      <w:r w:rsidRPr="00F81933">
        <w:rPr>
          <w:rFonts w:asciiTheme="majorBidi" w:hAnsiTheme="majorBidi" w:cstheme="majorBidi"/>
          <w:sz w:val="24"/>
          <w:szCs w:val="24"/>
          <w:shd w:val="clear" w:color="auto" w:fill="FFFFFF"/>
        </w:rPr>
        <w:t>i, İzmir.</w:t>
      </w:r>
    </w:p>
    <w:p w14:paraId="0879F400" w14:textId="77777777" w:rsidR="00220EE3" w:rsidRDefault="00220EE3"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Selçuk, O. (2016). Sosyal hizmet mesleğinin çalışma alanı ve sosyal hizmet uygulamasının Türkiye ölçeğinde değerlendirilmesi. Journal of International Social Research, 9(46), 461-469.</w:t>
      </w:r>
    </w:p>
    <w:p w14:paraId="499259E0" w14:textId="77777777" w:rsidR="00A36519" w:rsidRPr="009008E7" w:rsidRDefault="00A36519" w:rsidP="00AC537D">
      <w:pPr>
        <w:spacing w:after="0" w:line="360" w:lineRule="auto"/>
        <w:ind w:left="709" w:hanging="709"/>
        <w:jc w:val="both"/>
        <w:rPr>
          <w:rFonts w:asciiTheme="majorBidi" w:hAnsiTheme="majorBidi" w:cstheme="majorBidi"/>
          <w:sz w:val="24"/>
          <w:szCs w:val="24"/>
          <w:shd w:val="clear" w:color="auto" w:fill="FFFFFF"/>
        </w:rPr>
      </w:pPr>
      <w:r w:rsidRPr="009008E7">
        <w:rPr>
          <w:rFonts w:asciiTheme="majorBidi" w:hAnsiTheme="majorBidi" w:cstheme="majorBidi"/>
          <w:sz w:val="24"/>
          <w:szCs w:val="24"/>
          <w:shd w:val="clear" w:color="auto" w:fill="FFFFFF"/>
        </w:rPr>
        <w:lastRenderedPageBreak/>
        <w:t>Sorias, O. (1988). Sosyal desteklerin ruhsal sağlığı koruyucu etkisinin depresyonlu ve sağlıklı kontrollerde araştırılması. Ege Üniversitesi Tıp Fakültesi Dergisi, 27(3), 1033-1039.</w:t>
      </w:r>
    </w:p>
    <w:p w14:paraId="0E8EB0DB" w14:textId="6C3CBE0B" w:rsidR="00A36519" w:rsidRPr="00ED2D50" w:rsidRDefault="00A36519" w:rsidP="00AC537D">
      <w:pPr>
        <w:spacing w:after="0" w:line="360" w:lineRule="auto"/>
        <w:ind w:left="709" w:hanging="709"/>
        <w:jc w:val="both"/>
        <w:rPr>
          <w:rFonts w:asciiTheme="majorBidi" w:hAnsiTheme="majorBidi" w:cstheme="majorBidi"/>
          <w:sz w:val="24"/>
          <w:szCs w:val="24"/>
          <w:shd w:val="clear" w:color="auto" w:fill="FFFFFF"/>
        </w:rPr>
      </w:pPr>
      <w:r w:rsidRPr="00ED2D50">
        <w:rPr>
          <w:rFonts w:asciiTheme="majorBidi" w:hAnsiTheme="majorBidi" w:cstheme="majorBidi"/>
          <w:sz w:val="24"/>
          <w:szCs w:val="24"/>
          <w:shd w:val="clear" w:color="auto" w:fill="FFFFFF"/>
        </w:rPr>
        <w:t>Sorias, O. (1990). Yaşam stresine karşı koruyucu olarak sosyal destekler.  Ege Üniversitesi Edebiyat Fakült</w:t>
      </w:r>
      <w:r w:rsidR="009008E7" w:rsidRPr="00ED2D50">
        <w:rPr>
          <w:rFonts w:asciiTheme="majorBidi" w:hAnsiTheme="majorBidi" w:cstheme="majorBidi"/>
          <w:sz w:val="24"/>
          <w:szCs w:val="24"/>
          <w:shd w:val="clear" w:color="auto" w:fill="FFFFFF"/>
        </w:rPr>
        <w:t xml:space="preserve">esi Psikoloji Seminer Dergisi, </w:t>
      </w:r>
      <w:r w:rsidRPr="00ED2D50">
        <w:rPr>
          <w:rFonts w:asciiTheme="majorBidi" w:hAnsiTheme="majorBidi" w:cstheme="majorBidi"/>
          <w:sz w:val="24"/>
          <w:szCs w:val="24"/>
          <w:shd w:val="clear" w:color="auto" w:fill="FFFFFF"/>
        </w:rPr>
        <w:t>805-811.</w:t>
      </w:r>
    </w:p>
    <w:p w14:paraId="13238A2B" w14:textId="77777777" w:rsidR="00A36519" w:rsidRDefault="00A36519" w:rsidP="00AC537D">
      <w:pPr>
        <w:spacing w:after="0" w:line="360" w:lineRule="auto"/>
        <w:ind w:left="709" w:hanging="709"/>
        <w:jc w:val="both"/>
        <w:rPr>
          <w:rFonts w:asciiTheme="majorBidi" w:hAnsiTheme="majorBidi" w:cstheme="majorBidi"/>
          <w:color w:val="000000" w:themeColor="text1"/>
          <w:sz w:val="24"/>
          <w:szCs w:val="24"/>
          <w:shd w:val="clear" w:color="auto" w:fill="FFFFFF"/>
        </w:rPr>
      </w:pPr>
      <w:r>
        <w:rPr>
          <w:rFonts w:asciiTheme="majorBidi" w:hAnsiTheme="majorBidi" w:cstheme="majorBidi"/>
          <w:sz w:val="24"/>
          <w:szCs w:val="24"/>
        </w:rPr>
        <w:t>Şahin, M. A. (2019). Yaşlı bireylerde sosyal destek algısının yalnızlık</w:t>
      </w:r>
      <w:r w:rsidR="001479A6">
        <w:rPr>
          <w:rFonts w:asciiTheme="majorBidi" w:hAnsiTheme="majorBidi" w:cstheme="majorBidi"/>
          <w:sz w:val="24"/>
          <w:szCs w:val="24"/>
        </w:rPr>
        <w:t xml:space="preserve"> ve umutsuzluk üzerine etkisi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 xml:space="preserve">, </w:t>
      </w:r>
      <w:r>
        <w:rPr>
          <w:rFonts w:asciiTheme="majorBidi" w:hAnsiTheme="majorBidi" w:cstheme="majorBidi"/>
          <w:sz w:val="24"/>
          <w:szCs w:val="24"/>
        </w:rPr>
        <w:t>Erzincan Binali Yıldırım Üniversitesi, Erzincan.</w:t>
      </w:r>
    </w:p>
    <w:p w14:paraId="55784778"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Pr>
          <w:rFonts w:asciiTheme="majorBidi" w:hAnsiTheme="majorBidi" w:cstheme="majorBidi"/>
          <w:sz w:val="24"/>
          <w:szCs w:val="24"/>
          <w:shd w:val="clear" w:color="auto" w:fill="FFFFFF"/>
        </w:rPr>
        <w:t>Şencan, B. (2009). Lise öğrencilerinin algıladıkları sosyal destek düzeyi ile sosyal yetkinlik beklentisi düzeylerinin baz</w:t>
      </w:r>
      <w:r w:rsidR="00BD67EC">
        <w:rPr>
          <w:rFonts w:asciiTheme="majorBidi" w:hAnsiTheme="majorBidi" w:cstheme="majorBidi"/>
          <w:sz w:val="24"/>
          <w:szCs w:val="24"/>
          <w:shd w:val="clear" w:color="auto" w:fill="FFFFFF"/>
        </w:rPr>
        <w:t>ı değişkenlere göre incelenmesi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w:t>
      </w:r>
      <w:r>
        <w:rPr>
          <w:rFonts w:asciiTheme="majorBidi" w:hAnsiTheme="majorBidi" w:cstheme="majorBidi"/>
          <w:sz w:val="24"/>
          <w:szCs w:val="24"/>
          <w:shd w:val="clear" w:color="auto" w:fill="FFFFFF"/>
        </w:rPr>
        <w:t xml:space="preserve"> Çukurova Üniversitesi, Adana.</w:t>
      </w:r>
    </w:p>
    <w:p w14:paraId="025ABB1D"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93683F">
        <w:rPr>
          <w:rFonts w:asciiTheme="majorBidi" w:hAnsiTheme="majorBidi" w:cstheme="majorBidi"/>
          <w:sz w:val="24"/>
          <w:szCs w:val="24"/>
          <w:shd w:val="clear" w:color="auto" w:fill="FFFFFF"/>
        </w:rPr>
        <w:t>Şimşek, D. (2010). Yatılı ilköğretim bölge okulu ve ailesi yanında kalan ilköğretim sekizinci sınıf öğrencilerinin akran ilişkileri, sosyal destek algıları ve</w:t>
      </w:r>
      <w:r w:rsidR="00BD67EC">
        <w:rPr>
          <w:rFonts w:asciiTheme="majorBidi" w:hAnsiTheme="majorBidi" w:cstheme="majorBidi"/>
          <w:sz w:val="24"/>
          <w:szCs w:val="24"/>
          <w:shd w:val="clear" w:color="auto" w:fill="FFFFFF"/>
        </w:rPr>
        <w:t xml:space="preserve"> yaşam doyumlarının incelenmesi</w:t>
      </w:r>
      <w:r w:rsidR="001479A6">
        <w:rPr>
          <w:rFonts w:asciiTheme="majorBidi" w:hAnsiTheme="majorBidi" w:cstheme="majorBidi"/>
          <w:sz w:val="24"/>
          <w:szCs w:val="24"/>
          <w:shd w:val="clear" w:color="auto" w:fill="FFFFFF"/>
        </w:rPr>
        <w:t xml:space="preserve">. </w:t>
      </w:r>
      <w:r w:rsidR="001479A6" w:rsidRPr="005B72DE">
        <w:rPr>
          <w:rFonts w:asciiTheme="majorBidi" w:hAnsiTheme="majorBidi" w:cstheme="majorBidi"/>
          <w:sz w:val="24"/>
          <w:szCs w:val="24"/>
          <w:shd w:val="clear" w:color="auto" w:fill="FFFFFF"/>
        </w:rPr>
        <w:t>Yayı</w:t>
      </w:r>
      <w:r w:rsidR="001479A6">
        <w:rPr>
          <w:rFonts w:asciiTheme="majorBidi" w:hAnsiTheme="majorBidi" w:cstheme="majorBidi"/>
          <w:sz w:val="24"/>
          <w:szCs w:val="24"/>
          <w:shd w:val="clear" w:color="auto" w:fill="FFFFFF"/>
        </w:rPr>
        <w:t>m</w:t>
      </w:r>
      <w:r w:rsidR="001479A6" w:rsidRPr="005B72DE">
        <w:rPr>
          <w:rFonts w:asciiTheme="majorBidi" w:hAnsiTheme="majorBidi" w:cstheme="majorBidi"/>
          <w:sz w:val="24"/>
          <w:szCs w:val="24"/>
          <w:shd w:val="clear" w:color="auto" w:fill="FFFFFF"/>
        </w:rPr>
        <w:t>lanmamış yüksek lisans tezi</w:t>
      </w:r>
      <w:r w:rsidR="001479A6">
        <w:rPr>
          <w:rFonts w:asciiTheme="majorBidi" w:hAnsiTheme="majorBidi" w:cstheme="majorBidi"/>
          <w:sz w:val="24"/>
          <w:szCs w:val="24"/>
          <w:shd w:val="clear" w:color="auto" w:fill="FFFFFF"/>
        </w:rPr>
        <w:t>,</w:t>
      </w:r>
      <w:r w:rsidRPr="0093683F">
        <w:rPr>
          <w:rFonts w:asciiTheme="majorBidi" w:hAnsiTheme="majorBidi" w:cstheme="majorBidi"/>
          <w:sz w:val="24"/>
          <w:szCs w:val="24"/>
          <w:shd w:val="clear" w:color="auto" w:fill="FFFFFF"/>
        </w:rPr>
        <w:t xml:space="preserve"> Çukurova Üniversitesi, Adana.</w:t>
      </w:r>
    </w:p>
    <w:p w14:paraId="6DC8E5F4" w14:textId="639C4737" w:rsidR="00220EE3" w:rsidRPr="00ED2D50" w:rsidRDefault="00220EE3" w:rsidP="00AC537D">
      <w:pPr>
        <w:spacing w:after="0" w:line="360" w:lineRule="auto"/>
        <w:ind w:left="709" w:hanging="709"/>
        <w:jc w:val="both"/>
        <w:rPr>
          <w:rFonts w:asciiTheme="majorBidi" w:hAnsiTheme="majorBidi" w:cstheme="majorBidi"/>
          <w:sz w:val="32"/>
          <w:szCs w:val="32"/>
          <w:shd w:val="clear" w:color="auto" w:fill="FFFFFF"/>
        </w:rPr>
      </w:pPr>
      <w:r w:rsidRPr="00ED2D50">
        <w:rPr>
          <w:rFonts w:asciiTheme="majorBidi" w:hAnsiTheme="majorBidi" w:cstheme="majorBidi"/>
          <w:sz w:val="24"/>
          <w:szCs w:val="24"/>
          <w:shd w:val="clear" w:color="auto" w:fill="FFFFFF"/>
        </w:rPr>
        <w:t>Şimşek, H. N. ve Demirci, H. ve Bolsoy, N. (2018). Sosyal destek sistemleri ve ebelik. Düzce Üniversitesi Sağlık Bilimleri Enstitüsü Dergisi, 8(2), 97-103.</w:t>
      </w:r>
      <w:r w:rsidR="00ED2D50" w:rsidRPr="00ED2D50">
        <w:rPr>
          <w:rFonts w:asciiTheme="majorBidi" w:hAnsiTheme="majorBidi" w:cstheme="majorBidi"/>
          <w:sz w:val="24"/>
          <w:szCs w:val="24"/>
          <w:shd w:val="clear" w:color="auto" w:fill="FFFFFF"/>
        </w:rPr>
        <w:t xml:space="preserve"> </w:t>
      </w:r>
      <w:hyperlink r:id="rId48" w:history="1">
        <w:r w:rsidR="00ED2D50" w:rsidRPr="005E692F">
          <w:rPr>
            <w:rStyle w:val="Kpr"/>
            <w:rFonts w:asciiTheme="majorBidi" w:hAnsiTheme="majorBidi" w:cstheme="majorBidi"/>
            <w:color w:val="auto"/>
            <w:sz w:val="24"/>
            <w:szCs w:val="24"/>
            <w:u w:val="none"/>
            <w:shd w:val="clear" w:color="auto" w:fill="FFFFFF"/>
          </w:rPr>
          <w:t>https://dergipark.org.tr/tr/download/article-file/504945</w:t>
        </w:r>
      </w:hyperlink>
      <w:r w:rsidR="00ED2D50" w:rsidRPr="005E692F">
        <w:rPr>
          <w:rFonts w:asciiTheme="majorBidi" w:hAnsiTheme="majorBidi" w:cstheme="majorBidi"/>
          <w:sz w:val="24"/>
          <w:szCs w:val="24"/>
          <w:shd w:val="clear" w:color="auto" w:fill="FFFFFF"/>
        </w:rPr>
        <w:t xml:space="preserve"> </w:t>
      </w:r>
      <w:r w:rsidR="00ED2D50" w:rsidRPr="00ED2D50">
        <w:rPr>
          <w:rFonts w:asciiTheme="majorBidi" w:hAnsiTheme="majorBidi" w:cstheme="majorBidi"/>
          <w:sz w:val="24"/>
          <w:szCs w:val="24"/>
          <w:shd w:val="clear" w:color="auto" w:fill="FFFFFF"/>
        </w:rPr>
        <w:t>adresinden erişildi.</w:t>
      </w:r>
    </w:p>
    <w:p w14:paraId="4F2AB81B" w14:textId="6E344A8B" w:rsidR="00220EE3" w:rsidRPr="00ED2D50" w:rsidRDefault="00220EE3" w:rsidP="00AC537D">
      <w:pPr>
        <w:spacing w:after="0" w:line="360" w:lineRule="auto"/>
        <w:ind w:left="709" w:hanging="709"/>
        <w:jc w:val="both"/>
        <w:rPr>
          <w:rFonts w:asciiTheme="majorBidi" w:hAnsiTheme="majorBidi" w:cstheme="majorBidi"/>
          <w:sz w:val="24"/>
          <w:szCs w:val="24"/>
        </w:rPr>
      </w:pPr>
      <w:r w:rsidRPr="00ED2D50">
        <w:rPr>
          <w:rFonts w:asciiTheme="majorBidi" w:hAnsiTheme="majorBidi" w:cstheme="majorBidi"/>
          <w:sz w:val="24"/>
          <w:szCs w:val="24"/>
        </w:rPr>
        <w:t>Şişman, Y. (2017). Türkiye’de sosyal politikanın dünü, bugünü: Hayırseverliğin kurumsallaşması mı? Gelişim mi?. Optimum Ekonomi ve Yönetim Bilimleri Dergisi, 4(2), 1-22.</w:t>
      </w:r>
      <w:r w:rsidR="00ED2D50" w:rsidRPr="00ED2D50">
        <w:rPr>
          <w:rFonts w:asciiTheme="majorBidi" w:hAnsiTheme="majorBidi" w:cstheme="majorBidi"/>
          <w:sz w:val="24"/>
          <w:szCs w:val="24"/>
        </w:rPr>
        <w:t xml:space="preserve"> </w:t>
      </w:r>
      <w:hyperlink r:id="rId49" w:history="1">
        <w:r w:rsidR="00ED2D50" w:rsidRPr="005E692F">
          <w:rPr>
            <w:rStyle w:val="Kpr"/>
            <w:rFonts w:asciiTheme="majorBidi" w:hAnsiTheme="majorBidi" w:cstheme="majorBidi"/>
            <w:color w:val="auto"/>
            <w:sz w:val="24"/>
            <w:szCs w:val="24"/>
            <w:u w:val="none"/>
          </w:rPr>
          <w:t>https://dergipark.org.tr/tr/download/article-file/318244</w:t>
        </w:r>
      </w:hyperlink>
      <w:r w:rsidR="00ED2D50" w:rsidRPr="005E692F">
        <w:rPr>
          <w:rFonts w:asciiTheme="majorBidi" w:hAnsiTheme="majorBidi" w:cstheme="majorBidi"/>
          <w:sz w:val="24"/>
          <w:szCs w:val="24"/>
        </w:rPr>
        <w:t xml:space="preserve"> </w:t>
      </w:r>
      <w:r w:rsidR="00ED2D50" w:rsidRPr="00ED2D50">
        <w:rPr>
          <w:rFonts w:asciiTheme="majorBidi" w:hAnsiTheme="majorBidi" w:cstheme="majorBidi"/>
          <w:sz w:val="24"/>
          <w:szCs w:val="24"/>
        </w:rPr>
        <w:t>adresinden erişildi.</w:t>
      </w:r>
    </w:p>
    <w:p w14:paraId="34E5B4F5" w14:textId="426AFD45"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FC2E02">
        <w:rPr>
          <w:rFonts w:asciiTheme="majorBidi" w:hAnsiTheme="majorBidi" w:cstheme="majorBidi"/>
          <w:sz w:val="24"/>
          <w:szCs w:val="24"/>
          <w:shd w:val="clear" w:color="auto" w:fill="FFFFFF"/>
        </w:rPr>
        <w:t>Taşdan, M. ve Yalçın, T. (2010). İlköğretim okulu öğretmenlerinin algıladıkları sosyal destek ile örgütsel güven düzeyleri arasındaki ilişki düzeyi. Kuram ve Uygulamada Eğitim Bilimleri, 10(4), 2569-2620</w:t>
      </w:r>
      <w:r>
        <w:rPr>
          <w:rFonts w:asciiTheme="majorBidi" w:hAnsiTheme="majorBidi" w:cstheme="majorBidi"/>
          <w:sz w:val="24"/>
          <w:szCs w:val="24"/>
          <w:shd w:val="clear" w:color="auto" w:fill="FFFFFF"/>
        </w:rPr>
        <w:t>.</w:t>
      </w:r>
      <w:r w:rsidR="00ED2D50">
        <w:rPr>
          <w:rFonts w:asciiTheme="majorBidi" w:hAnsiTheme="majorBidi" w:cstheme="majorBidi"/>
          <w:sz w:val="24"/>
          <w:szCs w:val="24"/>
          <w:shd w:val="clear" w:color="auto" w:fill="FFFFFF"/>
        </w:rPr>
        <w:t xml:space="preserve"> </w:t>
      </w:r>
    </w:p>
    <w:p w14:paraId="06935D6F" w14:textId="556DC524" w:rsidR="008B7A79" w:rsidRPr="008B7A79" w:rsidRDefault="008B7A79" w:rsidP="00AC537D">
      <w:pPr>
        <w:spacing w:after="0" w:line="360" w:lineRule="auto"/>
        <w:ind w:left="709" w:hanging="709"/>
        <w:jc w:val="both"/>
        <w:rPr>
          <w:rFonts w:ascii="Times New Roman" w:hAnsi="Times New Roman" w:cs="Times New Roman"/>
          <w:sz w:val="24"/>
          <w:szCs w:val="24"/>
          <w:shd w:val="clear" w:color="auto" w:fill="FFFFFF"/>
        </w:rPr>
      </w:pPr>
      <w:r w:rsidRPr="008B7A79">
        <w:rPr>
          <w:rFonts w:ascii="Times New Roman" w:hAnsi="Times New Roman" w:cs="Times New Roman"/>
          <w:sz w:val="24"/>
          <w:szCs w:val="24"/>
        </w:rPr>
        <w:t>Taylan, H.H. (2016). Sakarya Üniversitesi öğrencileri penceresinden Türkiy</w:t>
      </w:r>
      <w:r>
        <w:rPr>
          <w:rFonts w:ascii="Times New Roman" w:hAnsi="Times New Roman" w:cs="Times New Roman"/>
          <w:sz w:val="24"/>
          <w:szCs w:val="24"/>
        </w:rPr>
        <w:t>e’de aile içi sorunlar. Uluslar</w:t>
      </w:r>
      <w:r w:rsidRPr="008B7A79">
        <w:rPr>
          <w:rFonts w:ascii="Times New Roman" w:hAnsi="Times New Roman" w:cs="Times New Roman"/>
          <w:sz w:val="24"/>
          <w:szCs w:val="24"/>
        </w:rPr>
        <w:t>arası Politik, Ekonomik ve Sosyal Araştırmalar Kongresinde sunulan bildiri. Politik, Ekonomik ve Sosyal Araştırmalar Merkezi, İstanbul, Türkiye, 24-26 Ağustos.</w:t>
      </w:r>
      <w:r w:rsidR="00ED2D50">
        <w:rPr>
          <w:rFonts w:ascii="Times New Roman" w:hAnsi="Times New Roman" w:cs="Times New Roman"/>
          <w:sz w:val="24"/>
          <w:szCs w:val="24"/>
        </w:rPr>
        <w:t xml:space="preserve"> </w:t>
      </w:r>
    </w:p>
    <w:p w14:paraId="6B5BE9FA" w14:textId="77777777" w:rsidR="00B115FE" w:rsidRDefault="00B115FE" w:rsidP="00AC537D">
      <w:pPr>
        <w:spacing w:after="0" w:line="360" w:lineRule="auto"/>
        <w:ind w:left="709" w:hanging="709"/>
        <w:jc w:val="both"/>
        <w:rPr>
          <w:rFonts w:asciiTheme="majorBidi" w:hAnsiTheme="majorBidi" w:cstheme="majorBidi"/>
          <w:sz w:val="24"/>
          <w:szCs w:val="24"/>
          <w:shd w:val="clear" w:color="auto" w:fill="FFFFFF"/>
        </w:rPr>
      </w:pPr>
      <w:r>
        <w:rPr>
          <w:rFonts w:asciiTheme="majorBidi" w:hAnsiTheme="majorBidi" w:cstheme="majorBidi"/>
          <w:sz w:val="24"/>
          <w:szCs w:val="24"/>
          <w:shd w:val="clear" w:color="auto" w:fill="FFFFFF"/>
        </w:rPr>
        <w:t xml:space="preserve">T.C. AÇSHM (2020). Aile Çalışma ve Sosyal Hizmetler Bakanlığı 2019 Yılı Faaliyet Raporu. Ankara: T.C. </w:t>
      </w:r>
    </w:p>
    <w:p w14:paraId="402C06E5" w14:textId="77777777" w:rsidR="00FC5A0C"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8F1A71">
        <w:rPr>
          <w:rFonts w:asciiTheme="majorBidi" w:hAnsiTheme="majorBidi" w:cstheme="majorBidi"/>
          <w:sz w:val="24"/>
          <w:szCs w:val="24"/>
        </w:rPr>
        <w:lastRenderedPageBreak/>
        <w:t xml:space="preserve">T.C. ASAGEM (2010). Türkiye’de ailelerin refah düzeyi araştırması. Ankara: </w:t>
      </w:r>
      <w:r>
        <w:rPr>
          <w:rFonts w:asciiTheme="majorBidi" w:hAnsiTheme="majorBidi" w:cstheme="majorBidi"/>
          <w:sz w:val="24"/>
          <w:szCs w:val="24"/>
        </w:rPr>
        <w:t xml:space="preserve">T.C. </w:t>
      </w:r>
      <w:r w:rsidRPr="008F1A71">
        <w:rPr>
          <w:rFonts w:asciiTheme="majorBidi" w:hAnsiTheme="majorBidi" w:cstheme="majorBidi"/>
          <w:sz w:val="24"/>
          <w:szCs w:val="24"/>
          <w:shd w:val="clear" w:color="auto" w:fill="FFFFFF"/>
        </w:rPr>
        <w:t>Başbakanlık Aile ve Sosyal Araştırmalar Genel Müdürlüğü Yayınları.</w:t>
      </w:r>
    </w:p>
    <w:p w14:paraId="74114865" w14:textId="2AA6938A" w:rsidR="00C85624" w:rsidRDefault="00FC5A0C" w:rsidP="00AC537D">
      <w:pPr>
        <w:spacing w:after="0" w:line="360" w:lineRule="auto"/>
        <w:ind w:left="709" w:hanging="709"/>
        <w:jc w:val="both"/>
        <w:rPr>
          <w:rFonts w:ascii="Times New Roman" w:hAnsi="Times New Roman" w:cs="Times New Roman"/>
          <w:sz w:val="24"/>
          <w:szCs w:val="24"/>
        </w:rPr>
      </w:pPr>
      <w:r>
        <w:rPr>
          <w:rFonts w:asciiTheme="majorBidi" w:hAnsiTheme="majorBidi" w:cstheme="majorBidi"/>
          <w:sz w:val="24"/>
          <w:szCs w:val="24"/>
        </w:rPr>
        <w:t>T.</w:t>
      </w:r>
      <w:r>
        <w:rPr>
          <w:rFonts w:ascii="Times New Roman" w:hAnsi="Times New Roman" w:cs="Times New Roman"/>
          <w:sz w:val="24"/>
          <w:szCs w:val="24"/>
        </w:rPr>
        <w:t xml:space="preserve">C. CDDK (2009). </w:t>
      </w:r>
      <w:r w:rsidR="00DE1C40">
        <w:rPr>
          <w:rFonts w:ascii="Times New Roman" w:hAnsi="Times New Roman" w:cs="Times New Roman"/>
          <w:sz w:val="24"/>
          <w:szCs w:val="24"/>
        </w:rPr>
        <w:t>Araştırma ve inceleme raporu</w:t>
      </w:r>
      <w:r>
        <w:rPr>
          <w:rFonts w:ascii="Times New Roman" w:hAnsi="Times New Roman" w:cs="Times New Roman"/>
          <w:sz w:val="24"/>
          <w:szCs w:val="24"/>
        </w:rPr>
        <w:t>,</w:t>
      </w:r>
      <w:r w:rsidR="00220EE3" w:rsidRPr="003068FE">
        <w:rPr>
          <w:rFonts w:ascii="Times New Roman" w:hAnsi="Times New Roman" w:cs="Times New Roman"/>
          <w:sz w:val="24"/>
          <w:szCs w:val="24"/>
        </w:rPr>
        <w:t xml:space="preserve"> </w:t>
      </w:r>
      <w:r>
        <w:rPr>
          <w:rFonts w:ascii="Times New Roman" w:hAnsi="Times New Roman" w:cs="Times New Roman"/>
          <w:sz w:val="24"/>
          <w:szCs w:val="24"/>
        </w:rPr>
        <w:t>Ankara: T.C. Cumhurbaşkanlığı Devlet Denetleme Kurulu Yayınları.</w:t>
      </w:r>
    </w:p>
    <w:p w14:paraId="6A03C16E" w14:textId="70F29821" w:rsidR="008147F1" w:rsidRDefault="008147F1" w:rsidP="00AC537D">
      <w:pPr>
        <w:spacing w:after="0" w:line="360" w:lineRule="auto"/>
        <w:ind w:left="709" w:hanging="709"/>
        <w:jc w:val="both"/>
        <w:rPr>
          <w:rFonts w:ascii="Times New Roman" w:hAnsi="Times New Roman" w:cs="Times New Roman"/>
          <w:sz w:val="24"/>
          <w:szCs w:val="24"/>
        </w:rPr>
      </w:pPr>
      <w:r w:rsidRPr="008147F1">
        <w:rPr>
          <w:rFonts w:ascii="Times New Roman" w:hAnsi="Times New Roman" w:cs="Times New Roman"/>
          <w:sz w:val="24"/>
          <w:szCs w:val="24"/>
        </w:rPr>
        <w:t>T.C. Başbakanlık Özürlüler İdaresi Başkanlığı. (2008). Özürlüler kanunu ve ilgili mevzuat (3. baskı). Ankara: T.C. Başbakanlık Özürlüler İdaresi Başkanlığı Yayınları.</w:t>
      </w:r>
    </w:p>
    <w:p w14:paraId="25C31A75" w14:textId="4F1C9AD1" w:rsidR="009F26A6" w:rsidRDefault="009F26A6" w:rsidP="00AC537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T.C. </w:t>
      </w:r>
      <w:r w:rsidRPr="009F26A6">
        <w:rPr>
          <w:rFonts w:ascii="Times New Roman" w:hAnsi="Times New Roman" w:cs="Times New Roman"/>
          <w:sz w:val="24"/>
          <w:szCs w:val="24"/>
        </w:rPr>
        <w:t>DPT, 2001, Sekizinci Beş Yılllık Kalkınma Planı, Sosyal Hizmetler ve Ya</w:t>
      </w:r>
      <w:r>
        <w:rPr>
          <w:rFonts w:ascii="Times New Roman" w:hAnsi="Times New Roman" w:cs="Times New Roman"/>
          <w:sz w:val="24"/>
          <w:szCs w:val="24"/>
        </w:rPr>
        <w:t>r</w:t>
      </w:r>
      <w:r w:rsidRPr="009F26A6">
        <w:rPr>
          <w:rFonts w:ascii="Times New Roman" w:hAnsi="Times New Roman" w:cs="Times New Roman"/>
          <w:sz w:val="24"/>
          <w:szCs w:val="24"/>
        </w:rPr>
        <w:t>dımlar Özel İhtisas Komisyonu Raporu</w:t>
      </w:r>
      <w:r>
        <w:rPr>
          <w:rFonts w:ascii="Times New Roman" w:hAnsi="Times New Roman" w:cs="Times New Roman"/>
          <w:sz w:val="24"/>
          <w:szCs w:val="24"/>
        </w:rPr>
        <w:t xml:space="preserve">. </w:t>
      </w:r>
      <w:r w:rsidR="006563C8">
        <w:rPr>
          <w:rFonts w:ascii="Times New Roman" w:hAnsi="Times New Roman" w:cs="Times New Roman"/>
          <w:sz w:val="24"/>
          <w:szCs w:val="24"/>
        </w:rPr>
        <w:t>Ankara: DPT yayınları.</w:t>
      </w:r>
    </w:p>
    <w:p w14:paraId="3323A0A1" w14:textId="17E83EEF" w:rsidR="008B7A79" w:rsidRPr="008B7A79" w:rsidRDefault="008B7A79" w:rsidP="00AC537D">
      <w:pPr>
        <w:spacing w:after="0" w:line="360" w:lineRule="auto"/>
        <w:ind w:left="709" w:hanging="709"/>
        <w:jc w:val="both"/>
        <w:rPr>
          <w:rFonts w:ascii="Times New Roman" w:hAnsi="Times New Roman" w:cs="Times New Roman"/>
          <w:sz w:val="24"/>
          <w:szCs w:val="24"/>
        </w:rPr>
      </w:pPr>
      <w:r w:rsidRPr="008B7A79">
        <w:rPr>
          <w:rFonts w:ascii="Times New Roman" w:hAnsi="Times New Roman" w:cs="Times New Roman"/>
          <w:sz w:val="24"/>
          <w:szCs w:val="24"/>
        </w:rPr>
        <w:t>Tomanbay, İ. (1999). Sosyal çalışma sözlüğü. Ankara: Selvi Yayınevi.</w:t>
      </w:r>
    </w:p>
    <w:p w14:paraId="5613364A" w14:textId="77777777" w:rsidR="00A36519" w:rsidRDefault="00A36519"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Turgut, G. (2014). Algılanan sosyal destek ve duygusal zeka düzeyinin iş tatminine etkisinin devlette çalışan üç farklı meslek grubunda karşılaştırılması:</w:t>
      </w:r>
      <w:r w:rsidR="00BD67EC">
        <w:rPr>
          <w:rFonts w:asciiTheme="majorBidi" w:hAnsiTheme="majorBidi" w:cstheme="majorBidi"/>
          <w:sz w:val="24"/>
          <w:szCs w:val="24"/>
        </w:rPr>
        <w:t xml:space="preserve"> Mühendis, doktor ve öğretmen</w:t>
      </w:r>
      <w:r w:rsidR="00BD67EC">
        <w:rPr>
          <w:rFonts w:asciiTheme="majorBidi" w:hAnsiTheme="majorBidi" w:cstheme="majorBidi"/>
          <w:sz w:val="24"/>
          <w:szCs w:val="24"/>
          <w:shd w:val="clear" w:color="auto" w:fill="FFFFFF"/>
        </w:rPr>
        <w:t xml:space="preserve">. </w:t>
      </w:r>
      <w:r w:rsidR="00BD67EC" w:rsidRPr="005B72DE">
        <w:rPr>
          <w:rFonts w:asciiTheme="majorBidi" w:hAnsiTheme="majorBidi" w:cstheme="majorBidi"/>
          <w:sz w:val="24"/>
          <w:szCs w:val="24"/>
          <w:shd w:val="clear" w:color="auto" w:fill="FFFFFF"/>
        </w:rPr>
        <w:t>Yayı</w:t>
      </w:r>
      <w:r w:rsidR="00BD67EC">
        <w:rPr>
          <w:rFonts w:asciiTheme="majorBidi" w:hAnsiTheme="majorBidi" w:cstheme="majorBidi"/>
          <w:sz w:val="24"/>
          <w:szCs w:val="24"/>
          <w:shd w:val="clear" w:color="auto" w:fill="FFFFFF"/>
        </w:rPr>
        <w:t>m</w:t>
      </w:r>
      <w:r w:rsidR="00BD67EC" w:rsidRPr="005B72DE">
        <w:rPr>
          <w:rFonts w:asciiTheme="majorBidi" w:hAnsiTheme="majorBidi" w:cstheme="majorBidi"/>
          <w:sz w:val="24"/>
          <w:szCs w:val="24"/>
          <w:shd w:val="clear" w:color="auto" w:fill="FFFFFF"/>
        </w:rPr>
        <w:t>lanmamış yüksek lisans tezi</w:t>
      </w:r>
      <w:r w:rsidR="00BD67EC">
        <w:rPr>
          <w:rFonts w:asciiTheme="majorBidi" w:hAnsiTheme="majorBidi" w:cstheme="majorBidi"/>
          <w:sz w:val="24"/>
          <w:szCs w:val="24"/>
          <w:shd w:val="clear" w:color="auto" w:fill="FFFFFF"/>
        </w:rPr>
        <w:t>,</w:t>
      </w:r>
      <w:r w:rsidR="001479A6">
        <w:rPr>
          <w:rFonts w:asciiTheme="majorBidi" w:hAnsiTheme="majorBidi" w:cstheme="majorBidi"/>
          <w:sz w:val="24"/>
          <w:szCs w:val="24"/>
          <w:shd w:val="clear" w:color="auto" w:fill="FFFFFF"/>
        </w:rPr>
        <w:t xml:space="preserve"> </w:t>
      </w:r>
      <w:r>
        <w:rPr>
          <w:rFonts w:asciiTheme="majorBidi" w:hAnsiTheme="majorBidi" w:cstheme="majorBidi"/>
          <w:sz w:val="24"/>
          <w:szCs w:val="24"/>
        </w:rPr>
        <w:t>Marmara Üniversitesi, İstanbul.</w:t>
      </w:r>
    </w:p>
    <w:p w14:paraId="3A16886E" w14:textId="77777777" w:rsidR="00B53E9B" w:rsidRPr="004D462C" w:rsidRDefault="00B53E9B" w:rsidP="00AC537D">
      <w:pPr>
        <w:pStyle w:val="GvdeMetni2"/>
        <w:spacing w:after="0" w:line="360" w:lineRule="auto"/>
        <w:ind w:left="709" w:hanging="709"/>
        <w:jc w:val="both"/>
      </w:pPr>
      <w:r>
        <w:rPr>
          <w:rFonts w:asciiTheme="majorBidi" w:hAnsiTheme="majorBidi" w:cstheme="majorBidi"/>
        </w:rPr>
        <w:t>T</w:t>
      </w:r>
      <w:r w:rsidR="00E845DF">
        <w:rPr>
          <w:rFonts w:asciiTheme="majorBidi" w:hAnsiTheme="majorBidi" w:cstheme="majorBidi"/>
        </w:rPr>
        <w:t>ÜİK</w:t>
      </w:r>
      <w:r w:rsidR="00796EBE">
        <w:rPr>
          <w:rFonts w:asciiTheme="majorBidi" w:hAnsiTheme="majorBidi" w:cstheme="majorBidi"/>
        </w:rPr>
        <w:t xml:space="preserve"> </w:t>
      </w:r>
      <w:r>
        <w:rPr>
          <w:rFonts w:asciiTheme="majorBidi" w:hAnsiTheme="majorBidi" w:cstheme="majorBidi"/>
        </w:rPr>
        <w:t>(</w:t>
      </w:r>
      <w:r w:rsidR="00E845DF">
        <w:rPr>
          <w:rFonts w:asciiTheme="majorBidi" w:hAnsiTheme="majorBidi" w:cstheme="majorBidi"/>
        </w:rPr>
        <w:t>2019,Aralık</w:t>
      </w:r>
      <w:r>
        <w:rPr>
          <w:rFonts w:asciiTheme="majorBidi" w:hAnsiTheme="majorBidi" w:cstheme="majorBidi"/>
        </w:rPr>
        <w:t>). Sosyal Koruma İstatistikleri 2018</w:t>
      </w:r>
      <w:r w:rsidR="00796EBE" w:rsidRPr="00796EBE">
        <w:rPr>
          <w:rFonts w:ascii="Arial" w:hAnsi="Arial" w:cs="Arial"/>
          <w:color w:val="212529"/>
          <w:shd w:val="clear" w:color="auto" w:fill="FFFFFF"/>
        </w:rPr>
        <w:t xml:space="preserve"> </w:t>
      </w:r>
      <w:r w:rsidR="00796EBE" w:rsidRPr="00796EBE">
        <w:rPr>
          <w:shd w:val="clear" w:color="auto" w:fill="FFFFFF"/>
        </w:rPr>
        <w:t>[</w:t>
      </w:r>
      <w:r w:rsidR="00796EBE">
        <w:rPr>
          <w:shd w:val="clear" w:color="auto" w:fill="FFFFFF"/>
        </w:rPr>
        <w:t>Haber</w:t>
      </w:r>
      <w:r w:rsidR="00796EBE" w:rsidRPr="00796EBE">
        <w:rPr>
          <w:shd w:val="clear" w:color="auto" w:fill="FFFFFF"/>
        </w:rPr>
        <w:t xml:space="preserve"> bülteni]</w:t>
      </w:r>
      <w:r w:rsidR="00796EBE">
        <w:rPr>
          <w:shd w:val="clear" w:color="auto" w:fill="FFFFFF"/>
        </w:rPr>
        <w:t>.</w:t>
      </w:r>
      <w:r>
        <w:rPr>
          <w:rFonts w:asciiTheme="majorBidi" w:hAnsiTheme="majorBidi" w:cstheme="majorBidi"/>
        </w:rPr>
        <w:t xml:space="preserve"> </w:t>
      </w:r>
      <w:r w:rsidR="00E845DF">
        <w:rPr>
          <w:rFonts w:asciiTheme="majorBidi" w:hAnsiTheme="majorBidi" w:cstheme="majorBidi"/>
        </w:rPr>
        <w:t xml:space="preserve">Erişim Adresi: </w:t>
      </w:r>
      <w:r w:rsidRPr="008E4522">
        <w:t>https://data.tuik.gov.tr/Bulten/OpenPdf?p=7omZ7ZptsldgxzV1KmkaxSLR7tr8QiBnvEPIcco91J3fVuiOLDHGHIdKfeBKYrgq0DbCS0DzhgrXb95uXL3e1ZoMIUaoS2MFod39sWaWp8I=</w:t>
      </w:r>
    </w:p>
    <w:p w14:paraId="0D7CABBF" w14:textId="77777777" w:rsidR="00796EBE" w:rsidRDefault="00796EBE" w:rsidP="00AC537D">
      <w:pPr>
        <w:pStyle w:val="GvdeMetni2"/>
        <w:spacing w:after="0" w:line="360" w:lineRule="auto"/>
        <w:ind w:left="709" w:hanging="709"/>
        <w:jc w:val="both"/>
      </w:pPr>
      <w:r>
        <w:rPr>
          <w:rFonts w:asciiTheme="majorBidi" w:hAnsiTheme="majorBidi" w:cstheme="majorBidi"/>
        </w:rPr>
        <w:t>TÜİK (2020, Mart). İstatistiklerle Kadın 2019</w:t>
      </w:r>
      <w:r w:rsidRPr="00796EBE">
        <w:rPr>
          <w:rFonts w:ascii="Arial" w:hAnsi="Arial" w:cs="Arial"/>
          <w:color w:val="212529"/>
          <w:shd w:val="clear" w:color="auto" w:fill="FFFFFF"/>
        </w:rPr>
        <w:t xml:space="preserve"> </w:t>
      </w:r>
      <w:r w:rsidRPr="00796EBE">
        <w:rPr>
          <w:shd w:val="clear" w:color="auto" w:fill="FFFFFF"/>
        </w:rPr>
        <w:t>[</w:t>
      </w:r>
      <w:r>
        <w:rPr>
          <w:shd w:val="clear" w:color="auto" w:fill="FFFFFF"/>
        </w:rPr>
        <w:t>Haber</w:t>
      </w:r>
      <w:r w:rsidRPr="00796EBE">
        <w:rPr>
          <w:shd w:val="clear" w:color="auto" w:fill="FFFFFF"/>
        </w:rPr>
        <w:t xml:space="preserve"> bülteni]</w:t>
      </w:r>
      <w:r>
        <w:rPr>
          <w:shd w:val="clear" w:color="auto" w:fill="FFFFFF"/>
        </w:rPr>
        <w:t>.</w:t>
      </w:r>
      <w:r>
        <w:rPr>
          <w:rFonts w:asciiTheme="majorBidi" w:hAnsiTheme="majorBidi" w:cstheme="majorBidi"/>
        </w:rPr>
        <w:t xml:space="preserve"> Erişim Adresi: </w:t>
      </w:r>
      <w:hyperlink r:id="rId50" w:history="1">
        <w:r w:rsidRPr="005E692F">
          <w:rPr>
            <w:rStyle w:val="Kpr"/>
            <w:color w:val="auto"/>
            <w:u w:val="none"/>
          </w:rPr>
          <w:t>https://tuikweb.tuik.gov.tr/PreHaberBultenleri.do?id=33732</w:t>
        </w:r>
      </w:hyperlink>
    </w:p>
    <w:p w14:paraId="02D57251" w14:textId="77777777" w:rsidR="00796EBE" w:rsidRDefault="00796EBE" w:rsidP="00AC537D">
      <w:pPr>
        <w:pStyle w:val="GvdeMetni2"/>
        <w:spacing w:after="0" w:line="360" w:lineRule="auto"/>
        <w:ind w:left="709" w:hanging="709"/>
        <w:jc w:val="both"/>
      </w:pPr>
      <w:r>
        <w:rPr>
          <w:rFonts w:asciiTheme="majorBidi" w:hAnsiTheme="majorBidi" w:cstheme="majorBidi"/>
        </w:rPr>
        <w:t>TÜİK (2020, Şubat). Evlenme ve Boşanma İstatistikleri 2019</w:t>
      </w:r>
      <w:r w:rsidRPr="00796EBE">
        <w:rPr>
          <w:rFonts w:ascii="Arial" w:hAnsi="Arial" w:cs="Arial"/>
          <w:color w:val="212529"/>
          <w:shd w:val="clear" w:color="auto" w:fill="FFFFFF"/>
        </w:rPr>
        <w:t xml:space="preserve"> </w:t>
      </w:r>
      <w:r w:rsidRPr="00796EBE">
        <w:rPr>
          <w:shd w:val="clear" w:color="auto" w:fill="FFFFFF"/>
        </w:rPr>
        <w:t>[</w:t>
      </w:r>
      <w:r>
        <w:rPr>
          <w:shd w:val="clear" w:color="auto" w:fill="FFFFFF"/>
        </w:rPr>
        <w:t>Haber</w:t>
      </w:r>
      <w:r w:rsidRPr="00796EBE">
        <w:rPr>
          <w:shd w:val="clear" w:color="auto" w:fill="FFFFFF"/>
        </w:rPr>
        <w:t xml:space="preserve"> bülteni]</w:t>
      </w:r>
      <w:r>
        <w:rPr>
          <w:shd w:val="clear" w:color="auto" w:fill="FFFFFF"/>
        </w:rPr>
        <w:t>.</w:t>
      </w:r>
      <w:r>
        <w:rPr>
          <w:rFonts w:asciiTheme="majorBidi" w:hAnsiTheme="majorBidi" w:cstheme="majorBidi"/>
        </w:rPr>
        <w:t xml:space="preserve"> Erişim Adresi: </w:t>
      </w:r>
      <w:hyperlink r:id="rId51" w:history="1">
        <w:r w:rsidRPr="005E692F">
          <w:rPr>
            <w:rStyle w:val="Kpr"/>
            <w:color w:val="auto"/>
            <w:u w:val="none"/>
          </w:rPr>
          <w:t>https://tuikweb.tuik.gov.tr/PreHaberBultenleri.do?id=33708</w:t>
        </w:r>
      </w:hyperlink>
    </w:p>
    <w:p w14:paraId="518F3C2E" w14:textId="1375E00A" w:rsidR="00796EBE" w:rsidRDefault="00796EBE" w:rsidP="00AC537D">
      <w:pPr>
        <w:pStyle w:val="GvdeMetni2"/>
        <w:spacing w:after="0" w:line="360" w:lineRule="auto"/>
        <w:ind w:left="709" w:hanging="709"/>
        <w:jc w:val="both"/>
      </w:pPr>
      <w:r>
        <w:rPr>
          <w:rFonts w:asciiTheme="majorBidi" w:hAnsiTheme="majorBidi" w:cstheme="majorBidi"/>
        </w:rPr>
        <w:t>TÜİK (2020, Ekim). İşgücü İstatistikleri 2020</w:t>
      </w:r>
      <w:r w:rsidRPr="00796EBE">
        <w:rPr>
          <w:rFonts w:ascii="Arial" w:hAnsi="Arial" w:cs="Arial"/>
          <w:color w:val="212529"/>
          <w:shd w:val="clear" w:color="auto" w:fill="FFFFFF"/>
        </w:rPr>
        <w:t xml:space="preserve"> </w:t>
      </w:r>
      <w:r w:rsidRPr="00796EBE">
        <w:rPr>
          <w:shd w:val="clear" w:color="auto" w:fill="FFFFFF"/>
        </w:rPr>
        <w:t>[</w:t>
      </w:r>
      <w:r>
        <w:rPr>
          <w:shd w:val="clear" w:color="auto" w:fill="FFFFFF"/>
        </w:rPr>
        <w:t>Haber</w:t>
      </w:r>
      <w:r w:rsidRPr="00796EBE">
        <w:rPr>
          <w:shd w:val="clear" w:color="auto" w:fill="FFFFFF"/>
        </w:rPr>
        <w:t xml:space="preserve"> bülteni]</w:t>
      </w:r>
      <w:r>
        <w:rPr>
          <w:shd w:val="clear" w:color="auto" w:fill="FFFFFF"/>
        </w:rPr>
        <w:t>.</w:t>
      </w:r>
      <w:r>
        <w:rPr>
          <w:rFonts w:asciiTheme="majorBidi" w:hAnsiTheme="majorBidi" w:cstheme="majorBidi"/>
        </w:rPr>
        <w:t xml:space="preserve"> Erişim Adresi: </w:t>
      </w:r>
      <w:hyperlink r:id="rId52" w:history="1">
        <w:r w:rsidR="000B1629" w:rsidRPr="005E692F">
          <w:rPr>
            <w:rStyle w:val="Kpr"/>
            <w:color w:val="auto"/>
            <w:u w:val="none"/>
          </w:rPr>
          <w:t>https://tuikweb.tuik.gov.tr/PreHaberBultenleri.do?id=33791</w:t>
        </w:r>
      </w:hyperlink>
    </w:p>
    <w:p w14:paraId="2FD31B3A" w14:textId="52FE64ED" w:rsidR="000B1629" w:rsidRDefault="000B1629" w:rsidP="00AC537D">
      <w:pPr>
        <w:pStyle w:val="GvdeMetni2"/>
        <w:spacing w:after="0" w:line="360" w:lineRule="auto"/>
        <w:ind w:left="709" w:hanging="709"/>
        <w:jc w:val="both"/>
      </w:pPr>
      <w:r>
        <w:rPr>
          <w:rFonts w:asciiTheme="majorBidi" w:hAnsiTheme="majorBidi" w:cstheme="majorBidi"/>
        </w:rPr>
        <w:t>Türkoğlu, İ.</w:t>
      </w:r>
      <w:r>
        <w:t xml:space="preserve"> (2013). Sosyal devlet bağlamında Türkiye’de sosyal yardım ve sosyal güvenlik. Akademik İncelemeler Dergisi, 8(3), 293.</w:t>
      </w:r>
    </w:p>
    <w:p w14:paraId="7F0497BC" w14:textId="77777777" w:rsidR="00A36519" w:rsidRDefault="00A36519"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Türksever, C. (2020). Yoksul kadınların aile yılmazlık ve algılanan sosyal destek düzeylerinin</w:t>
      </w:r>
      <w:r w:rsidR="00200E74">
        <w:rPr>
          <w:rFonts w:asciiTheme="majorBidi" w:hAnsiTheme="majorBidi" w:cstheme="majorBidi"/>
          <w:sz w:val="24"/>
          <w:szCs w:val="24"/>
        </w:rPr>
        <w:t xml:space="preserve"> incelenmesi: Merzifon örneği</w:t>
      </w:r>
      <w:r w:rsidR="00BD67EC">
        <w:rPr>
          <w:rFonts w:asciiTheme="majorBidi" w:hAnsiTheme="majorBidi" w:cstheme="majorBidi"/>
          <w:sz w:val="24"/>
          <w:szCs w:val="24"/>
          <w:shd w:val="clear" w:color="auto" w:fill="FFFFFF"/>
        </w:rPr>
        <w:t xml:space="preserve">. </w:t>
      </w:r>
      <w:r w:rsidR="00BD67EC" w:rsidRPr="005B72DE">
        <w:rPr>
          <w:rFonts w:asciiTheme="majorBidi" w:hAnsiTheme="majorBidi" w:cstheme="majorBidi"/>
          <w:sz w:val="24"/>
          <w:szCs w:val="24"/>
          <w:shd w:val="clear" w:color="auto" w:fill="FFFFFF"/>
        </w:rPr>
        <w:t>Yayı</w:t>
      </w:r>
      <w:r w:rsidR="00BD67EC">
        <w:rPr>
          <w:rFonts w:asciiTheme="majorBidi" w:hAnsiTheme="majorBidi" w:cstheme="majorBidi"/>
          <w:sz w:val="24"/>
          <w:szCs w:val="24"/>
          <w:shd w:val="clear" w:color="auto" w:fill="FFFFFF"/>
        </w:rPr>
        <w:t>m</w:t>
      </w:r>
      <w:r w:rsidR="00BD67EC" w:rsidRPr="005B72DE">
        <w:rPr>
          <w:rFonts w:asciiTheme="majorBidi" w:hAnsiTheme="majorBidi" w:cstheme="majorBidi"/>
          <w:sz w:val="24"/>
          <w:szCs w:val="24"/>
          <w:shd w:val="clear" w:color="auto" w:fill="FFFFFF"/>
        </w:rPr>
        <w:t>lanmamış yüksek lisans tezi</w:t>
      </w:r>
      <w:r w:rsidR="00BD67EC">
        <w:rPr>
          <w:rFonts w:asciiTheme="majorBidi" w:hAnsiTheme="majorBidi" w:cstheme="majorBidi"/>
          <w:sz w:val="24"/>
          <w:szCs w:val="24"/>
          <w:shd w:val="clear" w:color="auto" w:fill="FFFFFF"/>
        </w:rPr>
        <w:t>,</w:t>
      </w:r>
      <w:r>
        <w:rPr>
          <w:rFonts w:asciiTheme="majorBidi" w:hAnsiTheme="majorBidi" w:cstheme="majorBidi"/>
          <w:sz w:val="24"/>
          <w:szCs w:val="24"/>
        </w:rPr>
        <w:t xml:space="preserve"> Kocaeli Üniversitesi, Kocaeli.</w:t>
      </w:r>
    </w:p>
    <w:p w14:paraId="6E3E1522" w14:textId="77777777" w:rsidR="00220EE3"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5B72DE">
        <w:rPr>
          <w:rFonts w:asciiTheme="majorBidi" w:hAnsiTheme="majorBidi" w:cstheme="majorBidi"/>
          <w:sz w:val="24"/>
          <w:szCs w:val="24"/>
          <w:shd w:val="clear" w:color="auto" w:fill="FFFFFF"/>
        </w:rPr>
        <w:t xml:space="preserve">Ustabaş, S. (2011). İlköğretim 8. sınıf öğrencilerinin saldırganlık ve algılanan sosyal destek düzeylerinin bazı </w:t>
      </w:r>
      <w:r w:rsidR="00BD67EC">
        <w:rPr>
          <w:rFonts w:asciiTheme="majorBidi" w:hAnsiTheme="majorBidi" w:cstheme="majorBidi"/>
          <w:sz w:val="24"/>
          <w:szCs w:val="24"/>
          <w:shd w:val="clear" w:color="auto" w:fill="FFFFFF"/>
        </w:rPr>
        <w:t xml:space="preserve">değişkenlere göre incelenmesi. </w:t>
      </w:r>
      <w:r w:rsidRPr="005B72DE">
        <w:rPr>
          <w:rFonts w:asciiTheme="majorBidi" w:hAnsiTheme="majorBidi" w:cstheme="majorBidi"/>
          <w:sz w:val="24"/>
          <w:szCs w:val="24"/>
          <w:shd w:val="clear" w:color="auto" w:fill="FFFFFF"/>
        </w:rPr>
        <w:t>Yayı</w:t>
      </w:r>
      <w:r w:rsidR="00200E74">
        <w:rPr>
          <w:rFonts w:asciiTheme="majorBidi" w:hAnsiTheme="majorBidi" w:cstheme="majorBidi"/>
          <w:sz w:val="24"/>
          <w:szCs w:val="24"/>
          <w:shd w:val="clear" w:color="auto" w:fill="FFFFFF"/>
        </w:rPr>
        <w:t>m</w:t>
      </w:r>
      <w:r w:rsidRPr="005B72DE">
        <w:rPr>
          <w:rFonts w:asciiTheme="majorBidi" w:hAnsiTheme="majorBidi" w:cstheme="majorBidi"/>
          <w:sz w:val="24"/>
          <w:szCs w:val="24"/>
          <w:shd w:val="clear" w:color="auto" w:fill="FFFFFF"/>
        </w:rPr>
        <w:t>lanmamış yüksek lisans tezi</w:t>
      </w:r>
      <w:r w:rsidR="00BD67EC">
        <w:rPr>
          <w:rFonts w:asciiTheme="majorBidi" w:hAnsiTheme="majorBidi" w:cstheme="majorBidi"/>
          <w:sz w:val="24"/>
          <w:szCs w:val="24"/>
          <w:shd w:val="clear" w:color="auto" w:fill="FFFFFF"/>
        </w:rPr>
        <w:t>,</w:t>
      </w:r>
      <w:r w:rsidRPr="005B72DE">
        <w:rPr>
          <w:rFonts w:asciiTheme="majorBidi" w:hAnsiTheme="majorBidi" w:cstheme="majorBidi"/>
          <w:sz w:val="24"/>
          <w:szCs w:val="24"/>
          <w:shd w:val="clear" w:color="auto" w:fill="FFFFFF"/>
        </w:rPr>
        <w:t xml:space="preserve"> Gazi Üniversitesi, Ankara.</w:t>
      </w:r>
    </w:p>
    <w:p w14:paraId="5EBDB3B5" w14:textId="7CA015C3" w:rsidR="00A36519" w:rsidRDefault="00A36519" w:rsidP="00AC537D">
      <w:pPr>
        <w:spacing w:after="0" w:line="360" w:lineRule="auto"/>
        <w:ind w:left="709" w:hanging="709"/>
        <w:jc w:val="both"/>
        <w:rPr>
          <w:rFonts w:asciiTheme="majorBidi" w:hAnsiTheme="majorBidi" w:cstheme="majorBidi"/>
          <w:sz w:val="24"/>
          <w:szCs w:val="24"/>
        </w:rPr>
      </w:pPr>
      <w:r w:rsidRPr="00491CB2">
        <w:rPr>
          <w:rFonts w:asciiTheme="majorBidi" w:hAnsiTheme="majorBidi" w:cstheme="majorBidi"/>
          <w:sz w:val="24"/>
          <w:szCs w:val="24"/>
        </w:rPr>
        <w:lastRenderedPageBreak/>
        <w:t>Ünal, G. (2016). Küçük şehirlerde ve megakentlerde yaşayan bireylerin ahlaki olgunluk düzeyi, yaşam kalitesi ve umutluluk</w:t>
      </w:r>
      <w:r w:rsidR="00BD67EC">
        <w:rPr>
          <w:rFonts w:asciiTheme="majorBidi" w:hAnsiTheme="majorBidi" w:cstheme="majorBidi"/>
          <w:sz w:val="24"/>
          <w:szCs w:val="24"/>
        </w:rPr>
        <w:t xml:space="preserve"> düzeyi açısından incelenmesi. </w:t>
      </w:r>
      <w:r w:rsidRPr="00491CB2">
        <w:rPr>
          <w:rFonts w:asciiTheme="majorBidi" w:hAnsiTheme="majorBidi" w:cstheme="majorBidi"/>
          <w:sz w:val="24"/>
          <w:szCs w:val="24"/>
        </w:rPr>
        <w:t>Yayımlanmamış yüksek lisans tezi</w:t>
      </w:r>
      <w:r w:rsidR="00BD67EC">
        <w:rPr>
          <w:rFonts w:asciiTheme="majorBidi" w:hAnsiTheme="majorBidi" w:cstheme="majorBidi"/>
          <w:sz w:val="24"/>
          <w:szCs w:val="24"/>
        </w:rPr>
        <w:t xml:space="preserve">, </w:t>
      </w:r>
      <w:r w:rsidRPr="00491CB2">
        <w:rPr>
          <w:rFonts w:asciiTheme="majorBidi" w:hAnsiTheme="majorBidi" w:cstheme="majorBidi"/>
          <w:sz w:val="24"/>
          <w:szCs w:val="24"/>
        </w:rPr>
        <w:t xml:space="preserve"> Beykent Üniversitesi, İstanbul.</w:t>
      </w:r>
    </w:p>
    <w:p w14:paraId="246FCC08" w14:textId="3F76A38D" w:rsidR="008205F6" w:rsidRDefault="008205F6" w:rsidP="00AC537D">
      <w:pPr>
        <w:spacing w:after="0" w:line="360" w:lineRule="auto"/>
        <w:ind w:left="709" w:hanging="709"/>
        <w:jc w:val="both"/>
        <w:rPr>
          <w:rFonts w:ascii="Times New Roman" w:hAnsi="Times New Roman" w:cs="Times New Roman"/>
          <w:sz w:val="24"/>
          <w:szCs w:val="24"/>
        </w:rPr>
      </w:pPr>
      <w:r w:rsidRPr="008205F6">
        <w:rPr>
          <w:rFonts w:ascii="Times New Roman" w:hAnsi="Times New Roman" w:cs="Times New Roman"/>
          <w:sz w:val="24"/>
          <w:szCs w:val="24"/>
        </w:rPr>
        <w:t>Ünal, G. ve Bilge, A. (2005). İleri yaş gruplarında yalnızlık depresyon ve kognitif fonksiyonlarının incelenmesi. Türk Geriatri Dergisi, 8(2): 89-93</w:t>
      </w:r>
    </w:p>
    <w:p w14:paraId="456D23D3" w14:textId="00214886" w:rsidR="004A2E95" w:rsidRDefault="004A2E95" w:rsidP="00AC537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Yavuzkanat, P. (2013). Türkiye’de illerin yoksulluk riskinin ölçülmesi üzerine bir yöntem önerisi. Aile ve sosyal politikalar uzmanlık tezi, Sosyal Yardımlar Genel Müdürlüğü, Ankara.</w:t>
      </w:r>
    </w:p>
    <w:p w14:paraId="2EA4186C" w14:textId="26E16FA1" w:rsidR="00220EE3" w:rsidRPr="00ED2D50"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ED2D50">
        <w:rPr>
          <w:rFonts w:asciiTheme="majorBidi" w:hAnsiTheme="majorBidi" w:cstheme="majorBidi"/>
          <w:sz w:val="24"/>
          <w:szCs w:val="24"/>
          <w:shd w:val="clear" w:color="auto" w:fill="FFFFFF"/>
        </w:rPr>
        <w:t>Yıldırım, İ. (1997). Algılanan sosyal destek ölçeğinin geliştirilmesi, güvenirliği ve geçerliği. Hacettepe Üniversitesi Eğiti</w:t>
      </w:r>
      <w:r w:rsidR="00DE1C40" w:rsidRPr="00ED2D50">
        <w:rPr>
          <w:rFonts w:asciiTheme="majorBidi" w:hAnsiTheme="majorBidi" w:cstheme="majorBidi"/>
          <w:sz w:val="24"/>
          <w:szCs w:val="24"/>
          <w:shd w:val="clear" w:color="auto" w:fill="FFFFFF"/>
        </w:rPr>
        <w:t>m Fakültesi Dergisi, 13(13), 81-</w:t>
      </w:r>
      <w:r w:rsidRPr="00ED2D50">
        <w:rPr>
          <w:rFonts w:asciiTheme="majorBidi" w:hAnsiTheme="majorBidi" w:cstheme="majorBidi"/>
          <w:sz w:val="24"/>
          <w:szCs w:val="24"/>
          <w:shd w:val="clear" w:color="auto" w:fill="FFFFFF"/>
        </w:rPr>
        <w:t>87.</w:t>
      </w:r>
      <w:r w:rsidR="00ED2D50" w:rsidRPr="00ED2D50">
        <w:rPr>
          <w:rFonts w:asciiTheme="majorBidi" w:hAnsiTheme="majorBidi" w:cstheme="majorBidi"/>
          <w:sz w:val="24"/>
          <w:szCs w:val="24"/>
          <w:shd w:val="clear" w:color="auto" w:fill="FFFFFF"/>
        </w:rPr>
        <w:t xml:space="preserve"> </w:t>
      </w:r>
      <w:hyperlink r:id="rId53" w:history="1">
        <w:r w:rsidR="00ED2D50" w:rsidRPr="005E692F">
          <w:rPr>
            <w:rStyle w:val="Kpr"/>
            <w:rFonts w:asciiTheme="majorBidi" w:hAnsiTheme="majorBidi" w:cstheme="majorBidi"/>
            <w:color w:val="auto"/>
            <w:sz w:val="24"/>
            <w:szCs w:val="24"/>
            <w:u w:val="none"/>
            <w:shd w:val="clear" w:color="auto" w:fill="FFFFFF"/>
          </w:rPr>
          <w:t>https://dergipark.org.tr/tr/download/article-file/88127</w:t>
        </w:r>
      </w:hyperlink>
      <w:r w:rsidR="00ED2D50" w:rsidRPr="00ED2D50">
        <w:rPr>
          <w:rFonts w:asciiTheme="majorBidi" w:hAnsiTheme="majorBidi" w:cstheme="majorBidi"/>
          <w:sz w:val="24"/>
          <w:szCs w:val="24"/>
          <w:shd w:val="clear" w:color="auto" w:fill="FFFFFF"/>
        </w:rPr>
        <w:t xml:space="preserve"> adresinden erişildi.</w:t>
      </w:r>
    </w:p>
    <w:p w14:paraId="6849AFC3" w14:textId="5CF78F91" w:rsidR="00220EE3" w:rsidRPr="00ED2D50" w:rsidRDefault="00220EE3" w:rsidP="00AC537D">
      <w:pPr>
        <w:spacing w:after="0" w:line="360" w:lineRule="auto"/>
        <w:ind w:left="709" w:hanging="709"/>
        <w:jc w:val="both"/>
        <w:rPr>
          <w:rFonts w:asciiTheme="majorBidi" w:hAnsiTheme="majorBidi" w:cstheme="majorBidi"/>
          <w:sz w:val="24"/>
          <w:szCs w:val="24"/>
          <w:shd w:val="clear" w:color="auto" w:fill="FFFFFF"/>
        </w:rPr>
      </w:pPr>
      <w:r w:rsidRPr="00ED2D50">
        <w:rPr>
          <w:rFonts w:asciiTheme="majorBidi" w:hAnsiTheme="majorBidi" w:cstheme="majorBidi"/>
          <w:sz w:val="24"/>
          <w:szCs w:val="24"/>
          <w:shd w:val="clear" w:color="auto" w:fill="FFFFFF"/>
        </w:rPr>
        <w:t>Yıldırım, İ. (2006). Akademik başarının yordayıcısı olarak gündelik sıkıntılar ve sosyal destek. Hacettepe Üniversitesi Eğitim Fakültesi Dergisi, 30(30), 258-267.</w:t>
      </w:r>
      <w:r w:rsidR="00ED2D50" w:rsidRPr="00ED2D50">
        <w:rPr>
          <w:rFonts w:asciiTheme="majorBidi" w:hAnsiTheme="majorBidi" w:cstheme="majorBidi"/>
          <w:sz w:val="24"/>
          <w:szCs w:val="24"/>
          <w:shd w:val="clear" w:color="auto" w:fill="FFFFFF"/>
        </w:rPr>
        <w:t xml:space="preserve"> </w:t>
      </w:r>
      <w:hyperlink r:id="rId54" w:history="1">
        <w:r w:rsidR="00ED2D50" w:rsidRPr="005E692F">
          <w:rPr>
            <w:rStyle w:val="Kpr"/>
            <w:rFonts w:asciiTheme="majorBidi" w:hAnsiTheme="majorBidi" w:cstheme="majorBidi"/>
            <w:color w:val="auto"/>
            <w:sz w:val="24"/>
            <w:szCs w:val="24"/>
            <w:u w:val="none"/>
            <w:shd w:val="clear" w:color="auto" w:fill="FFFFFF"/>
          </w:rPr>
          <w:t>http://www.efdergi.hacettepe.edu.tr/yonetim/icerik/makaleler/747-published.pdf</w:t>
        </w:r>
      </w:hyperlink>
      <w:r w:rsidR="00ED2D50" w:rsidRPr="005E692F">
        <w:rPr>
          <w:rFonts w:asciiTheme="majorBidi" w:hAnsiTheme="majorBidi" w:cstheme="majorBidi"/>
          <w:sz w:val="24"/>
          <w:szCs w:val="24"/>
          <w:shd w:val="clear" w:color="auto" w:fill="FFFFFF"/>
        </w:rPr>
        <w:t xml:space="preserve"> </w:t>
      </w:r>
      <w:r w:rsidR="00ED2D50" w:rsidRPr="00ED2D50">
        <w:rPr>
          <w:rFonts w:asciiTheme="majorBidi" w:hAnsiTheme="majorBidi" w:cstheme="majorBidi"/>
          <w:sz w:val="24"/>
          <w:szCs w:val="24"/>
          <w:shd w:val="clear" w:color="auto" w:fill="FFFFFF"/>
        </w:rPr>
        <w:t>adresinden erişildi.</w:t>
      </w:r>
    </w:p>
    <w:p w14:paraId="6DE8C572" w14:textId="30939302" w:rsidR="00220EE3" w:rsidRPr="00ED2D50" w:rsidRDefault="00220EE3" w:rsidP="00AC537D">
      <w:pPr>
        <w:spacing w:after="0" w:line="360" w:lineRule="auto"/>
        <w:ind w:left="709" w:hanging="709"/>
        <w:jc w:val="both"/>
        <w:rPr>
          <w:rFonts w:asciiTheme="majorBidi" w:hAnsiTheme="majorBidi" w:cstheme="majorBidi"/>
          <w:sz w:val="24"/>
          <w:szCs w:val="24"/>
        </w:rPr>
      </w:pPr>
      <w:r w:rsidRPr="00ED2D50">
        <w:rPr>
          <w:rFonts w:asciiTheme="majorBidi" w:hAnsiTheme="majorBidi" w:cstheme="majorBidi"/>
          <w:sz w:val="24"/>
          <w:szCs w:val="24"/>
        </w:rPr>
        <w:t xml:space="preserve">Yıldırım, Ş. (2017). 2000’li yıllarda çocuk koruma sistemi içinde bakım hizmetlerinin genel görünümü. </w:t>
      </w:r>
      <w:r w:rsidRPr="00ED2D50">
        <w:rPr>
          <w:rFonts w:asciiTheme="majorBidi" w:hAnsiTheme="majorBidi" w:cstheme="majorBidi"/>
          <w:sz w:val="24"/>
          <w:szCs w:val="24"/>
          <w:shd w:val="clear" w:color="auto" w:fill="FFFFFF"/>
        </w:rPr>
        <w:t>Celal Bayar Üniversitesi Sosyal Bilimler Dergisi, 15(1), 87-110.</w:t>
      </w:r>
      <w:r w:rsidR="00ED2D50" w:rsidRPr="00ED2D50">
        <w:rPr>
          <w:rFonts w:asciiTheme="majorBidi" w:hAnsiTheme="majorBidi" w:cstheme="majorBidi"/>
          <w:sz w:val="24"/>
          <w:szCs w:val="24"/>
          <w:shd w:val="clear" w:color="auto" w:fill="FFFFFF"/>
        </w:rPr>
        <w:t xml:space="preserve"> https://dergipark.org.tr/tr/download/article-file/283411</w:t>
      </w:r>
    </w:p>
    <w:p w14:paraId="15EB9F0D" w14:textId="77777777" w:rsidR="00A36519" w:rsidRPr="00F35238" w:rsidRDefault="00A36519" w:rsidP="00AC537D">
      <w:pPr>
        <w:spacing w:after="0" w:line="360" w:lineRule="auto"/>
        <w:ind w:left="709" w:hanging="709"/>
        <w:jc w:val="both"/>
        <w:rPr>
          <w:rFonts w:asciiTheme="majorBidi" w:hAnsiTheme="majorBidi" w:cstheme="majorBidi"/>
          <w:color w:val="000000" w:themeColor="text1"/>
          <w:sz w:val="24"/>
          <w:szCs w:val="24"/>
          <w:shd w:val="clear" w:color="auto" w:fill="FFFFFF"/>
        </w:rPr>
      </w:pPr>
      <w:r>
        <w:rPr>
          <w:rFonts w:asciiTheme="majorBidi" w:hAnsiTheme="majorBidi" w:cstheme="majorBidi"/>
          <w:sz w:val="24"/>
          <w:szCs w:val="24"/>
        </w:rPr>
        <w:t>Zalanköy, K. İ. (2015). Tıbbi sosyal hizmet birimine başvuran bireylerin sosyal destek algılarının incelenme</w:t>
      </w:r>
      <w:r w:rsidR="00200E74">
        <w:rPr>
          <w:rFonts w:asciiTheme="majorBidi" w:hAnsiTheme="majorBidi" w:cstheme="majorBidi"/>
          <w:sz w:val="24"/>
          <w:szCs w:val="24"/>
        </w:rPr>
        <w:t xml:space="preserve">si. </w:t>
      </w:r>
      <w:r>
        <w:rPr>
          <w:rFonts w:asciiTheme="majorBidi" w:hAnsiTheme="majorBidi" w:cstheme="majorBidi"/>
          <w:sz w:val="24"/>
          <w:szCs w:val="24"/>
        </w:rPr>
        <w:t>Yayımlanmamış yüksek lisans tezi, Selçuk Üniversitesi, Konya.</w:t>
      </w:r>
    </w:p>
    <w:p w14:paraId="0B417A49" w14:textId="77777777" w:rsidR="00220EE3" w:rsidRDefault="00220EE3" w:rsidP="00AC537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Zastrow, C. (2013). Sosyal hizmete giriş. Ankara: Nika Yayınevi.</w:t>
      </w:r>
    </w:p>
    <w:p w14:paraId="69FCFDB6" w14:textId="77777777" w:rsidR="00220EE3" w:rsidRPr="003D1F5E" w:rsidRDefault="00220EE3" w:rsidP="00AC537D">
      <w:pPr>
        <w:spacing w:after="0" w:line="360" w:lineRule="auto"/>
        <w:ind w:left="709" w:hanging="709"/>
        <w:jc w:val="both"/>
        <w:rPr>
          <w:rFonts w:asciiTheme="majorBidi" w:hAnsiTheme="majorBidi" w:cstheme="majorBidi"/>
          <w:sz w:val="28"/>
          <w:szCs w:val="28"/>
        </w:rPr>
      </w:pPr>
      <w:r w:rsidRPr="003D1F5E">
        <w:rPr>
          <w:rFonts w:asciiTheme="majorBidi" w:hAnsiTheme="majorBidi" w:cstheme="majorBidi"/>
          <w:sz w:val="24"/>
          <w:szCs w:val="24"/>
        </w:rPr>
        <w:t>Zimet, G., Dahlem, N., Zimet, S. ve Farley, G. (1988). The multidimensional scale of the perceived social support. Journal of Personality Assesment, 55, 610-617.</w:t>
      </w:r>
    </w:p>
    <w:p w14:paraId="265DC6B1" w14:textId="77777777" w:rsidR="00AC537D" w:rsidRDefault="00AC537D" w:rsidP="00AC537D">
      <w:pPr>
        <w:spacing w:after="0" w:line="360" w:lineRule="auto"/>
        <w:ind w:left="709" w:hanging="709"/>
        <w:jc w:val="both"/>
        <w:rPr>
          <w:rFonts w:asciiTheme="majorBidi" w:hAnsiTheme="majorBidi" w:cstheme="majorBidi"/>
          <w:iCs/>
          <w:sz w:val="24"/>
          <w:szCs w:val="24"/>
        </w:rPr>
      </w:pPr>
      <w:r>
        <w:rPr>
          <w:rFonts w:asciiTheme="majorBidi" w:hAnsiTheme="majorBidi" w:cstheme="majorBidi"/>
          <w:sz w:val="24"/>
          <w:szCs w:val="24"/>
        </w:rPr>
        <w:t xml:space="preserve">1 Sayılı Cumhurbaşkanlığı Teşkilatı </w:t>
      </w:r>
      <w:r>
        <w:rPr>
          <w:rFonts w:ascii="Times New Roman" w:eastAsia="Times New Roman" w:hAnsi="Times New Roman" w:cs="Times New Roman"/>
          <w:color w:val="000000"/>
          <w:sz w:val="24"/>
          <w:szCs w:val="24"/>
          <w:lang w:eastAsia="tr-TR"/>
        </w:rPr>
        <w:t xml:space="preserve">Hakkında Cumhurbaşkanlığı Kararnamesi (2018). </w:t>
      </w:r>
      <w:r w:rsidRPr="00642557">
        <w:rPr>
          <w:rFonts w:asciiTheme="majorBidi" w:hAnsiTheme="majorBidi" w:cstheme="majorBidi"/>
          <w:iCs/>
          <w:sz w:val="24"/>
          <w:szCs w:val="24"/>
        </w:rPr>
        <w:t>T. C. Resmi Gazete</w:t>
      </w:r>
      <w:r>
        <w:rPr>
          <w:rFonts w:asciiTheme="majorBidi" w:hAnsiTheme="majorBidi" w:cstheme="majorBidi"/>
          <w:iCs/>
          <w:sz w:val="24"/>
          <w:szCs w:val="24"/>
        </w:rPr>
        <w:t>, 30474, 10 Temmuz 2018.</w:t>
      </w:r>
    </w:p>
    <w:p w14:paraId="769C37CF" w14:textId="77777777" w:rsidR="00AC537D" w:rsidRDefault="00AC537D" w:rsidP="00AC537D">
      <w:pPr>
        <w:spacing w:after="0" w:line="360" w:lineRule="auto"/>
        <w:ind w:left="709" w:hanging="709"/>
        <w:jc w:val="both"/>
        <w:rPr>
          <w:rFonts w:asciiTheme="majorBidi" w:hAnsiTheme="majorBidi" w:cstheme="majorBidi"/>
          <w:sz w:val="24"/>
          <w:szCs w:val="24"/>
          <w:shd w:val="clear" w:color="auto" w:fill="FFFFFF"/>
        </w:rPr>
      </w:pPr>
      <w:r>
        <w:rPr>
          <w:rFonts w:ascii="Times New Roman" w:hAnsi="Times New Roman" w:cs="Times New Roman"/>
          <w:sz w:val="24"/>
          <w:szCs w:val="24"/>
          <w:shd w:val="clear" w:color="auto" w:fill="FFFFFF"/>
        </w:rPr>
        <w:t xml:space="preserve">571 Sayılı </w:t>
      </w:r>
      <w:r w:rsidRPr="00642557">
        <w:rPr>
          <w:rFonts w:asciiTheme="majorBidi" w:hAnsiTheme="majorBidi" w:cstheme="majorBidi"/>
          <w:sz w:val="24"/>
          <w:szCs w:val="24"/>
          <w:shd w:val="clear" w:color="auto" w:fill="FFFFFF"/>
        </w:rPr>
        <w:t>Özürlüler İdaresi Başkanlığı Teşkilat ve Görevleri Hakkında Kanun Hükmünde Kararname</w:t>
      </w:r>
      <w:r>
        <w:rPr>
          <w:rFonts w:asciiTheme="majorBidi" w:hAnsiTheme="majorBidi" w:cstheme="majorBidi"/>
          <w:sz w:val="24"/>
          <w:szCs w:val="24"/>
          <w:shd w:val="clear" w:color="auto" w:fill="FFFFFF"/>
        </w:rPr>
        <w:t xml:space="preserve"> (1997). T. C. Resmi Gazete, 23004, 30 Mayıs 1997.</w:t>
      </w:r>
    </w:p>
    <w:p w14:paraId="6215F34A" w14:textId="77777777" w:rsidR="00AC537D" w:rsidRDefault="00AC537D" w:rsidP="00AC537D">
      <w:pPr>
        <w:spacing w:after="0" w:line="360" w:lineRule="auto"/>
        <w:ind w:left="709" w:hanging="709"/>
        <w:jc w:val="both"/>
        <w:rPr>
          <w:rFonts w:asciiTheme="majorBidi" w:hAnsiTheme="majorBidi" w:cstheme="majorBidi"/>
          <w:iCs/>
          <w:sz w:val="24"/>
          <w:szCs w:val="24"/>
        </w:rPr>
      </w:pPr>
      <w:r>
        <w:rPr>
          <w:rFonts w:asciiTheme="majorBidi" w:hAnsiTheme="majorBidi" w:cstheme="majorBidi"/>
          <w:iCs/>
          <w:sz w:val="24"/>
          <w:szCs w:val="24"/>
        </w:rPr>
        <w:t>633 Sayılı Sosyal Hizmetler Alanında Bazı Düzenlemeler Hakkında Kanun Hükmünde Kararname (2011). T. C. Resmi Gazete, 27958, 8 Haziran 2011.</w:t>
      </w:r>
    </w:p>
    <w:p w14:paraId="7F2337B8" w14:textId="77777777" w:rsidR="00AC537D" w:rsidRDefault="00AC537D" w:rsidP="00AC537D">
      <w:pPr>
        <w:spacing w:after="0" w:line="360" w:lineRule="auto"/>
        <w:ind w:left="709" w:hanging="709"/>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2022 S</w:t>
      </w:r>
      <w:r w:rsidRPr="00C53B9F">
        <w:rPr>
          <w:rFonts w:ascii="Times New Roman" w:hAnsi="Times New Roman" w:cs="Times New Roman"/>
          <w:sz w:val="24"/>
          <w:szCs w:val="24"/>
          <w:shd w:val="clear" w:color="auto" w:fill="FFFFFF"/>
        </w:rPr>
        <w:t>ayılı 65 Yaşını Doldurmuş Muhtaç, Güçsüz ve Kimsesiz Türk Vatandaşlarına Aylık Bağlanması Hakkında Kanun</w:t>
      </w:r>
      <w:r>
        <w:rPr>
          <w:rFonts w:ascii="Times New Roman" w:hAnsi="Times New Roman" w:cs="Times New Roman"/>
          <w:sz w:val="24"/>
          <w:szCs w:val="24"/>
          <w:shd w:val="clear" w:color="auto" w:fill="FFFFFF"/>
        </w:rPr>
        <w:t xml:space="preserve"> (1976). T. C. Resmi Gazete, 15642, 10 Temmuz 1976.</w:t>
      </w:r>
    </w:p>
    <w:p w14:paraId="051D85E2" w14:textId="77777777" w:rsidR="00AC537D" w:rsidRDefault="00AC537D" w:rsidP="00AC537D">
      <w:pPr>
        <w:spacing w:after="0" w:line="360" w:lineRule="auto"/>
        <w:ind w:left="709" w:hanging="709"/>
        <w:jc w:val="both"/>
        <w:rPr>
          <w:rFonts w:asciiTheme="majorBidi" w:hAnsiTheme="majorBidi" w:cstheme="majorBidi"/>
          <w:iCs/>
          <w:sz w:val="24"/>
          <w:szCs w:val="24"/>
        </w:rPr>
      </w:pPr>
      <w:r>
        <w:rPr>
          <w:rFonts w:asciiTheme="majorBidi" w:hAnsiTheme="majorBidi" w:cstheme="majorBidi"/>
          <w:iCs/>
          <w:sz w:val="24"/>
          <w:szCs w:val="24"/>
        </w:rPr>
        <w:t>2828 Sayılı Sosyal Hizmetler Kanunu. (1983). T. C. Resmi Gazete,  18059, 27 Mayıs 1983.</w:t>
      </w:r>
    </w:p>
    <w:p w14:paraId="58A5E247" w14:textId="77777777" w:rsidR="00AC537D" w:rsidRDefault="00AC537D" w:rsidP="00AC537D">
      <w:pPr>
        <w:spacing w:after="0" w:line="360" w:lineRule="auto"/>
        <w:ind w:left="709" w:hanging="709"/>
        <w:jc w:val="both"/>
        <w:rPr>
          <w:rFonts w:asciiTheme="majorBidi" w:hAnsiTheme="majorBidi" w:cstheme="majorBidi"/>
          <w:iCs/>
          <w:sz w:val="24"/>
          <w:szCs w:val="24"/>
        </w:rPr>
      </w:pPr>
      <w:r>
        <w:rPr>
          <w:rFonts w:asciiTheme="majorBidi" w:hAnsiTheme="majorBidi" w:cstheme="majorBidi"/>
          <w:iCs/>
          <w:sz w:val="24"/>
          <w:szCs w:val="24"/>
        </w:rPr>
        <w:t>5395 Sayılı Çocuk Koruma Kanunu (2005). T. C. Resmi Gazete, 25876, 3 Temmuz 2005.</w:t>
      </w:r>
    </w:p>
    <w:p w14:paraId="6EE699F4" w14:textId="77777777" w:rsidR="00AC537D" w:rsidRDefault="00AC537D" w:rsidP="00AC537D">
      <w:pPr>
        <w:spacing w:after="0" w:line="360" w:lineRule="auto"/>
        <w:ind w:left="709" w:hanging="709"/>
        <w:jc w:val="both"/>
        <w:rPr>
          <w:rFonts w:asciiTheme="majorBidi" w:hAnsiTheme="majorBidi" w:cstheme="majorBidi"/>
          <w:iCs/>
          <w:sz w:val="24"/>
          <w:szCs w:val="24"/>
        </w:rPr>
      </w:pPr>
      <w:r>
        <w:rPr>
          <w:rFonts w:asciiTheme="majorBidi" w:hAnsiTheme="majorBidi" w:cstheme="majorBidi"/>
          <w:iCs/>
          <w:sz w:val="24"/>
          <w:szCs w:val="24"/>
        </w:rPr>
        <w:t>5726 Sayılı Tanık Koruma Kanunu (2008). T.C. Resmi Gazete, 26747, 5 Ocak 2008.</w:t>
      </w:r>
    </w:p>
    <w:p w14:paraId="1FAD0F84" w14:textId="77777777" w:rsidR="00AC537D" w:rsidRDefault="00AC537D" w:rsidP="00AC537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6284 Sayılı Ailenin Korunması v</w:t>
      </w:r>
      <w:r w:rsidRPr="00C53B9F">
        <w:rPr>
          <w:rFonts w:ascii="Times New Roman" w:hAnsi="Times New Roman" w:cs="Times New Roman"/>
          <w:sz w:val="24"/>
          <w:szCs w:val="24"/>
        </w:rPr>
        <w:t xml:space="preserve">e Kadına Karşı </w:t>
      </w:r>
      <w:r>
        <w:rPr>
          <w:rFonts w:ascii="Times New Roman" w:hAnsi="Times New Roman" w:cs="Times New Roman"/>
          <w:sz w:val="24"/>
          <w:szCs w:val="24"/>
        </w:rPr>
        <w:t>Şiddetin Önlenmesine Dair Kanun (2012). T. C. Resmi Gazete, 28239, 8 Mart 2012.</w:t>
      </w:r>
    </w:p>
    <w:p w14:paraId="4D3907C1" w14:textId="77777777" w:rsidR="00AC537D" w:rsidRDefault="00AC537D" w:rsidP="00AC537D">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28519 Sayılı Kadın Konukevlerinin Açılması ve İşletilmesi Hakkında Yönetmelik (2013). T.C. Resmi Gazete, 5 Ocak 2013.</w:t>
      </w:r>
    </w:p>
    <w:p w14:paraId="1FEB57EC" w14:textId="77777777" w:rsidR="00AC537D" w:rsidRDefault="00AC537D" w:rsidP="00AC537D">
      <w:pPr>
        <w:spacing w:after="0" w:line="360" w:lineRule="auto"/>
        <w:ind w:left="709" w:hanging="709"/>
        <w:jc w:val="both"/>
        <w:rPr>
          <w:rFonts w:asciiTheme="majorBidi" w:hAnsiTheme="majorBidi" w:cstheme="majorBidi"/>
          <w:sz w:val="24"/>
          <w:szCs w:val="24"/>
        </w:rPr>
      </w:pPr>
      <w:r w:rsidRPr="004439A2">
        <w:rPr>
          <w:rFonts w:asciiTheme="majorBidi" w:hAnsiTheme="majorBidi" w:cstheme="majorBidi"/>
          <w:sz w:val="24"/>
          <w:szCs w:val="24"/>
        </w:rPr>
        <w:t>29284 Sayılı Sosyal ve Ekonomik Destek Hizmetleri Hakkında Yönetmelik  (2015). T.C. Resmi Gazete, 3 Mart 2015.</w:t>
      </w:r>
    </w:p>
    <w:p w14:paraId="2298C64A" w14:textId="77777777" w:rsidR="00AC537D" w:rsidRDefault="00AC537D" w:rsidP="00AC537D">
      <w:pPr>
        <w:spacing w:after="0" w:line="360" w:lineRule="auto"/>
        <w:ind w:left="709" w:hanging="709"/>
        <w:jc w:val="both"/>
        <w:rPr>
          <w:rFonts w:asciiTheme="majorBidi" w:hAnsiTheme="majorBidi" w:cstheme="majorBidi"/>
          <w:sz w:val="24"/>
          <w:szCs w:val="24"/>
        </w:rPr>
      </w:pPr>
      <w:r>
        <w:rPr>
          <w:rFonts w:asciiTheme="majorBidi" w:hAnsiTheme="majorBidi" w:cstheme="majorBidi"/>
          <w:sz w:val="24"/>
          <w:szCs w:val="24"/>
        </w:rPr>
        <w:t>29656 Sayılı Şiddet Önleme ve İzleme Merkezleri Hakkında Yönetmelik (2016). T.C. Resmi Gazete, 17 Mart 2016.</w:t>
      </w:r>
    </w:p>
    <w:p w14:paraId="299E1BFD" w14:textId="77777777" w:rsidR="00220EE3" w:rsidRDefault="00220EE3" w:rsidP="00220EE3">
      <w:pPr>
        <w:spacing w:line="360" w:lineRule="auto"/>
        <w:ind w:left="708" w:hanging="709"/>
        <w:jc w:val="both"/>
        <w:rPr>
          <w:rFonts w:asciiTheme="majorBidi" w:hAnsiTheme="majorBidi" w:cstheme="majorBidi"/>
          <w:sz w:val="24"/>
          <w:szCs w:val="24"/>
          <w:shd w:val="clear" w:color="auto" w:fill="FFFFFF"/>
        </w:rPr>
      </w:pPr>
    </w:p>
    <w:p w14:paraId="31A48FD4" w14:textId="77777777" w:rsidR="00FD5C4B" w:rsidRDefault="00FD5C4B" w:rsidP="00220EE3">
      <w:pPr>
        <w:spacing w:line="360" w:lineRule="auto"/>
        <w:ind w:left="708" w:hanging="709"/>
        <w:jc w:val="both"/>
        <w:rPr>
          <w:rFonts w:asciiTheme="majorBidi" w:hAnsiTheme="majorBidi" w:cstheme="majorBidi"/>
          <w:sz w:val="24"/>
          <w:szCs w:val="24"/>
          <w:shd w:val="clear" w:color="auto" w:fill="FFFFFF"/>
        </w:rPr>
      </w:pPr>
    </w:p>
    <w:p w14:paraId="112E8678" w14:textId="77777777" w:rsidR="00FD5C4B" w:rsidRDefault="00FD5C4B" w:rsidP="00220EE3">
      <w:pPr>
        <w:spacing w:line="360" w:lineRule="auto"/>
        <w:ind w:left="708" w:hanging="709"/>
        <w:jc w:val="both"/>
        <w:rPr>
          <w:rFonts w:asciiTheme="majorBidi" w:hAnsiTheme="majorBidi" w:cstheme="majorBidi"/>
          <w:sz w:val="24"/>
          <w:szCs w:val="24"/>
          <w:shd w:val="clear" w:color="auto" w:fill="FFFFFF"/>
        </w:rPr>
      </w:pPr>
    </w:p>
    <w:p w14:paraId="40E963E3" w14:textId="77777777" w:rsidR="00FD5C4B" w:rsidRDefault="00FD5C4B" w:rsidP="00220EE3">
      <w:pPr>
        <w:spacing w:line="360" w:lineRule="auto"/>
        <w:ind w:left="708" w:hanging="709"/>
        <w:jc w:val="both"/>
        <w:rPr>
          <w:rFonts w:asciiTheme="majorBidi" w:hAnsiTheme="majorBidi" w:cstheme="majorBidi"/>
          <w:sz w:val="24"/>
          <w:szCs w:val="24"/>
          <w:shd w:val="clear" w:color="auto" w:fill="FFFFFF"/>
        </w:rPr>
      </w:pPr>
    </w:p>
    <w:p w14:paraId="54A9E171" w14:textId="0B88D296" w:rsidR="00796EBE" w:rsidRDefault="00796EBE" w:rsidP="00220EE3">
      <w:pPr>
        <w:spacing w:line="360" w:lineRule="auto"/>
        <w:ind w:left="708" w:hanging="709"/>
        <w:jc w:val="both"/>
        <w:rPr>
          <w:rFonts w:asciiTheme="majorBidi" w:hAnsiTheme="majorBidi" w:cstheme="majorBidi"/>
          <w:sz w:val="24"/>
          <w:szCs w:val="24"/>
          <w:shd w:val="clear" w:color="auto" w:fill="FFFFFF"/>
        </w:rPr>
      </w:pPr>
    </w:p>
    <w:p w14:paraId="1B038622" w14:textId="606B4161" w:rsidR="004A2E95" w:rsidRDefault="004A2E95" w:rsidP="00220EE3">
      <w:pPr>
        <w:spacing w:line="360" w:lineRule="auto"/>
        <w:ind w:left="708" w:hanging="709"/>
        <w:jc w:val="both"/>
        <w:rPr>
          <w:rFonts w:asciiTheme="majorBidi" w:hAnsiTheme="majorBidi" w:cstheme="majorBidi"/>
          <w:sz w:val="24"/>
          <w:szCs w:val="24"/>
          <w:shd w:val="clear" w:color="auto" w:fill="FFFFFF"/>
        </w:rPr>
      </w:pPr>
    </w:p>
    <w:p w14:paraId="69DF9BA6" w14:textId="699C84DF" w:rsidR="004A2E95" w:rsidRDefault="004A2E95" w:rsidP="004A2E95">
      <w:pPr>
        <w:spacing w:line="360" w:lineRule="auto"/>
        <w:ind w:left="708" w:hanging="709"/>
        <w:jc w:val="both"/>
        <w:rPr>
          <w:rFonts w:asciiTheme="majorBidi" w:hAnsiTheme="majorBidi" w:cstheme="majorBidi"/>
          <w:sz w:val="24"/>
          <w:szCs w:val="24"/>
          <w:shd w:val="clear" w:color="auto" w:fill="FFFFFF"/>
        </w:rPr>
      </w:pPr>
    </w:p>
    <w:p w14:paraId="34A24C7C" w14:textId="6BDBB82C" w:rsidR="004A2E95" w:rsidRDefault="004A2E95" w:rsidP="004A2E95">
      <w:pPr>
        <w:spacing w:line="360" w:lineRule="auto"/>
        <w:ind w:left="708" w:hanging="709"/>
        <w:jc w:val="both"/>
        <w:rPr>
          <w:rFonts w:asciiTheme="majorBidi" w:hAnsiTheme="majorBidi" w:cstheme="majorBidi"/>
          <w:sz w:val="24"/>
          <w:szCs w:val="24"/>
          <w:shd w:val="clear" w:color="auto" w:fill="FFFFFF"/>
        </w:rPr>
      </w:pPr>
    </w:p>
    <w:p w14:paraId="67357235" w14:textId="27212407" w:rsidR="004A2E95" w:rsidRDefault="004A2E95" w:rsidP="004A2E95">
      <w:pPr>
        <w:spacing w:line="360" w:lineRule="auto"/>
        <w:ind w:left="708" w:hanging="709"/>
        <w:jc w:val="both"/>
        <w:rPr>
          <w:rFonts w:asciiTheme="majorBidi" w:hAnsiTheme="majorBidi" w:cstheme="majorBidi"/>
          <w:sz w:val="24"/>
          <w:szCs w:val="24"/>
          <w:shd w:val="clear" w:color="auto" w:fill="FFFFFF"/>
        </w:rPr>
      </w:pPr>
    </w:p>
    <w:p w14:paraId="3D6FE028" w14:textId="62B1B4E6" w:rsidR="004A2E95" w:rsidRDefault="004A2E95" w:rsidP="004A2E95">
      <w:pPr>
        <w:spacing w:line="360" w:lineRule="auto"/>
        <w:ind w:left="708" w:hanging="709"/>
        <w:jc w:val="both"/>
        <w:rPr>
          <w:rFonts w:asciiTheme="majorBidi" w:hAnsiTheme="majorBidi" w:cstheme="majorBidi"/>
          <w:sz w:val="24"/>
          <w:szCs w:val="24"/>
          <w:shd w:val="clear" w:color="auto" w:fill="FFFFFF"/>
        </w:rPr>
      </w:pPr>
    </w:p>
    <w:p w14:paraId="5675B4B8" w14:textId="591FB95B" w:rsidR="004A2E95" w:rsidRDefault="004A2E95" w:rsidP="004A2E95">
      <w:pPr>
        <w:spacing w:line="360" w:lineRule="auto"/>
        <w:ind w:left="708" w:hanging="709"/>
        <w:jc w:val="both"/>
        <w:rPr>
          <w:rFonts w:asciiTheme="majorBidi" w:hAnsiTheme="majorBidi" w:cstheme="majorBidi"/>
          <w:sz w:val="24"/>
          <w:szCs w:val="24"/>
          <w:shd w:val="clear" w:color="auto" w:fill="FFFFFF"/>
        </w:rPr>
      </w:pPr>
    </w:p>
    <w:p w14:paraId="473E6380" w14:textId="4E38BDC2" w:rsidR="00CE45EA" w:rsidRDefault="00CE45EA" w:rsidP="00CE45EA">
      <w:pPr>
        <w:tabs>
          <w:tab w:val="left" w:pos="5919"/>
        </w:tabs>
        <w:spacing w:line="360" w:lineRule="auto"/>
        <w:rPr>
          <w:rFonts w:asciiTheme="majorBidi" w:hAnsiTheme="majorBidi" w:cstheme="majorBidi"/>
          <w:b/>
          <w:bCs/>
          <w:sz w:val="72"/>
          <w:szCs w:val="72"/>
          <w:shd w:val="clear" w:color="auto" w:fill="FFFFFF"/>
        </w:rPr>
      </w:pPr>
      <w:r>
        <w:rPr>
          <w:rFonts w:asciiTheme="majorBidi" w:hAnsiTheme="majorBidi" w:cstheme="majorBidi"/>
          <w:b/>
          <w:bCs/>
          <w:sz w:val="72"/>
          <w:szCs w:val="72"/>
          <w:shd w:val="clear" w:color="auto" w:fill="FFFFFF"/>
        </w:rPr>
        <w:tab/>
      </w:r>
      <w:r>
        <w:rPr>
          <w:rFonts w:asciiTheme="majorBidi" w:hAnsiTheme="majorBidi" w:cstheme="majorBidi"/>
          <w:b/>
          <w:bCs/>
          <w:sz w:val="72"/>
          <w:szCs w:val="72"/>
          <w:shd w:val="clear" w:color="auto" w:fill="FFFFFF"/>
        </w:rPr>
        <w:br w:type="page"/>
      </w:r>
    </w:p>
    <w:p w14:paraId="7E8999CE" w14:textId="77777777" w:rsidR="00C9435F" w:rsidRDefault="00C9435F" w:rsidP="00C9435F">
      <w:pPr>
        <w:pStyle w:val="T3"/>
        <w:spacing w:after="0" w:line="360" w:lineRule="auto"/>
        <w:ind w:left="284" w:firstLine="709"/>
        <w:jc w:val="center"/>
        <w:rPr>
          <w:rFonts w:ascii="Times New Roman" w:hAnsi="Times New Roman" w:cs="Times New Roman"/>
          <w:b/>
          <w:noProof/>
          <w:sz w:val="24"/>
          <w:szCs w:val="24"/>
        </w:rPr>
      </w:pPr>
    </w:p>
    <w:p w14:paraId="7FDE7A2E" w14:textId="77777777" w:rsidR="00C9435F" w:rsidRPr="00181A75" w:rsidRDefault="00C9435F" w:rsidP="00C9435F"/>
    <w:p w14:paraId="15022AC7" w14:textId="77777777" w:rsidR="00C9435F" w:rsidRPr="006A0D98" w:rsidRDefault="00C9435F" w:rsidP="00C9435F">
      <w:pPr>
        <w:spacing w:after="0" w:line="360" w:lineRule="auto"/>
        <w:rPr>
          <w:rFonts w:ascii="Times New Roman" w:hAnsi="Times New Roman" w:cs="Times New Roman"/>
          <w:sz w:val="24"/>
          <w:szCs w:val="24"/>
        </w:rPr>
      </w:pPr>
    </w:p>
    <w:p w14:paraId="0F2FD5B5" w14:textId="77777777" w:rsidR="00C9435F" w:rsidRPr="006A0D98" w:rsidRDefault="00C9435F" w:rsidP="00C9435F">
      <w:pPr>
        <w:spacing w:after="0" w:line="360" w:lineRule="auto"/>
        <w:ind w:firstLine="709"/>
        <w:rPr>
          <w:rFonts w:ascii="Times New Roman" w:hAnsi="Times New Roman" w:cs="Times New Roman"/>
          <w:sz w:val="24"/>
          <w:szCs w:val="24"/>
        </w:rPr>
      </w:pPr>
    </w:p>
    <w:p w14:paraId="39264A2F" w14:textId="77777777" w:rsidR="00C9435F" w:rsidRPr="006A0D98" w:rsidRDefault="00C9435F" w:rsidP="00C9435F">
      <w:pPr>
        <w:spacing w:after="0" w:line="360" w:lineRule="auto"/>
        <w:ind w:firstLine="709"/>
        <w:rPr>
          <w:rFonts w:ascii="Times New Roman" w:hAnsi="Times New Roman" w:cs="Times New Roman"/>
          <w:sz w:val="24"/>
          <w:szCs w:val="24"/>
        </w:rPr>
      </w:pPr>
    </w:p>
    <w:p w14:paraId="0CF8C737" w14:textId="77777777" w:rsidR="00C9435F" w:rsidRDefault="00C9435F" w:rsidP="00C9435F">
      <w:pPr>
        <w:spacing w:after="0" w:line="360" w:lineRule="auto"/>
        <w:ind w:firstLine="709"/>
        <w:rPr>
          <w:rFonts w:ascii="Times New Roman" w:hAnsi="Times New Roman" w:cs="Times New Roman"/>
          <w:sz w:val="24"/>
          <w:szCs w:val="24"/>
        </w:rPr>
      </w:pPr>
    </w:p>
    <w:p w14:paraId="3EFF502A" w14:textId="77777777" w:rsidR="00C9435F" w:rsidRDefault="00C9435F" w:rsidP="00C9435F">
      <w:pPr>
        <w:spacing w:after="0" w:line="360" w:lineRule="auto"/>
        <w:ind w:firstLine="709"/>
        <w:rPr>
          <w:rFonts w:ascii="Times New Roman" w:hAnsi="Times New Roman" w:cs="Times New Roman"/>
          <w:sz w:val="24"/>
          <w:szCs w:val="24"/>
        </w:rPr>
      </w:pPr>
    </w:p>
    <w:p w14:paraId="63B32429" w14:textId="77777777" w:rsidR="00C9435F" w:rsidRDefault="00C9435F" w:rsidP="00C9435F">
      <w:pPr>
        <w:spacing w:after="0" w:line="360" w:lineRule="auto"/>
        <w:ind w:firstLine="709"/>
        <w:rPr>
          <w:rFonts w:ascii="Times New Roman" w:hAnsi="Times New Roman" w:cs="Times New Roman"/>
          <w:sz w:val="24"/>
          <w:szCs w:val="24"/>
        </w:rPr>
      </w:pPr>
    </w:p>
    <w:p w14:paraId="6A7F2EFB" w14:textId="77777777" w:rsidR="00C9435F" w:rsidRDefault="00C9435F" w:rsidP="00C9435F">
      <w:pPr>
        <w:spacing w:after="0" w:line="360" w:lineRule="auto"/>
        <w:ind w:firstLine="709"/>
        <w:rPr>
          <w:rFonts w:ascii="Times New Roman" w:hAnsi="Times New Roman" w:cs="Times New Roman"/>
          <w:sz w:val="24"/>
          <w:szCs w:val="24"/>
        </w:rPr>
      </w:pPr>
    </w:p>
    <w:p w14:paraId="2C3A3737" w14:textId="77777777" w:rsidR="00C9435F" w:rsidRDefault="00C9435F" w:rsidP="00C9435F">
      <w:pPr>
        <w:spacing w:after="0" w:line="360" w:lineRule="auto"/>
        <w:ind w:firstLine="709"/>
        <w:rPr>
          <w:rFonts w:ascii="Times New Roman" w:hAnsi="Times New Roman" w:cs="Times New Roman"/>
          <w:sz w:val="24"/>
          <w:szCs w:val="24"/>
        </w:rPr>
      </w:pPr>
    </w:p>
    <w:p w14:paraId="5064FF43" w14:textId="77777777" w:rsidR="00C9435F" w:rsidRDefault="00C9435F" w:rsidP="00C9435F">
      <w:pPr>
        <w:spacing w:after="0" w:line="360" w:lineRule="auto"/>
        <w:ind w:firstLine="709"/>
        <w:rPr>
          <w:rFonts w:ascii="Times New Roman" w:hAnsi="Times New Roman" w:cs="Times New Roman"/>
          <w:sz w:val="24"/>
          <w:szCs w:val="24"/>
        </w:rPr>
      </w:pPr>
    </w:p>
    <w:p w14:paraId="4DA195B7" w14:textId="77777777" w:rsidR="00C9435F" w:rsidRPr="006A0D98" w:rsidRDefault="00C9435F" w:rsidP="00C9435F">
      <w:pPr>
        <w:spacing w:after="0" w:line="360" w:lineRule="auto"/>
        <w:ind w:firstLine="709"/>
        <w:rPr>
          <w:rFonts w:ascii="Times New Roman" w:hAnsi="Times New Roman" w:cs="Times New Roman"/>
          <w:sz w:val="24"/>
          <w:szCs w:val="24"/>
        </w:rPr>
      </w:pPr>
    </w:p>
    <w:p w14:paraId="4AF9684B" w14:textId="77777777" w:rsidR="00C9435F" w:rsidRPr="006A0D98" w:rsidRDefault="00C9435F" w:rsidP="00C9435F">
      <w:pPr>
        <w:spacing w:after="0" w:line="360" w:lineRule="auto"/>
        <w:ind w:firstLine="709"/>
        <w:rPr>
          <w:rFonts w:ascii="Times New Roman" w:hAnsi="Times New Roman" w:cs="Times New Roman"/>
          <w:sz w:val="24"/>
          <w:szCs w:val="24"/>
        </w:rPr>
      </w:pPr>
    </w:p>
    <w:p w14:paraId="5D22E4C7" w14:textId="77777777" w:rsidR="00C9435F" w:rsidRPr="006A0D98" w:rsidRDefault="00C9435F" w:rsidP="00C9435F">
      <w:pPr>
        <w:pStyle w:val="T3"/>
        <w:spacing w:after="0" w:line="360" w:lineRule="auto"/>
        <w:ind w:left="0" w:firstLine="709"/>
        <w:jc w:val="center"/>
        <w:rPr>
          <w:rFonts w:ascii="Times New Roman" w:hAnsi="Times New Roman" w:cs="Times New Roman"/>
          <w:b/>
          <w:noProof/>
          <w:sz w:val="72"/>
          <w:szCs w:val="72"/>
        </w:rPr>
      </w:pPr>
      <w:r w:rsidRPr="006A0D98">
        <w:rPr>
          <w:rFonts w:ascii="Times New Roman" w:hAnsi="Times New Roman" w:cs="Times New Roman"/>
          <w:b/>
          <w:noProof/>
          <w:sz w:val="72"/>
          <w:szCs w:val="72"/>
        </w:rPr>
        <w:t>EKLER</w:t>
      </w:r>
    </w:p>
    <w:p w14:paraId="1EAF96D6" w14:textId="77777777" w:rsidR="00C9435F" w:rsidRPr="006A0D98" w:rsidRDefault="00C9435F" w:rsidP="00C9435F">
      <w:pPr>
        <w:pStyle w:val="T3"/>
        <w:spacing w:after="0" w:line="360" w:lineRule="auto"/>
        <w:ind w:left="284" w:firstLine="709"/>
        <w:jc w:val="center"/>
        <w:rPr>
          <w:rFonts w:ascii="Times New Roman" w:hAnsi="Times New Roman" w:cs="Times New Roman"/>
          <w:b/>
          <w:noProof/>
          <w:sz w:val="24"/>
          <w:szCs w:val="24"/>
        </w:rPr>
      </w:pPr>
    </w:p>
    <w:p w14:paraId="513A62D6" w14:textId="77777777" w:rsidR="00C9435F" w:rsidRPr="006A0D98" w:rsidRDefault="00C9435F" w:rsidP="00C9435F">
      <w:pPr>
        <w:pStyle w:val="T3"/>
        <w:spacing w:after="0" w:line="360" w:lineRule="auto"/>
        <w:ind w:left="284" w:firstLine="709"/>
        <w:jc w:val="center"/>
        <w:rPr>
          <w:rFonts w:ascii="Times New Roman" w:hAnsi="Times New Roman" w:cs="Times New Roman"/>
          <w:b/>
          <w:noProof/>
          <w:sz w:val="24"/>
          <w:szCs w:val="24"/>
        </w:rPr>
      </w:pPr>
    </w:p>
    <w:p w14:paraId="47EE9671" w14:textId="77777777" w:rsidR="00C9435F" w:rsidRPr="006A0D98" w:rsidRDefault="00C9435F" w:rsidP="00C9435F">
      <w:pPr>
        <w:pStyle w:val="T3"/>
        <w:spacing w:after="0" w:line="360" w:lineRule="auto"/>
        <w:ind w:left="284" w:firstLine="709"/>
        <w:jc w:val="center"/>
        <w:rPr>
          <w:rFonts w:ascii="Times New Roman" w:hAnsi="Times New Roman" w:cs="Times New Roman"/>
          <w:b/>
          <w:noProof/>
          <w:sz w:val="24"/>
          <w:szCs w:val="24"/>
        </w:rPr>
      </w:pPr>
    </w:p>
    <w:p w14:paraId="270E39B4" w14:textId="77777777" w:rsidR="00C9435F" w:rsidRPr="006A0D98" w:rsidRDefault="00C9435F" w:rsidP="00C9435F">
      <w:pPr>
        <w:pStyle w:val="T3"/>
        <w:spacing w:after="0" w:line="360" w:lineRule="auto"/>
        <w:ind w:left="284" w:firstLine="709"/>
        <w:jc w:val="center"/>
        <w:rPr>
          <w:rFonts w:ascii="Times New Roman" w:hAnsi="Times New Roman" w:cs="Times New Roman"/>
          <w:b/>
          <w:noProof/>
          <w:sz w:val="24"/>
          <w:szCs w:val="24"/>
        </w:rPr>
      </w:pPr>
    </w:p>
    <w:p w14:paraId="67C88142" w14:textId="77777777" w:rsidR="00C9435F" w:rsidRPr="006A0D98" w:rsidRDefault="00C9435F" w:rsidP="00C9435F">
      <w:pPr>
        <w:pStyle w:val="T3"/>
        <w:spacing w:after="0" w:line="360" w:lineRule="auto"/>
        <w:ind w:left="284" w:firstLine="709"/>
        <w:jc w:val="center"/>
        <w:rPr>
          <w:rFonts w:ascii="Times New Roman" w:hAnsi="Times New Roman" w:cs="Times New Roman"/>
          <w:b/>
          <w:noProof/>
          <w:sz w:val="24"/>
          <w:szCs w:val="24"/>
        </w:rPr>
      </w:pPr>
    </w:p>
    <w:p w14:paraId="1213BD23" w14:textId="77777777" w:rsidR="00C9435F" w:rsidRPr="006A0D98" w:rsidRDefault="00C9435F" w:rsidP="00C9435F">
      <w:pPr>
        <w:pStyle w:val="T3"/>
        <w:spacing w:after="0" w:line="360" w:lineRule="auto"/>
        <w:ind w:left="284" w:firstLine="709"/>
        <w:jc w:val="center"/>
        <w:rPr>
          <w:rFonts w:ascii="Times New Roman" w:hAnsi="Times New Roman" w:cs="Times New Roman"/>
          <w:b/>
          <w:noProof/>
          <w:sz w:val="24"/>
          <w:szCs w:val="24"/>
        </w:rPr>
      </w:pPr>
    </w:p>
    <w:p w14:paraId="1A4B9A5E" w14:textId="77777777" w:rsidR="00C9435F" w:rsidRPr="006A0D98" w:rsidRDefault="00C9435F" w:rsidP="00C9435F">
      <w:pPr>
        <w:pStyle w:val="T3"/>
        <w:spacing w:after="0" w:line="360" w:lineRule="auto"/>
        <w:ind w:left="284" w:firstLine="709"/>
        <w:jc w:val="center"/>
        <w:rPr>
          <w:rFonts w:ascii="Times New Roman" w:hAnsi="Times New Roman" w:cs="Times New Roman"/>
          <w:b/>
          <w:noProof/>
          <w:sz w:val="24"/>
          <w:szCs w:val="24"/>
        </w:rPr>
      </w:pPr>
    </w:p>
    <w:p w14:paraId="616DD9E5" w14:textId="77777777" w:rsidR="00C9435F" w:rsidRPr="006A0D98" w:rsidRDefault="00C9435F" w:rsidP="00C9435F">
      <w:pPr>
        <w:pStyle w:val="T3"/>
        <w:spacing w:after="0" w:line="360" w:lineRule="auto"/>
        <w:ind w:left="284" w:firstLine="709"/>
        <w:jc w:val="center"/>
        <w:rPr>
          <w:rFonts w:ascii="Times New Roman" w:hAnsi="Times New Roman" w:cs="Times New Roman"/>
          <w:b/>
          <w:noProof/>
          <w:sz w:val="24"/>
          <w:szCs w:val="24"/>
        </w:rPr>
      </w:pPr>
    </w:p>
    <w:p w14:paraId="4E4D068C" w14:textId="77777777" w:rsidR="00C9435F" w:rsidRPr="006A0D98" w:rsidRDefault="00C9435F" w:rsidP="00C9435F">
      <w:pPr>
        <w:pStyle w:val="T3"/>
        <w:spacing w:after="0" w:line="360" w:lineRule="auto"/>
        <w:ind w:left="284" w:firstLine="709"/>
        <w:jc w:val="center"/>
        <w:rPr>
          <w:rFonts w:ascii="Times New Roman" w:hAnsi="Times New Roman" w:cs="Times New Roman"/>
          <w:b/>
          <w:noProof/>
          <w:sz w:val="24"/>
          <w:szCs w:val="24"/>
        </w:rPr>
      </w:pPr>
    </w:p>
    <w:p w14:paraId="7C011953" w14:textId="77777777" w:rsidR="00C9435F" w:rsidRPr="006A0D98" w:rsidRDefault="00C9435F" w:rsidP="00C9435F">
      <w:pPr>
        <w:pStyle w:val="T3"/>
        <w:spacing w:after="0" w:line="360" w:lineRule="auto"/>
        <w:ind w:left="284" w:firstLine="709"/>
        <w:jc w:val="center"/>
        <w:rPr>
          <w:rFonts w:ascii="Times New Roman" w:hAnsi="Times New Roman" w:cs="Times New Roman"/>
          <w:b/>
          <w:noProof/>
          <w:sz w:val="24"/>
          <w:szCs w:val="24"/>
        </w:rPr>
      </w:pPr>
    </w:p>
    <w:p w14:paraId="513577A4" w14:textId="77777777" w:rsidR="00C9435F" w:rsidRPr="006A0D98" w:rsidRDefault="00C9435F" w:rsidP="00C9435F">
      <w:pPr>
        <w:pStyle w:val="T3"/>
        <w:spacing w:after="0" w:line="360" w:lineRule="auto"/>
        <w:ind w:left="284" w:firstLine="709"/>
        <w:jc w:val="center"/>
        <w:rPr>
          <w:rFonts w:ascii="Times New Roman" w:hAnsi="Times New Roman" w:cs="Times New Roman"/>
          <w:b/>
          <w:noProof/>
          <w:sz w:val="24"/>
          <w:szCs w:val="24"/>
        </w:rPr>
      </w:pPr>
    </w:p>
    <w:p w14:paraId="0B3BBD67" w14:textId="77777777" w:rsidR="00C9435F" w:rsidRDefault="00C9435F" w:rsidP="00C9435F">
      <w:pPr>
        <w:pStyle w:val="T3"/>
        <w:spacing w:after="0" w:line="360" w:lineRule="auto"/>
        <w:ind w:left="284" w:firstLine="709"/>
        <w:jc w:val="center"/>
        <w:rPr>
          <w:rFonts w:ascii="Times New Roman" w:hAnsi="Times New Roman" w:cs="Times New Roman"/>
          <w:b/>
          <w:noProof/>
          <w:sz w:val="24"/>
          <w:szCs w:val="24"/>
        </w:rPr>
      </w:pPr>
    </w:p>
    <w:p w14:paraId="0DDDBE56" w14:textId="77777777" w:rsidR="00C9435F" w:rsidRPr="002D16D1" w:rsidRDefault="00C9435F" w:rsidP="00C9435F"/>
    <w:p w14:paraId="0EDB9946" w14:textId="77777777" w:rsidR="00C9435F" w:rsidRPr="006A0D98" w:rsidRDefault="00C9435F" w:rsidP="00C9435F">
      <w:pPr>
        <w:pStyle w:val="T3"/>
        <w:spacing w:after="0" w:line="360" w:lineRule="auto"/>
        <w:ind w:left="284" w:firstLine="709"/>
        <w:jc w:val="center"/>
        <w:rPr>
          <w:rFonts w:ascii="Times New Roman" w:hAnsi="Times New Roman" w:cs="Times New Roman"/>
          <w:b/>
          <w:noProof/>
          <w:sz w:val="24"/>
          <w:szCs w:val="24"/>
        </w:rPr>
      </w:pPr>
    </w:p>
    <w:p w14:paraId="1993D678" w14:textId="75F0243D" w:rsidR="00C9435F" w:rsidRDefault="00C9435F" w:rsidP="00C9435F">
      <w:pPr>
        <w:pStyle w:val="T3"/>
        <w:spacing w:after="0" w:line="360" w:lineRule="auto"/>
        <w:ind w:left="284" w:firstLine="709"/>
        <w:jc w:val="center"/>
        <w:rPr>
          <w:rFonts w:ascii="Times New Roman" w:hAnsi="Times New Roman" w:cs="Times New Roman"/>
          <w:b/>
          <w:noProof/>
          <w:sz w:val="24"/>
          <w:szCs w:val="24"/>
        </w:rPr>
      </w:pPr>
    </w:p>
    <w:p w14:paraId="18AB2F99" w14:textId="77777777" w:rsidR="00C9435F" w:rsidRPr="00C9435F" w:rsidRDefault="00C9435F" w:rsidP="00C9435F"/>
    <w:p w14:paraId="5C136AA7" w14:textId="6A1CDBD8" w:rsidR="00FD5C4B" w:rsidRPr="00DF66C2" w:rsidRDefault="00EF3C1D" w:rsidP="00DF66C2">
      <w:pPr>
        <w:spacing w:line="360" w:lineRule="auto"/>
        <w:ind w:left="708" w:hanging="709"/>
        <w:jc w:val="center"/>
        <w:rPr>
          <w:rFonts w:asciiTheme="majorBidi" w:hAnsiTheme="majorBidi" w:cstheme="majorBidi"/>
          <w:b/>
          <w:sz w:val="24"/>
          <w:szCs w:val="24"/>
          <w:shd w:val="clear" w:color="auto" w:fill="FFFFFF"/>
        </w:rPr>
      </w:pPr>
      <w:r>
        <w:rPr>
          <w:rFonts w:asciiTheme="majorBidi" w:hAnsiTheme="majorBidi" w:cstheme="majorBidi"/>
          <w:b/>
          <w:bCs/>
          <w:sz w:val="24"/>
          <w:szCs w:val="24"/>
        </w:rPr>
        <w:lastRenderedPageBreak/>
        <w:t xml:space="preserve">Ek </w:t>
      </w:r>
      <w:r w:rsidRPr="00740409">
        <w:rPr>
          <w:rFonts w:asciiTheme="majorBidi" w:hAnsiTheme="majorBidi" w:cstheme="majorBidi"/>
          <w:b/>
          <w:bCs/>
          <w:sz w:val="24"/>
          <w:szCs w:val="24"/>
        </w:rPr>
        <w:t>1.</w:t>
      </w:r>
      <w:r w:rsidRPr="00740409">
        <w:rPr>
          <w:rFonts w:asciiTheme="majorBidi" w:hAnsiTheme="majorBidi" w:cstheme="majorBidi"/>
          <w:sz w:val="24"/>
          <w:szCs w:val="24"/>
        </w:rPr>
        <w:t xml:space="preserve"> </w:t>
      </w:r>
      <w:r w:rsidR="002F4DB0" w:rsidRPr="00AB770B">
        <w:rPr>
          <w:rFonts w:asciiTheme="majorBidi" w:hAnsiTheme="majorBidi" w:cstheme="majorBidi"/>
          <w:b/>
          <w:sz w:val="24"/>
          <w:szCs w:val="24"/>
        </w:rPr>
        <w:t>SOSYO-EKONOMİK VE DEMOGRAFİK ANKET FORMU</w:t>
      </w:r>
    </w:p>
    <w:p w14:paraId="4231CA95" w14:textId="239FB4DB" w:rsidR="00FD5C4B" w:rsidRDefault="000273CF" w:rsidP="000273CF">
      <w:pPr>
        <w:jc w:val="both"/>
        <w:rPr>
          <w:rFonts w:asciiTheme="majorBidi" w:hAnsiTheme="majorBidi" w:cstheme="majorBidi"/>
          <w:sz w:val="24"/>
          <w:szCs w:val="24"/>
          <w:shd w:val="clear" w:color="auto" w:fill="FFFFFF"/>
        </w:rPr>
      </w:pPr>
      <w:r>
        <w:rPr>
          <w:rFonts w:asciiTheme="majorBidi" w:hAnsiTheme="majorBidi" w:cstheme="majorBidi"/>
          <w:noProof/>
          <w:sz w:val="24"/>
          <w:szCs w:val="24"/>
          <w:shd w:val="clear" w:color="auto" w:fill="FFFFFF"/>
          <w:lang w:eastAsia="tr-TR"/>
        </w:rPr>
        <w:drawing>
          <wp:inline distT="0" distB="0" distL="0" distR="0" wp14:anchorId="54A93A64" wp14:editId="78321E3B">
            <wp:extent cx="5400040" cy="7200265"/>
            <wp:effectExtent l="0" t="0" r="0" b="63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1.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400040" cy="7200265"/>
                    </a:xfrm>
                    <a:prstGeom prst="rect">
                      <a:avLst/>
                    </a:prstGeom>
                  </pic:spPr>
                </pic:pic>
              </a:graphicData>
            </a:graphic>
          </wp:inline>
        </w:drawing>
      </w:r>
    </w:p>
    <w:p w14:paraId="576B631E" w14:textId="77777777" w:rsidR="000273CF" w:rsidRDefault="000273CF" w:rsidP="00DF66C2">
      <w:pPr>
        <w:spacing w:line="360" w:lineRule="auto"/>
        <w:jc w:val="center"/>
        <w:rPr>
          <w:rFonts w:asciiTheme="majorBidi" w:hAnsiTheme="majorBidi" w:cstheme="majorBidi"/>
          <w:b/>
          <w:bCs/>
          <w:sz w:val="24"/>
          <w:szCs w:val="24"/>
          <w:shd w:val="clear" w:color="auto" w:fill="FFFFFF"/>
        </w:rPr>
      </w:pPr>
    </w:p>
    <w:p w14:paraId="1F04AB4F" w14:textId="77777777" w:rsidR="000273CF" w:rsidRDefault="000273CF" w:rsidP="00DF66C2">
      <w:pPr>
        <w:spacing w:line="360" w:lineRule="auto"/>
        <w:jc w:val="center"/>
        <w:rPr>
          <w:rFonts w:asciiTheme="majorBidi" w:hAnsiTheme="majorBidi" w:cstheme="majorBidi"/>
          <w:b/>
          <w:bCs/>
          <w:sz w:val="24"/>
          <w:szCs w:val="24"/>
          <w:shd w:val="clear" w:color="auto" w:fill="FFFFFF"/>
        </w:rPr>
      </w:pPr>
    </w:p>
    <w:p w14:paraId="30CAC94E" w14:textId="6EED41DD" w:rsidR="00FD5C4B" w:rsidRPr="00DF66C2" w:rsidRDefault="002F4DB0" w:rsidP="00B259A8">
      <w:pPr>
        <w:spacing w:line="360" w:lineRule="auto"/>
        <w:rPr>
          <w:rFonts w:asciiTheme="majorBidi" w:hAnsiTheme="majorBidi" w:cstheme="majorBidi"/>
          <w:b/>
          <w:sz w:val="24"/>
          <w:szCs w:val="24"/>
          <w:shd w:val="clear" w:color="auto" w:fill="FFFFFF"/>
        </w:rPr>
      </w:pPr>
      <w:r w:rsidRPr="00DF66C2">
        <w:rPr>
          <w:rFonts w:asciiTheme="majorBidi" w:hAnsiTheme="majorBidi" w:cstheme="majorBidi"/>
          <w:b/>
          <w:bCs/>
          <w:sz w:val="24"/>
          <w:szCs w:val="24"/>
          <w:shd w:val="clear" w:color="auto" w:fill="FFFFFF"/>
        </w:rPr>
        <w:lastRenderedPageBreak/>
        <w:t>E</w:t>
      </w:r>
      <w:r>
        <w:rPr>
          <w:rFonts w:asciiTheme="majorBidi" w:hAnsiTheme="majorBidi" w:cstheme="majorBidi"/>
          <w:b/>
          <w:bCs/>
          <w:sz w:val="24"/>
          <w:szCs w:val="24"/>
          <w:shd w:val="clear" w:color="auto" w:fill="FFFFFF"/>
        </w:rPr>
        <w:t xml:space="preserve">k </w:t>
      </w:r>
      <w:r w:rsidRPr="00DF66C2">
        <w:rPr>
          <w:rFonts w:asciiTheme="majorBidi" w:hAnsiTheme="majorBidi" w:cstheme="majorBidi"/>
          <w:b/>
          <w:bCs/>
          <w:sz w:val="24"/>
          <w:szCs w:val="24"/>
          <w:shd w:val="clear" w:color="auto" w:fill="FFFFFF"/>
        </w:rPr>
        <w:t>2.</w:t>
      </w:r>
      <w:r w:rsidRPr="00DF66C2">
        <w:rPr>
          <w:rFonts w:asciiTheme="majorBidi" w:hAnsiTheme="majorBidi" w:cstheme="majorBidi"/>
          <w:b/>
          <w:sz w:val="24"/>
          <w:szCs w:val="24"/>
          <w:shd w:val="clear" w:color="auto" w:fill="FFFFFF"/>
        </w:rPr>
        <w:t xml:space="preserve"> </w:t>
      </w:r>
      <w:r w:rsidRPr="00AB770B">
        <w:rPr>
          <w:rFonts w:asciiTheme="majorBidi" w:hAnsiTheme="majorBidi" w:cstheme="majorBidi"/>
          <w:b/>
          <w:sz w:val="24"/>
          <w:szCs w:val="24"/>
          <w:shd w:val="clear" w:color="auto" w:fill="FFFFFF"/>
        </w:rPr>
        <w:t>ÇOK BOYUTLU ALGILANAN SOSYAL DESTEK ÖLÇEĞİ</w:t>
      </w:r>
    </w:p>
    <w:p w14:paraId="2E2070F9" w14:textId="77777777" w:rsidR="000273CF" w:rsidRDefault="000273CF" w:rsidP="00DF66C2">
      <w:pPr>
        <w:jc w:val="center"/>
        <w:rPr>
          <w:rFonts w:ascii="Times New Roman" w:hAnsi="Times New Roman" w:cs="Times New Roman"/>
          <w:b/>
          <w:bCs/>
          <w:sz w:val="24"/>
          <w:szCs w:val="24"/>
        </w:rPr>
      </w:pPr>
      <w:r>
        <w:rPr>
          <w:rFonts w:ascii="Times New Roman" w:hAnsi="Times New Roman" w:cs="Times New Roman"/>
          <w:b/>
          <w:bCs/>
          <w:noProof/>
          <w:sz w:val="24"/>
          <w:szCs w:val="24"/>
          <w:lang w:eastAsia="tr-TR"/>
        </w:rPr>
        <w:drawing>
          <wp:inline distT="0" distB="0" distL="0" distR="0" wp14:anchorId="18F03D78" wp14:editId="26E81933">
            <wp:extent cx="5400040" cy="701167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2.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400040" cy="7011670"/>
                    </a:xfrm>
                    <a:prstGeom prst="rect">
                      <a:avLst/>
                    </a:prstGeom>
                  </pic:spPr>
                </pic:pic>
              </a:graphicData>
            </a:graphic>
          </wp:inline>
        </w:drawing>
      </w:r>
    </w:p>
    <w:p w14:paraId="5D823F10" w14:textId="77777777" w:rsidR="000273CF" w:rsidRDefault="000273CF" w:rsidP="00DF66C2">
      <w:pPr>
        <w:jc w:val="center"/>
        <w:rPr>
          <w:rFonts w:ascii="Times New Roman" w:hAnsi="Times New Roman" w:cs="Times New Roman"/>
          <w:b/>
          <w:bCs/>
          <w:sz w:val="24"/>
          <w:szCs w:val="24"/>
        </w:rPr>
      </w:pPr>
    </w:p>
    <w:p w14:paraId="4FA2798F" w14:textId="77777777" w:rsidR="000273CF" w:rsidRDefault="000273CF" w:rsidP="00DF66C2">
      <w:pPr>
        <w:jc w:val="center"/>
        <w:rPr>
          <w:rFonts w:ascii="Times New Roman" w:hAnsi="Times New Roman" w:cs="Times New Roman"/>
          <w:b/>
          <w:bCs/>
          <w:sz w:val="24"/>
          <w:szCs w:val="24"/>
        </w:rPr>
      </w:pPr>
    </w:p>
    <w:p w14:paraId="5AA96EA0" w14:textId="77777777" w:rsidR="000273CF" w:rsidRDefault="000273CF" w:rsidP="00DF66C2">
      <w:pPr>
        <w:jc w:val="center"/>
        <w:rPr>
          <w:rFonts w:ascii="Times New Roman" w:hAnsi="Times New Roman" w:cs="Times New Roman"/>
          <w:b/>
          <w:bCs/>
          <w:sz w:val="24"/>
          <w:szCs w:val="24"/>
        </w:rPr>
      </w:pPr>
    </w:p>
    <w:p w14:paraId="1D3B8DF4" w14:textId="14F26499" w:rsidR="006E7C84" w:rsidRDefault="002F4DB0" w:rsidP="00B259A8">
      <w:pPr>
        <w:spacing w:after="0"/>
        <w:jc w:val="center"/>
        <w:rPr>
          <w:rFonts w:ascii="Times New Roman" w:hAnsi="Times New Roman" w:cs="Times New Roman"/>
          <w:b/>
          <w:sz w:val="24"/>
          <w:szCs w:val="24"/>
        </w:rPr>
      </w:pPr>
      <w:r w:rsidRPr="005F3C46">
        <w:rPr>
          <w:rFonts w:ascii="Times New Roman" w:hAnsi="Times New Roman" w:cs="Times New Roman"/>
          <w:b/>
          <w:bCs/>
          <w:sz w:val="24"/>
          <w:szCs w:val="24"/>
        </w:rPr>
        <w:lastRenderedPageBreak/>
        <w:t xml:space="preserve">Ek 3. </w:t>
      </w:r>
      <w:r w:rsidRPr="005F3C46">
        <w:rPr>
          <w:rFonts w:ascii="Times New Roman" w:hAnsi="Times New Roman" w:cs="Times New Roman"/>
          <w:b/>
          <w:sz w:val="24"/>
          <w:szCs w:val="24"/>
        </w:rPr>
        <w:t>KURUM İZİN YAZISI</w:t>
      </w:r>
    </w:p>
    <w:p w14:paraId="3209F5E2" w14:textId="3856EBA9" w:rsidR="00B259A8" w:rsidRDefault="00B259A8" w:rsidP="00B259A8">
      <w:pPr>
        <w:spacing w:after="0"/>
        <w:jc w:val="both"/>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14:anchorId="799B8051" wp14:editId="558C1D26">
            <wp:extent cx="5400040" cy="7487920"/>
            <wp:effectExtent l="0" t="0" r="0" b="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ilinmiş hali Adsız.png"/>
                    <pic:cNvPicPr/>
                  </pic:nvPicPr>
                  <pic:blipFill>
                    <a:blip r:embed="rId57">
                      <a:extLst>
                        <a:ext uri="{28A0092B-C50C-407E-A947-70E740481C1C}">
                          <a14:useLocalDpi xmlns:a14="http://schemas.microsoft.com/office/drawing/2010/main" val="0"/>
                        </a:ext>
                      </a:extLst>
                    </a:blip>
                    <a:stretch>
                      <a:fillRect/>
                    </a:stretch>
                  </pic:blipFill>
                  <pic:spPr>
                    <a:xfrm>
                      <a:off x="0" y="0"/>
                      <a:ext cx="5400040" cy="7487920"/>
                    </a:xfrm>
                    <a:prstGeom prst="rect">
                      <a:avLst/>
                    </a:prstGeom>
                  </pic:spPr>
                </pic:pic>
              </a:graphicData>
            </a:graphic>
          </wp:inline>
        </w:drawing>
      </w:r>
    </w:p>
    <w:p w14:paraId="7CB7E7D1" w14:textId="77777777" w:rsidR="006E7C84" w:rsidRPr="006E7C84" w:rsidRDefault="006E7C84" w:rsidP="00B259A8">
      <w:pPr>
        <w:spacing w:after="0"/>
        <w:rPr>
          <w:rFonts w:ascii="Times New Roman" w:hAnsi="Times New Roman" w:cs="Times New Roman"/>
          <w:b/>
          <w:sz w:val="24"/>
          <w:szCs w:val="24"/>
        </w:rPr>
      </w:pPr>
    </w:p>
    <w:p w14:paraId="18A207FE" w14:textId="77777777" w:rsidR="00FD5C4B" w:rsidRDefault="00BD3A68" w:rsidP="00FD5C4B">
      <w:pPr>
        <w:jc w:val="both"/>
        <w:rPr>
          <w:rFonts w:ascii="Times New Roman" w:hAnsi="Times New Roman" w:cs="Times New Roman"/>
          <w:sz w:val="24"/>
          <w:szCs w:val="24"/>
        </w:rPr>
      </w:pPr>
      <w:r w:rsidRPr="00BD3A68">
        <w:rPr>
          <w:rFonts w:ascii="Times New Roman" w:hAnsi="Times New Roman" w:cs="Times New Roman"/>
          <w:noProof/>
          <w:sz w:val="24"/>
          <w:szCs w:val="24"/>
          <w:lang w:eastAsia="tr-TR"/>
        </w:rPr>
        <w:lastRenderedPageBreak/>
        <w:drawing>
          <wp:inline distT="0" distB="0" distL="0" distR="0" wp14:anchorId="5783757A" wp14:editId="693EAC00">
            <wp:extent cx="5430032" cy="8367182"/>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51354" cy="8400037"/>
                    </a:xfrm>
                    <a:prstGeom prst="rect">
                      <a:avLst/>
                    </a:prstGeom>
                    <a:noFill/>
                    <a:ln>
                      <a:noFill/>
                    </a:ln>
                  </pic:spPr>
                </pic:pic>
              </a:graphicData>
            </a:graphic>
          </wp:inline>
        </w:drawing>
      </w:r>
    </w:p>
    <w:p w14:paraId="1B196468" w14:textId="0D21CF4E" w:rsidR="00FD5C4B" w:rsidRPr="005F3C46" w:rsidRDefault="002F4DB0" w:rsidP="00DF66C2">
      <w:pPr>
        <w:jc w:val="center"/>
        <w:rPr>
          <w:rFonts w:ascii="Times New Roman" w:hAnsi="Times New Roman" w:cs="Times New Roman"/>
          <w:b/>
          <w:sz w:val="24"/>
          <w:szCs w:val="24"/>
        </w:rPr>
      </w:pPr>
      <w:r w:rsidRPr="005F3C46">
        <w:rPr>
          <w:rFonts w:ascii="Times New Roman" w:hAnsi="Times New Roman" w:cs="Times New Roman"/>
          <w:b/>
          <w:bCs/>
          <w:sz w:val="24"/>
          <w:szCs w:val="24"/>
        </w:rPr>
        <w:lastRenderedPageBreak/>
        <w:t>Ek 4.</w:t>
      </w:r>
      <w:r w:rsidRPr="005F3C46">
        <w:rPr>
          <w:rFonts w:ascii="Times New Roman" w:hAnsi="Times New Roman" w:cs="Times New Roman"/>
          <w:b/>
          <w:sz w:val="24"/>
          <w:szCs w:val="24"/>
        </w:rPr>
        <w:t xml:space="preserve"> ETİK KURUL ONAY BELGESİ</w:t>
      </w:r>
    </w:p>
    <w:p w14:paraId="382DA80C" w14:textId="752E6461" w:rsidR="00FD5C4B" w:rsidRDefault="00FD5C4B" w:rsidP="00B259A8">
      <w:pPr>
        <w:jc w:val="both"/>
        <w:rPr>
          <w:rFonts w:ascii="Times New Roman" w:hAnsi="Times New Roman" w:cs="Times New Roman"/>
          <w:sz w:val="24"/>
          <w:szCs w:val="24"/>
        </w:rPr>
      </w:pPr>
    </w:p>
    <w:p w14:paraId="4A94AC06" w14:textId="1799CCA3" w:rsidR="00770A8E" w:rsidRDefault="002438C6" w:rsidP="00FD5C4B">
      <w:pPr>
        <w:jc w:val="both"/>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024C3FB1" wp14:editId="3CC49735">
            <wp:extent cx="5400040" cy="7516495"/>
            <wp:effectExtent l="0" t="0" r="0" b="825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png"/>
                    <pic:cNvPicPr/>
                  </pic:nvPicPr>
                  <pic:blipFill>
                    <a:blip r:embed="rId59">
                      <a:extLst>
                        <a:ext uri="{28A0092B-C50C-407E-A947-70E740481C1C}">
                          <a14:useLocalDpi xmlns:a14="http://schemas.microsoft.com/office/drawing/2010/main" val="0"/>
                        </a:ext>
                      </a:extLst>
                    </a:blip>
                    <a:stretch>
                      <a:fillRect/>
                    </a:stretch>
                  </pic:blipFill>
                  <pic:spPr>
                    <a:xfrm>
                      <a:off x="0" y="0"/>
                      <a:ext cx="5400040" cy="7516495"/>
                    </a:xfrm>
                    <a:prstGeom prst="rect">
                      <a:avLst/>
                    </a:prstGeom>
                  </pic:spPr>
                </pic:pic>
              </a:graphicData>
            </a:graphic>
          </wp:inline>
        </w:drawing>
      </w:r>
    </w:p>
    <w:p w14:paraId="44984FF3" w14:textId="77777777" w:rsidR="00770A8E" w:rsidRDefault="00770A8E" w:rsidP="00FD5C4B">
      <w:pPr>
        <w:jc w:val="both"/>
        <w:rPr>
          <w:rFonts w:ascii="Times New Roman" w:hAnsi="Times New Roman" w:cs="Times New Roman"/>
          <w:sz w:val="24"/>
          <w:szCs w:val="24"/>
        </w:rPr>
      </w:pPr>
    </w:p>
    <w:p w14:paraId="223FFB17" w14:textId="25B11DE9" w:rsidR="007D0911" w:rsidRDefault="00B259A8" w:rsidP="00B259A8">
      <w:pPr>
        <w:jc w:val="both"/>
        <w:rPr>
          <w:rFonts w:ascii="Times New Roman" w:hAnsi="Times New Roman" w:cs="Times New Roman"/>
          <w:color w:val="FF0000"/>
          <w:sz w:val="24"/>
          <w:szCs w:val="24"/>
        </w:rPr>
      </w:pPr>
      <w:r>
        <w:rPr>
          <w:rFonts w:ascii="Times New Roman" w:hAnsi="Times New Roman" w:cs="Times New Roman"/>
          <w:noProof/>
          <w:color w:val="FF0000"/>
          <w:sz w:val="24"/>
          <w:szCs w:val="24"/>
          <w:lang w:eastAsia="tr-TR"/>
        </w:rPr>
        <w:lastRenderedPageBreak/>
        <w:drawing>
          <wp:inline distT="0" distB="0" distL="0" distR="0" wp14:anchorId="16D538CE" wp14:editId="2BF4979C">
            <wp:extent cx="5206466" cy="7429500"/>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ilinmiş hali  sonn dsız.png"/>
                    <pic:cNvPicPr/>
                  </pic:nvPicPr>
                  <pic:blipFill>
                    <a:blip r:embed="rId60">
                      <a:extLst>
                        <a:ext uri="{28A0092B-C50C-407E-A947-70E740481C1C}">
                          <a14:useLocalDpi xmlns:a14="http://schemas.microsoft.com/office/drawing/2010/main" val="0"/>
                        </a:ext>
                      </a:extLst>
                    </a:blip>
                    <a:stretch>
                      <a:fillRect/>
                    </a:stretch>
                  </pic:blipFill>
                  <pic:spPr>
                    <a:xfrm>
                      <a:off x="0" y="0"/>
                      <a:ext cx="5206466" cy="7429500"/>
                    </a:xfrm>
                    <a:prstGeom prst="rect">
                      <a:avLst/>
                    </a:prstGeom>
                  </pic:spPr>
                </pic:pic>
              </a:graphicData>
            </a:graphic>
          </wp:inline>
        </w:drawing>
      </w:r>
      <w:bookmarkStart w:id="39" w:name="_GoBack"/>
      <w:bookmarkEnd w:id="39"/>
    </w:p>
    <w:p w14:paraId="0B9064B8" w14:textId="77777777" w:rsidR="007D0911" w:rsidRDefault="007D0911" w:rsidP="007D0911">
      <w:pPr>
        <w:rPr>
          <w:rFonts w:ascii="Times New Roman" w:hAnsi="Times New Roman" w:cs="Times New Roman"/>
          <w:sz w:val="24"/>
          <w:szCs w:val="24"/>
        </w:rPr>
      </w:pPr>
    </w:p>
    <w:p w14:paraId="3D74A5A2" w14:textId="77777777" w:rsidR="00770A8E" w:rsidRDefault="00770A8E" w:rsidP="007D0911">
      <w:pPr>
        <w:jc w:val="center"/>
        <w:rPr>
          <w:rFonts w:ascii="Times New Roman" w:hAnsi="Times New Roman" w:cs="Times New Roman"/>
          <w:sz w:val="24"/>
          <w:szCs w:val="24"/>
        </w:rPr>
      </w:pPr>
    </w:p>
    <w:p w14:paraId="3F0319EF" w14:textId="77777777" w:rsidR="0064645F" w:rsidRDefault="0064645F" w:rsidP="00FF0D00">
      <w:pPr>
        <w:spacing w:after="0" w:line="360" w:lineRule="auto"/>
        <w:jc w:val="center"/>
        <w:rPr>
          <w:rFonts w:asciiTheme="majorBidi" w:hAnsiTheme="majorBidi" w:cstheme="majorBidi"/>
          <w:b/>
          <w:bCs/>
          <w:sz w:val="24"/>
          <w:szCs w:val="24"/>
          <w:shd w:val="clear" w:color="auto" w:fill="FFFFFF"/>
        </w:rPr>
      </w:pPr>
    </w:p>
    <w:p w14:paraId="7506B6BE" w14:textId="77777777" w:rsidR="0064645F" w:rsidRDefault="0064645F" w:rsidP="00FF0D00">
      <w:pPr>
        <w:spacing w:after="0" w:line="360" w:lineRule="auto"/>
        <w:jc w:val="center"/>
        <w:rPr>
          <w:rFonts w:asciiTheme="majorBidi" w:hAnsiTheme="majorBidi" w:cstheme="majorBidi"/>
          <w:b/>
          <w:bCs/>
          <w:sz w:val="24"/>
          <w:szCs w:val="24"/>
          <w:shd w:val="clear" w:color="auto" w:fill="FFFFFF"/>
        </w:rPr>
      </w:pPr>
    </w:p>
    <w:p w14:paraId="1D9D9DD2" w14:textId="77777777" w:rsidR="007D0911" w:rsidRDefault="007D0911" w:rsidP="00FF0D00">
      <w:pPr>
        <w:spacing w:after="0" w:line="360" w:lineRule="auto"/>
        <w:jc w:val="center"/>
        <w:rPr>
          <w:rFonts w:asciiTheme="majorBidi" w:hAnsiTheme="majorBidi" w:cstheme="majorBidi"/>
          <w:b/>
          <w:bCs/>
          <w:sz w:val="24"/>
          <w:szCs w:val="24"/>
          <w:shd w:val="clear" w:color="auto" w:fill="FFFFFF"/>
        </w:rPr>
      </w:pPr>
      <w:r w:rsidRPr="00FD5C4B">
        <w:rPr>
          <w:rFonts w:asciiTheme="majorBidi" w:hAnsiTheme="majorBidi" w:cstheme="majorBidi"/>
          <w:b/>
          <w:bCs/>
          <w:sz w:val="24"/>
          <w:szCs w:val="24"/>
          <w:shd w:val="clear" w:color="auto" w:fill="FFFFFF"/>
        </w:rPr>
        <w:t>ÖZGEÇMİŞ</w:t>
      </w:r>
    </w:p>
    <w:p w14:paraId="42BC5270" w14:textId="77777777" w:rsidR="0064645F" w:rsidRPr="009D476F" w:rsidRDefault="0064645F" w:rsidP="00FF0D00">
      <w:pPr>
        <w:spacing w:after="0" w:line="360" w:lineRule="auto"/>
        <w:jc w:val="both"/>
        <w:rPr>
          <w:rFonts w:asciiTheme="majorBidi" w:hAnsiTheme="majorBidi" w:cstheme="majorBidi"/>
          <w:b/>
          <w:bCs/>
          <w:sz w:val="24"/>
          <w:szCs w:val="24"/>
          <w:shd w:val="clear" w:color="auto" w:fill="FFFFFF"/>
        </w:rPr>
      </w:pPr>
    </w:p>
    <w:p w14:paraId="4DB361A9" w14:textId="77777777" w:rsidR="007D0911" w:rsidRPr="009D476F" w:rsidRDefault="007D0911" w:rsidP="00FF0D00">
      <w:pPr>
        <w:spacing w:after="0" w:line="360" w:lineRule="auto"/>
        <w:jc w:val="both"/>
        <w:rPr>
          <w:rFonts w:ascii="Times New Roman" w:hAnsi="Times New Roman" w:cs="Times New Roman"/>
          <w:b/>
          <w:sz w:val="24"/>
          <w:szCs w:val="24"/>
        </w:rPr>
      </w:pPr>
      <w:r w:rsidRPr="009D476F">
        <w:rPr>
          <w:rFonts w:ascii="Times New Roman" w:hAnsi="Times New Roman" w:cs="Times New Roman"/>
          <w:b/>
          <w:sz w:val="24"/>
          <w:szCs w:val="24"/>
        </w:rPr>
        <w:t xml:space="preserve">Kişisel Bilgiler </w:t>
      </w:r>
    </w:p>
    <w:p w14:paraId="75B67B77" w14:textId="77777777" w:rsidR="007D0911" w:rsidRPr="009D476F" w:rsidRDefault="007D0911" w:rsidP="00FF0D00">
      <w:pPr>
        <w:spacing w:after="0" w:line="360" w:lineRule="auto"/>
        <w:jc w:val="both"/>
        <w:rPr>
          <w:rFonts w:ascii="Times New Roman" w:hAnsi="Times New Roman" w:cs="Times New Roman"/>
          <w:sz w:val="24"/>
          <w:szCs w:val="24"/>
        </w:rPr>
      </w:pPr>
      <w:r w:rsidRPr="009D476F">
        <w:rPr>
          <w:rFonts w:ascii="Times New Roman" w:hAnsi="Times New Roman" w:cs="Times New Roman"/>
          <w:sz w:val="24"/>
          <w:szCs w:val="24"/>
        </w:rPr>
        <w:t xml:space="preserve">Adı Soyadı </w:t>
      </w:r>
      <w:r w:rsidR="0064645F" w:rsidRPr="009D476F">
        <w:rPr>
          <w:rFonts w:ascii="Times New Roman" w:hAnsi="Times New Roman" w:cs="Times New Roman"/>
          <w:sz w:val="24"/>
          <w:szCs w:val="24"/>
        </w:rPr>
        <w:t xml:space="preserve">                    </w:t>
      </w:r>
      <w:r w:rsidRPr="009D476F">
        <w:rPr>
          <w:rFonts w:ascii="Times New Roman" w:hAnsi="Times New Roman" w:cs="Times New Roman"/>
          <w:sz w:val="24"/>
          <w:szCs w:val="24"/>
        </w:rPr>
        <w:t xml:space="preserve">: Eray AYDIN </w:t>
      </w:r>
    </w:p>
    <w:p w14:paraId="74AB73B9" w14:textId="0C4B57F6" w:rsidR="007D0911" w:rsidRPr="009D476F" w:rsidRDefault="007D0911" w:rsidP="00FF0D00">
      <w:pPr>
        <w:spacing w:after="0" w:line="360" w:lineRule="auto"/>
        <w:jc w:val="both"/>
        <w:rPr>
          <w:rFonts w:ascii="Times New Roman" w:hAnsi="Times New Roman" w:cs="Times New Roman"/>
          <w:sz w:val="24"/>
          <w:szCs w:val="24"/>
        </w:rPr>
      </w:pPr>
      <w:r w:rsidRPr="009D476F">
        <w:rPr>
          <w:rFonts w:ascii="Times New Roman" w:hAnsi="Times New Roman" w:cs="Times New Roman"/>
          <w:sz w:val="24"/>
          <w:szCs w:val="24"/>
        </w:rPr>
        <w:t xml:space="preserve">Doğum Yeri ve Tarihi </w:t>
      </w:r>
      <w:r w:rsidR="0064645F" w:rsidRPr="009D476F">
        <w:rPr>
          <w:rFonts w:ascii="Times New Roman" w:hAnsi="Times New Roman" w:cs="Times New Roman"/>
          <w:sz w:val="24"/>
          <w:szCs w:val="24"/>
        </w:rPr>
        <w:t xml:space="preserve">   </w:t>
      </w:r>
      <w:r w:rsidRPr="009D476F">
        <w:rPr>
          <w:rFonts w:ascii="Times New Roman" w:hAnsi="Times New Roman" w:cs="Times New Roman"/>
          <w:sz w:val="24"/>
          <w:szCs w:val="24"/>
        </w:rPr>
        <w:t xml:space="preserve">: </w:t>
      </w:r>
    </w:p>
    <w:p w14:paraId="708364D5" w14:textId="77777777" w:rsidR="007D0911" w:rsidRPr="009D476F" w:rsidRDefault="007D0911" w:rsidP="00FF0D00">
      <w:pPr>
        <w:spacing w:after="0" w:line="360" w:lineRule="auto"/>
        <w:jc w:val="both"/>
        <w:rPr>
          <w:rFonts w:ascii="Times New Roman" w:hAnsi="Times New Roman" w:cs="Times New Roman"/>
          <w:sz w:val="24"/>
          <w:szCs w:val="24"/>
        </w:rPr>
      </w:pPr>
    </w:p>
    <w:p w14:paraId="7BC03D7B" w14:textId="77777777" w:rsidR="007D0911" w:rsidRPr="009D476F" w:rsidRDefault="007D0911" w:rsidP="00FF0D00">
      <w:pPr>
        <w:spacing w:after="0" w:line="360" w:lineRule="auto"/>
        <w:jc w:val="both"/>
        <w:rPr>
          <w:rFonts w:ascii="Times New Roman" w:hAnsi="Times New Roman" w:cs="Times New Roman"/>
          <w:b/>
          <w:sz w:val="24"/>
          <w:szCs w:val="24"/>
        </w:rPr>
      </w:pPr>
      <w:r w:rsidRPr="009D476F">
        <w:rPr>
          <w:rFonts w:ascii="Times New Roman" w:hAnsi="Times New Roman" w:cs="Times New Roman"/>
          <w:b/>
          <w:sz w:val="24"/>
          <w:szCs w:val="24"/>
        </w:rPr>
        <w:t xml:space="preserve">Eğitim Durumu </w:t>
      </w:r>
    </w:p>
    <w:p w14:paraId="19038C80" w14:textId="77777777" w:rsidR="007D0911" w:rsidRPr="009D476F" w:rsidRDefault="007D0911" w:rsidP="00FF0D00">
      <w:pPr>
        <w:spacing w:after="0" w:line="360" w:lineRule="auto"/>
        <w:jc w:val="both"/>
        <w:rPr>
          <w:rFonts w:ascii="Times New Roman" w:hAnsi="Times New Roman" w:cs="Times New Roman"/>
          <w:sz w:val="24"/>
          <w:szCs w:val="24"/>
        </w:rPr>
      </w:pPr>
      <w:r w:rsidRPr="009D476F">
        <w:rPr>
          <w:rFonts w:ascii="Times New Roman" w:hAnsi="Times New Roman" w:cs="Times New Roman"/>
          <w:sz w:val="24"/>
          <w:szCs w:val="24"/>
        </w:rPr>
        <w:t xml:space="preserve">Lisans Öğrenimi </w:t>
      </w:r>
      <w:r w:rsidR="0064645F" w:rsidRPr="009D476F">
        <w:rPr>
          <w:rFonts w:ascii="Times New Roman" w:hAnsi="Times New Roman" w:cs="Times New Roman"/>
          <w:sz w:val="24"/>
          <w:szCs w:val="24"/>
        </w:rPr>
        <w:t xml:space="preserve">             </w:t>
      </w:r>
      <w:r w:rsidRPr="009D476F">
        <w:rPr>
          <w:rFonts w:ascii="Times New Roman" w:hAnsi="Times New Roman" w:cs="Times New Roman"/>
          <w:sz w:val="24"/>
          <w:szCs w:val="24"/>
        </w:rPr>
        <w:t>: Selçuk Üniversitesi Sağlık Bilimleri Fakültesi Sosyal Hizmet Bölümü</w:t>
      </w:r>
    </w:p>
    <w:p w14:paraId="2F4275EC" w14:textId="1C1D0378" w:rsidR="00EF3C1D" w:rsidRPr="009D476F" w:rsidRDefault="007D0911" w:rsidP="00FF0D00">
      <w:pPr>
        <w:spacing w:after="0" w:line="360" w:lineRule="auto"/>
        <w:jc w:val="both"/>
        <w:rPr>
          <w:rFonts w:ascii="Times New Roman" w:hAnsi="Times New Roman" w:cs="Times New Roman"/>
          <w:sz w:val="24"/>
          <w:szCs w:val="24"/>
        </w:rPr>
      </w:pPr>
      <w:r w:rsidRPr="009D476F">
        <w:rPr>
          <w:rFonts w:ascii="Times New Roman" w:hAnsi="Times New Roman" w:cs="Times New Roman"/>
          <w:sz w:val="24"/>
          <w:szCs w:val="24"/>
        </w:rPr>
        <w:t xml:space="preserve">Yüksek Lisans Öğrenimi : Gümüşhane Üniversitesi Sosyal Bilimler Enstitüsü </w:t>
      </w:r>
      <w:r w:rsidR="001206DE" w:rsidRPr="009D476F">
        <w:rPr>
          <w:rFonts w:ascii="Times New Roman" w:hAnsi="Times New Roman" w:cs="Times New Roman"/>
          <w:sz w:val="24"/>
          <w:szCs w:val="24"/>
        </w:rPr>
        <w:t>Sosyal Hizmet Yönetimi</w:t>
      </w:r>
    </w:p>
    <w:p w14:paraId="3831C4DF" w14:textId="31A8D8C1" w:rsidR="007D0911" w:rsidRPr="009D476F" w:rsidRDefault="00EF3C1D" w:rsidP="00FF0D00">
      <w:pPr>
        <w:spacing w:after="0" w:line="360" w:lineRule="auto"/>
        <w:jc w:val="both"/>
        <w:rPr>
          <w:rFonts w:ascii="Times New Roman" w:hAnsi="Times New Roman" w:cs="Times New Roman"/>
          <w:sz w:val="24"/>
          <w:szCs w:val="24"/>
        </w:rPr>
      </w:pPr>
      <w:r w:rsidRPr="009D476F">
        <w:rPr>
          <w:rFonts w:ascii="Times New Roman" w:hAnsi="Times New Roman" w:cs="Times New Roman"/>
          <w:sz w:val="24"/>
          <w:szCs w:val="24"/>
        </w:rPr>
        <w:t xml:space="preserve">                                           </w:t>
      </w:r>
    </w:p>
    <w:p w14:paraId="685A6598" w14:textId="77777777" w:rsidR="007D0911" w:rsidRPr="009D476F" w:rsidRDefault="007D0911" w:rsidP="00FF0D00">
      <w:pPr>
        <w:spacing w:after="0" w:line="360" w:lineRule="auto"/>
        <w:jc w:val="both"/>
        <w:rPr>
          <w:rFonts w:ascii="Times New Roman" w:hAnsi="Times New Roman" w:cs="Times New Roman"/>
          <w:sz w:val="24"/>
          <w:szCs w:val="24"/>
        </w:rPr>
      </w:pPr>
      <w:r w:rsidRPr="009D476F">
        <w:rPr>
          <w:rFonts w:ascii="Times New Roman" w:hAnsi="Times New Roman" w:cs="Times New Roman"/>
          <w:sz w:val="24"/>
          <w:szCs w:val="24"/>
        </w:rPr>
        <w:t xml:space="preserve"> Bildiği Yabancı Diller </w:t>
      </w:r>
      <w:r w:rsidR="0064645F" w:rsidRPr="009D476F">
        <w:rPr>
          <w:rFonts w:ascii="Times New Roman" w:hAnsi="Times New Roman" w:cs="Times New Roman"/>
          <w:sz w:val="24"/>
          <w:szCs w:val="24"/>
        </w:rPr>
        <w:t xml:space="preserve">    </w:t>
      </w:r>
      <w:r w:rsidRPr="009D476F">
        <w:rPr>
          <w:rFonts w:ascii="Times New Roman" w:hAnsi="Times New Roman" w:cs="Times New Roman"/>
          <w:sz w:val="24"/>
          <w:szCs w:val="24"/>
        </w:rPr>
        <w:t xml:space="preserve">:- </w:t>
      </w:r>
    </w:p>
    <w:p w14:paraId="6EF8561A" w14:textId="77777777" w:rsidR="007D0911" w:rsidRPr="009D476F" w:rsidRDefault="007D0911" w:rsidP="00FF0D00">
      <w:pPr>
        <w:spacing w:after="0" w:line="360" w:lineRule="auto"/>
        <w:jc w:val="both"/>
        <w:rPr>
          <w:rFonts w:ascii="Times New Roman" w:hAnsi="Times New Roman" w:cs="Times New Roman"/>
          <w:sz w:val="24"/>
          <w:szCs w:val="24"/>
        </w:rPr>
      </w:pPr>
      <w:r w:rsidRPr="009D476F">
        <w:rPr>
          <w:rFonts w:ascii="Times New Roman" w:hAnsi="Times New Roman" w:cs="Times New Roman"/>
          <w:sz w:val="24"/>
          <w:szCs w:val="24"/>
        </w:rPr>
        <w:t xml:space="preserve">Bilimsel Faaliyetler </w:t>
      </w:r>
      <w:r w:rsidR="0064645F" w:rsidRPr="009D476F">
        <w:rPr>
          <w:rFonts w:ascii="Times New Roman" w:hAnsi="Times New Roman" w:cs="Times New Roman"/>
          <w:sz w:val="24"/>
          <w:szCs w:val="24"/>
        </w:rPr>
        <w:t xml:space="preserve">         </w:t>
      </w:r>
      <w:r w:rsidRPr="009D476F">
        <w:rPr>
          <w:rFonts w:ascii="Times New Roman" w:hAnsi="Times New Roman" w:cs="Times New Roman"/>
          <w:sz w:val="24"/>
          <w:szCs w:val="24"/>
        </w:rPr>
        <w:t>:-</w:t>
      </w:r>
    </w:p>
    <w:p w14:paraId="480C1423" w14:textId="77777777" w:rsidR="007D0911" w:rsidRPr="009D476F" w:rsidRDefault="007D0911" w:rsidP="00FF0D00">
      <w:pPr>
        <w:spacing w:after="0" w:line="360" w:lineRule="auto"/>
        <w:jc w:val="both"/>
        <w:rPr>
          <w:rFonts w:ascii="Times New Roman" w:hAnsi="Times New Roman" w:cs="Times New Roman"/>
          <w:b/>
          <w:sz w:val="24"/>
          <w:szCs w:val="24"/>
        </w:rPr>
      </w:pPr>
    </w:p>
    <w:p w14:paraId="126D63C0" w14:textId="77777777" w:rsidR="007D0911" w:rsidRPr="009D476F" w:rsidRDefault="007D0911" w:rsidP="00FF0D00">
      <w:pPr>
        <w:spacing w:after="0" w:line="360" w:lineRule="auto"/>
        <w:jc w:val="both"/>
        <w:rPr>
          <w:rFonts w:ascii="Times New Roman" w:hAnsi="Times New Roman" w:cs="Times New Roman"/>
          <w:b/>
          <w:sz w:val="24"/>
          <w:szCs w:val="24"/>
        </w:rPr>
      </w:pPr>
      <w:r w:rsidRPr="009D476F">
        <w:rPr>
          <w:rFonts w:ascii="Times New Roman" w:hAnsi="Times New Roman" w:cs="Times New Roman"/>
          <w:b/>
          <w:sz w:val="24"/>
          <w:szCs w:val="24"/>
        </w:rPr>
        <w:t xml:space="preserve">İş Deneyimi </w:t>
      </w:r>
    </w:p>
    <w:p w14:paraId="099878D9" w14:textId="77777777" w:rsidR="007D0911" w:rsidRPr="009D476F" w:rsidRDefault="007D0911" w:rsidP="00FF0D00">
      <w:pPr>
        <w:spacing w:after="0" w:line="360" w:lineRule="auto"/>
        <w:jc w:val="both"/>
        <w:rPr>
          <w:rFonts w:ascii="Times New Roman" w:hAnsi="Times New Roman" w:cs="Times New Roman"/>
          <w:sz w:val="24"/>
          <w:szCs w:val="24"/>
        </w:rPr>
      </w:pPr>
      <w:r w:rsidRPr="009D476F">
        <w:rPr>
          <w:rFonts w:ascii="Times New Roman" w:hAnsi="Times New Roman" w:cs="Times New Roman"/>
          <w:sz w:val="24"/>
          <w:szCs w:val="24"/>
        </w:rPr>
        <w:t>Stajlar</w:t>
      </w:r>
      <w:r w:rsidR="0064645F" w:rsidRPr="009D476F">
        <w:rPr>
          <w:rFonts w:ascii="Times New Roman" w:hAnsi="Times New Roman" w:cs="Times New Roman"/>
          <w:sz w:val="24"/>
          <w:szCs w:val="24"/>
        </w:rPr>
        <w:t xml:space="preserve">                             </w:t>
      </w:r>
      <w:r w:rsidRPr="009D476F">
        <w:rPr>
          <w:rFonts w:ascii="Times New Roman" w:hAnsi="Times New Roman" w:cs="Times New Roman"/>
          <w:sz w:val="24"/>
          <w:szCs w:val="24"/>
        </w:rPr>
        <w:t xml:space="preserve"> :- </w:t>
      </w:r>
    </w:p>
    <w:p w14:paraId="3960C3DF" w14:textId="77777777" w:rsidR="007D0911" w:rsidRPr="009D476F" w:rsidRDefault="007D0911" w:rsidP="00FF0D00">
      <w:pPr>
        <w:spacing w:after="0" w:line="360" w:lineRule="auto"/>
        <w:jc w:val="both"/>
        <w:rPr>
          <w:rFonts w:ascii="Times New Roman" w:hAnsi="Times New Roman" w:cs="Times New Roman"/>
          <w:sz w:val="24"/>
          <w:szCs w:val="24"/>
        </w:rPr>
      </w:pPr>
      <w:r w:rsidRPr="009D476F">
        <w:rPr>
          <w:rFonts w:ascii="Times New Roman" w:hAnsi="Times New Roman" w:cs="Times New Roman"/>
          <w:sz w:val="24"/>
          <w:szCs w:val="24"/>
        </w:rPr>
        <w:t>Projeler</w:t>
      </w:r>
      <w:r w:rsidR="0064645F" w:rsidRPr="009D476F">
        <w:rPr>
          <w:rFonts w:ascii="Times New Roman" w:hAnsi="Times New Roman" w:cs="Times New Roman"/>
          <w:sz w:val="24"/>
          <w:szCs w:val="24"/>
        </w:rPr>
        <w:t xml:space="preserve">                           </w:t>
      </w:r>
      <w:r w:rsidRPr="009D476F">
        <w:rPr>
          <w:rFonts w:ascii="Times New Roman" w:hAnsi="Times New Roman" w:cs="Times New Roman"/>
          <w:sz w:val="24"/>
          <w:szCs w:val="24"/>
        </w:rPr>
        <w:t xml:space="preserve"> :- </w:t>
      </w:r>
    </w:p>
    <w:p w14:paraId="0FCA49C4" w14:textId="77777777" w:rsidR="002F4DB0" w:rsidRPr="009D476F" w:rsidRDefault="007D0911" w:rsidP="00FF0D00">
      <w:pPr>
        <w:spacing w:after="0" w:line="360" w:lineRule="auto"/>
        <w:jc w:val="both"/>
        <w:rPr>
          <w:rFonts w:ascii="Times New Roman" w:hAnsi="Times New Roman" w:cs="Times New Roman"/>
          <w:sz w:val="24"/>
          <w:szCs w:val="24"/>
        </w:rPr>
      </w:pPr>
      <w:r w:rsidRPr="009D476F">
        <w:rPr>
          <w:rFonts w:ascii="Times New Roman" w:hAnsi="Times New Roman" w:cs="Times New Roman"/>
          <w:sz w:val="24"/>
          <w:szCs w:val="24"/>
        </w:rPr>
        <w:t xml:space="preserve">Çalıştığı Kurumlar </w:t>
      </w:r>
      <w:r w:rsidR="0064645F" w:rsidRPr="009D476F">
        <w:rPr>
          <w:rFonts w:ascii="Times New Roman" w:hAnsi="Times New Roman" w:cs="Times New Roman"/>
          <w:sz w:val="24"/>
          <w:szCs w:val="24"/>
        </w:rPr>
        <w:t xml:space="preserve">        </w:t>
      </w:r>
      <w:r w:rsidRPr="009D476F">
        <w:rPr>
          <w:rFonts w:ascii="Times New Roman" w:hAnsi="Times New Roman" w:cs="Times New Roman"/>
          <w:sz w:val="24"/>
          <w:szCs w:val="24"/>
        </w:rPr>
        <w:t xml:space="preserve">: </w:t>
      </w:r>
      <w:r w:rsidR="002F4DB0" w:rsidRPr="009D476F">
        <w:rPr>
          <w:rFonts w:ascii="Times New Roman" w:hAnsi="Times New Roman" w:cs="Times New Roman"/>
          <w:sz w:val="24"/>
          <w:szCs w:val="24"/>
        </w:rPr>
        <w:t>Trabzon Aile Çalışma ve Sosyal Hizmetler İl Müdürlüğüne Bağlı Ortahisar Sosyal Hizmet Merkezi, Vakfıkebir Sosyal Hizmet Merkezi, Trabzon Köşk Huzurevi Müdürlüğü</w:t>
      </w:r>
    </w:p>
    <w:p w14:paraId="78CCFC5A" w14:textId="77777777" w:rsidR="009A6515" w:rsidRDefault="009A6515" w:rsidP="00FF0D00">
      <w:pPr>
        <w:spacing w:after="0" w:line="360" w:lineRule="auto"/>
        <w:jc w:val="both"/>
        <w:rPr>
          <w:rFonts w:ascii="Times New Roman" w:hAnsi="Times New Roman" w:cs="Times New Roman"/>
          <w:b/>
          <w:sz w:val="24"/>
          <w:szCs w:val="24"/>
        </w:rPr>
      </w:pPr>
    </w:p>
    <w:p w14:paraId="50EAC40D" w14:textId="3B95B1A6" w:rsidR="007D0911" w:rsidRPr="009D476F" w:rsidRDefault="007D0911" w:rsidP="00FF0D00">
      <w:pPr>
        <w:spacing w:after="0" w:line="360" w:lineRule="auto"/>
        <w:jc w:val="both"/>
        <w:rPr>
          <w:rFonts w:ascii="Times New Roman" w:hAnsi="Times New Roman" w:cs="Times New Roman"/>
          <w:b/>
          <w:sz w:val="24"/>
          <w:szCs w:val="24"/>
        </w:rPr>
      </w:pPr>
      <w:r w:rsidRPr="009D476F">
        <w:rPr>
          <w:rFonts w:ascii="Times New Roman" w:hAnsi="Times New Roman" w:cs="Times New Roman"/>
          <w:b/>
          <w:sz w:val="24"/>
          <w:szCs w:val="24"/>
        </w:rPr>
        <w:t>İletişim</w:t>
      </w:r>
    </w:p>
    <w:p w14:paraId="5970037C" w14:textId="79CF9B13" w:rsidR="007D0911" w:rsidRPr="009D476F" w:rsidRDefault="007D0911" w:rsidP="00FF0D00">
      <w:pPr>
        <w:spacing w:after="0" w:line="360" w:lineRule="auto"/>
        <w:jc w:val="both"/>
        <w:rPr>
          <w:rFonts w:ascii="Times New Roman" w:hAnsi="Times New Roman" w:cs="Times New Roman"/>
          <w:sz w:val="24"/>
          <w:szCs w:val="24"/>
        </w:rPr>
      </w:pPr>
      <w:r w:rsidRPr="009D476F">
        <w:rPr>
          <w:rFonts w:ascii="Times New Roman" w:hAnsi="Times New Roman" w:cs="Times New Roman"/>
          <w:sz w:val="24"/>
          <w:szCs w:val="24"/>
        </w:rPr>
        <w:t xml:space="preserve">Telefon </w:t>
      </w:r>
      <w:r w:rsidR="0064645F" w:rsidRPr="009D476F">
        <w:rPr>
          <w:rFonts w:ascii="Times New Roman" w:hAnsi="Times New Roman" w:cs="Times New Roman"/>
          <w:sz w:val="24"/>
          <w:szCs w:val="24"/>
        </w:rPr>
        <w:t xml:space="preserve">                        </w:t>
      </w:r>
      <w:r w:rsidRPr="009D476F">
        <w:rPr>
          <w:rFonts w:ascii="Times New Roman" w:hAnsi="Times New Roman" w:cs="Times New Roman"/>
          <w:sz w:val="24"/>
          <w:szCs w:val="24"/>
        </w:rPr>
        <w:t xml:space="preserve">: </w:t>
      </w:r>
    </w:p>
    <w:p w14:paraId="394280F1" w14:textId="3EE27373" w:rsidR="007D0911" w:rsidRDefault="007D0911" w:rsidP="00FF0D00">
      <w:pPr>
        <w:spacing w:after="0" w:line="360" w:lineRule="auto"/>
        <w:jc w:val="both"/>
        <w:rPr>
          <w:rFonts w:ascii="Times New Roman" w:hAnsi="Times New Roman" w:cs="Times New Roman"/>
          <w:sz w:val="24"/>
          <w:szCs w:val="24"/>
        </w:rPr>
      </w:pPr>
      <w:r w:rsidRPr="009D476F">
        <w:rPr>
          <w:rFonts w:ascii="Times New Roman" w:hAnsi="Times New Roman" w:cs="Times New Roman"/>
          <w:sz w:val="24"/>
          <w:szCs w:val="24"/>
        </w:rPr>
        <w:t xml:space="preserve">E-posta Adresi </w:t>
      </w:r>
      <w:r w:rsidR="0064645F" w:rsidRPr="009D476F">
        <w:rPr>
          <w:rFonts w:ascii="Times New Roman" w:hAnsi="Times New Roman" w:cs="Times New Roman"/>
          <w:sz w:val="24"/>
          <w:szCs w:val="24"/>
        </w:rPr>
        <w:t xml:space="preserve">            </w:t>
      </w:r>
      <w:r w:rsidRPr="009D476F">
        <w:rPr>
          <w:rFonts w:ascii="Times New Roman" w:hAnsi="Times New Roman" w:cs="Times New Roman"/>
          <w:sz w:val="24"/>
          <w:szCs w:val="24"/>
        </w:rPr>
        <w:t xml:space="preserve">: </w:t>
      </w:r>
    </w:p>
    <w:p w14:paraId="6D8B40F7" w14:textId="77777777" w:rsidR="00FF0D00" w:rsidRDefault="00FF0D00" w:rsidP="00FF0D00">
      <w:pPr>
        <w:spacing w:after="0" w:line="360" w:lineRule="auto"/>
        <w:jc w:val="both"/>
        <w:rPr>
          <w:rFonts w:ascii="Times New Roman" w:hAnsi="Times New Roman" w:cs="Times New Roman"/>
          <w:b/>
          <w:sz w:val="24"/>
          <w:szCs w:val="24"/>
        </w:rPr>
      </w:pPr>
    </w:p>
    <w:p w14:paraId="47596FAC" w14:textId="7DC03EDA" w:rsidR="007D0911" w:rsidRDefault="002308A8" w:rsidP="0064645F">
      <w:pPr>
        <w:spacing w:line="360" w:lineRule="auto"/>
        <w:ind w:left="708" w:hanging="709"/>
        <w:jc w:val="both"/>
        <w:rPr>
          <w:rFonts w:ascii="Times New Roman" w:hAnsi="Times New Roman" w:cs="Times New Roman"/>
          <w:sz w:val="24"/>
          <w:szCs w:val="24"/>
        </w:rPr>
      </w:pPr>
      <w:r w:rsidRPr="002308A8">
        <w:rPr>
          <w:rFonts w:ascii="Times New Roman" w:hAnsi="Times New Roman" w:cs="Times New Roman"/>
          <w:b/>
          <w:sz w:val="24"/>
          <w:szCs w:val="24"/>
        </w:rPr>
        <w:t>Tarih                           :</w:t>
      </w:r>
      <w:r>
        <w:rPr>
          <w:rFonts w:ascii="Times New Roman" w:hAnsi="Times New Roman" w:cs="Times New Roman"/>
          <w:b/>
          <w:sz w:val="24"/>
          <w:szCs w:val="24"/>
        </w:rPr>
        <w:t xml:space="preserve"> </w:t>
      </w:r>
      <w:r w:rsidRPr="002308A8">
        <w:rPr>
          <w:rFonts w:ascii="Times New Roman" w:hAnsi="Times New Roman" w:cs="Times New Roman"/>
          <w:sz w:val="24"/>
          <w:szCs w:val="24"/>
        </w:rPr>
        <w:t>25.02.2021</w:t>
      </w:r>
    </w:p>
    <w:p w14:paraId="53382ED9" w14:textId="13CB41DC" w:rsidR="00B666C1" w:rsidRDefault="00B666C1" w:rsidP="0064645F">
      <w:pPr>
        <w:spacing w:line="360" w:lineRule="auto"/>
        <w:ind w:left="708" w:hanging="709"/>
        <w:jc w:val="both"/>
        <w:rPr>
          <w:rFonts w:ascii="Times New Roman" w:hAnsi="Times New Roman" w:cs="Times New Roman"/>
          <w:b/>
          <w:sz w:val="24"/>
          <w:szCs w:val="24"/>
        </w:rPr>
      </w:pPr>
    </w:p>
    <w:p w14:paraId="4C2C790C" w14:textId="32061452" w:rsidR="00927331" w:rsidRPr="002308A8" w:rsidRDefault="00927331" w:rsidP="0064645F">
      <w:pPr>
        <w:spacing w:line="360" w:lineRule="auto"/>
        <w:ind w:left="708" w:hanging="709"/>
        <w:jc w:val="both"/>
        <w:rPr>
          <w:rFonts w:ascii="Times New Roman" w:hAnsi="Times New Roman" w:cs="Times New Roman"/>
          <w:b/>
          <w:sz w:val="24"/>
          <w:szCs w:val="24"/>
        </w:rPr>
      </w:pPr>
    </w:p>
    <w:sectPr w:rsidR="00927331" w:rsidRPr="002308A8" w:rsidSect="002F6254">
      <w:pgSz w:w="11906" w:h="16838"/>
      <w:pgMar w:top="1701" w:right="1134" w:bottom="1701" w:left="226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A3E6C3" w14:textId="77777777" w:rsidR="00247AB2" w:rsidRDefault="00247AB2" w:rsidP="00B46C40">
      <w:pPr>
        <w:spacing w:after="0" w:line="240" w:lineRule="auto"/>
      </w:pPr>
      <w:r>
        <w:separator/>
      </w:r>
    </w:p>
  </w:endnote>
  <w:endnote w:type="continuationSeparator" w:id="0">
    <w:p w14:paraId="5BE4C694" w14:textId="77777777" w:rsidR="00247AB2" w:rsidRDefault="00247AB2" w:rsidP="00B46C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A2"/>
    <w:family w:val="swiss"/>
    <w:pitch w:val="variable"/>
    <w:sig w:usb0="E0002EFF" w:usb1="C000247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Palatino Linotype">
    <w:panose1 w:val="02040502050505030304"/>
    <w:charset w:val="A2"/>
    <w:family w:val="roman"/>
    <w:pitch w:val="variable"/>
    <w:sig w:usb0="E0000287" w:usb1="40000013"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TimesNewRomanPSMT">
    <w:altName w:val="Times New Roman"/>
    <w:panose1 w:val="00000000000000000000"/>
    <w:charset w:val="80"/>
    <w:family w:val="auto"/>
    <w:notTrueType/>
    <w:pitch w:val="default"/>
    <w:sig w:usb0="00000000" w:usb1="08070000" w:usb2="00000010" w:usb3="00000000" w:csb0="00020000" w:csb1="00000000"/>
  </w:font>
  <w:font w:name="Air-SerifT.">
    <w:altName w:val="Yu Gothic UI"/>
    <w:panose1 w:val="00000000000000000000"/>
    <w:charset w:val="80"/>
    <w:family w:val="auto"/>
    <w:notTrueType/>
    <w:pitch w:val="default"/>
    <w:sig w:usb0="00000001" w:usb1="08070000" w:usb2="00000010" w:usb3="00000000" w:csb0="00020000" w:csb1="00000000"/>
  </w:font>
  <w:font w:name="TimesNewRoman">
    <w:altName w:val="Times New Roman"/>
    <w:panose1 w:val="00000000000000000000"/>
    <w:charset w:val="00"/>
    <w:family w:val="roman"/>
    <w:notTrueType/>
    <w:pitch w:val="default"/>
    <w:sig w:usb0="00000007" w:usb1="00000000" w:usb2="00000000" w:usb3="00000000" w:csb0="00000011" w:csb1="00000000"/>
  </w:font>
  <w:font w:name="Aria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84147678"/>
      <w:docPartObj>
        <w:docPartGallery w:val="Page Numbers (Bottom of Page)"/>
        <w:docPartUnique/>
      </w:docPartObj>
    </w:sdtPr>
    <w:sdtEndPr>
      <w:rPr>
        <w:rFonts w:ascii="Times New Roman" w:hAnsi="Times New Roman" w:cs="Times New Roman"/>
        <w:sz w:val="24"/>
        <w:szCs w:val="24"/>
      </w:rPr>
    </w:sdtEndPr>
    <w:sdtContent>
      <w:p w14:paraId="234BA597" w14:textId="362F12F4" w:rsidR="006E7C84" w:rsidRPr="00AA76B2" w:rsidRDefault="006E7C84" w:rsidP="00566219">
        <w:pPr>
          <w:pStyle w:val="AltBilgi"/>
          <w:jc w:val="center"/>
          <w:rPr>
            <w:rFonts w:ascii="Times New Roman" w:hAnsi="Times New Roman" w:cs="Times New Roman"/>
            <w:sz w:val="24"/>
            <w:szCs w:val="24"/>
          </w:rPr>
        </w:pPr>
        <w:r w:rsidRPr="008D2C4A">
          <w:rPr>
            <w:rFonts w:ascii="Times New Roman" w:hAnsi="Times New Roman" w:cs="Times New Roman"/>
            <w:sz w:val="24"/>
            <w:szCs w:val="24"/>
          </w:rPr>
          <w:fldChar w:fldCharType="begin"/>
        </w:r>
        <w:r w:rsidRPr="008D2C4A">
          <w:rPr>
            <w:rFonts w:ascii="Times New Roman" w:hAnsi="Times New Roman" w:cs="Times New Roman"/>
            <w:sz w:val="24"/>
            <w:szCs w:val="24"/>
          </w:rPr>
          <w:instrText xml:space="preserve"> PAGE   \* MERGEFORMAT </w:instrText>
        </w:r>
        <w:r w:rsidRPr="008D2C4A">
          <w:rPr>
            <w:rFonts w:ascii="Times New Roman" w:hAnsi="Times New Roman" w:cs="Times New Roman"/>
            <w:sz w:val="24"/>
            <w:szCs w:val="24"/>
          </w:rPr>
          <w:fldChar w:fldCharType="separate"/>
        </w:r>
        <w:r>
          <w:rPr>
            <w:rFonts w:ascii="Times New Roman" w:hAnsi="Times New Roman" w:cs="Times New Roman"/>
            <w:noProof/>
            <w:sz w:val="24"/>
            <w:szCs w:val="24"/>
          </w:rPr>
          <w:t>II</w:t>
        </w:r>
        <w:r w:rsidRPr="008D2C4A">
          <w:rPr>
            <w:rFonts w:ascii="Times New Roman" w:hAnsi="Times New Roman" w:cs="Times New Roman"/>
            <w:noProof/>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E5473" w14:textId="77777777" w:rsidR="006E7C84" w:rsidRDefault="006E7C84" w:rsidP="005839DA">
    <w:pPr>
      <w:pStyle w:val="AltBilgi"/>
      <w:ind w:firstLine="709"/>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352396"/>
      <w:docPartObj>
        <w:docPartGallery w:val="Page Numbers (Bottom of Page)"/>
        <w:docPartUnique/>
      </w:docPartObj>
    </w:sdtPr>
    <w:sdtEndPr/>
    <w:sdtContent>
      <w:p w14:paraId="73B70861" w14:textId="32A024B6" w:rsidR="006E7C84" w:rsidRDefault="006E7C84">
        <w:pPr>
          <w:pStyle w:val="AltBilgi"/>
          <w:jc w:val="cente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sidR="002438C6">
          <w:rPr>
            <w:rFonts w:ascii="Times New Roman" w:hAnsi="Times New Roman" w:cs="Times New Roman"/>
            <w:noProof/>
            <w:sz w:val="24"/>
            <w:szCs w:val="24"/>
          </w:rPr>
          <w:t>IX</w:t>
        </w:r>
        <w:r>
          <w:rPr>
            <w:rFonts w:ascii="Times New Roman" w:hAnsi="Times New Roman" w:cs="Times New Roman"/>
            <w:sz w:val="24"/>
            <w:szCs w:val="24"/>
          </w:rPr>
          <w:fldChar w:fldCharType="end"/>
        </w:r>
      </w:p>
    </w:sdtContent>
  </w:sdt>
  <w:p w14:paraId="4FC961B4" w14:textId="77777777" w:rsidR="006E7C84" w:rsidRDefault="006E7C84">
    <w:pPr>
      <w:pStyle w:val="AltBilgi"/>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E0E6E" w14:textId="77777777" w:rsidR="006E7C84" w:rsidRDefault="006E7C84">
    <w:pPr>
      <w:pStyle w:val="AltBilgi"/>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B4EBA3" w14:textId="77777777" w:rsidR="006E7C84" w:rsidRDefault="006E7C84">
    <w:pPr>
      <w:pStyle w:val="AltBilgi"/>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05243344"/>
      <w:docPartObj>
        <w:docPartGallery w:val="Page Numbers (Bottom of Page)"/>
        <w:docPartUnique/>
      </w:docPartObj>
    </w:sdtPr>
    <w:sdtEndPr/>
    <w:sdtContent>
      <w:p w14:paraId="5F43A61A" w14:textId="0CC1BFC1" w:rsidR="006E7C84" w:rsidRDefault="006E7C84">
        <w:pPr>
          <w:pStyle w:val="AltBilgi"/>
          <w:jc w:val="cente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PAGE   \* MERGEFORMAT </w:instrText>
        </w:r>
        <w:r>
          <w:rPr>
            <w:rFonts w:ascii="Times New Roman" w:hAnsi="Times New Roman" w:cs="Times New Roman"/>
            <w:sz w:val="24"/>
            <w:szCs w:val="24"/>
          </w:rPr>
          <w:fldChar w:fldCharType="separate"/>
        </w:r>
        <w:r w:rsidR="00A35387">
          <w:rPr>
            <w:rFonts w:ascii="Times New Roman" w:hAnsi="Times New Roman" w:cs="Times New Roman"/>
            <w:noProof/>
            <w:sz w:val="24"/>
            <w:szCs w:val="24"/>
          </w:rPr>
          <w:t>136</w:t>
        </w:r>
        <w:r>
          <w:rPr>
            <w:rFonts w:ascii="Times New Roman" w:hAnsi="Times New Roman" w:cs="Times New Roman"/>
            <w:sz w:val="24"/>
            <w:szCs w:val="24"/>
          </w:rPr>
          <w:fldChar w:fldCharType="end"/>
        </w:r>
      </w:p>
    </w:sdtContent>
  </w:sdt>
  <w:p w14:paraId="41482ABB" w14:textId="77777777" w:rsidR="006E7C84" w:rsidRDefault="006E7C84">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659357" w14:textId="77777777" w:rsidR="00247AB2" w:rsidRDefault="00247AB2" w:rsidP="00B46C40">
      <w:pPr>
        <w:spacing w:after="0" w:line="240" w:lineRule="auto"/>
      </w:pPr>
      <w:r>
        <w:separator/>
      </w:r>
    </w:p>
  </w:footnote>
  <w:footnote w:type="continuationSeparator" w:id="0">
    <w:p w14:paraId="05A6B042" w14:textId="77777777" w:rsidR="00247AB2" w:rsidRDefault="00247AB2" w:rsidP="00B46C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8207288"/>
      <w:docPartObj>
        <w:docPartGallery w:val="Page Numbers (Top of Page)"/>
        <w:docPartUnique/>
      </w:docPartObj>
    </w:sdtPr>
    <w:sdtEndPr/>
    <w:sdtContent>
      <w:p w14:paraId="3CE1CBCD" w14:textId="2FCEE1BD" w:rsidR="006E7C84" w:rsidRDefault="006E7C84">
        <w:pPr>
          <w:pStyle w:val="stBilgi"/>
          <w:jc w:val="right"/>
        </w:pPr>
        <w:r>
          <w:fldChar w:fldCharType="begin"/>
        </w:r>
        <w:r>
          <w:instrText xml:space="preserve"> PAGE   \* MERGEFORMAT </w:instrText>
        </w:r>
        <w:r>
          <w:fldChar w:fldCharType="separate"/>
        </w:r>
        <w:r>
          <w:rPr>
            <w:noProof/>
          </w:rPr>
          <w:t>II</w:t>
        </w:r>
        <w:r>
          <w:rPr>
            <w:noProof/>
          </w:rPr>
          <w:fldChar w:fldCharType="end"/>
        </w:r>
      </w:p>
    </w:sdtContent>
  </w:sdt>
  <w:p w14:paraId="3D544878" w14:textId="77777777" w:rsidR="006E7C84" w:rsidRDefault="006E7C84">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70E823" w14:textId="77777777" w:rsidR="006E7C84" w:rsidRDefault="006E7C84" w:rsidP="00B666C1">
    <w:pPr>
      <w:pStyle w:val="stBilgi"/>
      <w:spacing w:line="360" w:lineRule="auto"/>
      <w:ind w:firstLine="709"/>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BE9B78" w14:textId="77777777" w:rsidR="006E7C84" w:rsidRDefault="006E7C84" w:rsidP="00377430">
    <w:pPr>
      <w:pStyle w:val="stbilgi2"/>
      <w:ind w:left="709"/>
    </w:pPr>
  </w:p>
  <w:p w14:paraId="455F251B" w14:textId="77777777" w:rsidR="006E7C84" w:rsidRDefault="006E7C84">
    <w:pPr>
      <w:pStyle w:val="stbilgi2"/>
    </w:pPr>
  </w:p>
  <w:p w14:paraId="6E1F66D4" w14:textId="77777777" w:rsidR="006E7C84" w:rsidRDefault="006E7C84">
    <w:pPr>
      <w:pStyle w:val="stbilgi2"/>
    </w:pPr>
  </w:p>
  <w:p w14:paraId="45B8D40B" w14:textId="77777777" w:rsidR="006E7C84" w:rsidRDefault="006E7C84">
    <w:pPr>
      <w:pStyle w:val="stbilgi2"/>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C098B"/>
    <w:multiLevelType w:val="hybridMultilevel"/>
    <w:tmpl w:val="63540722"/>
    <w:lvl w:ilvl="0" w:tplc="06CAE58A">
      <w:start w:val="1"/>
      <w:numFmt w:val="decimal"/>
      <w:lvlText w:val="%1."/>
      <w:lvlJc w:val="left"/>
      <w:pPr>
        <w:ind w:left="3196" w:hanging="360"/>
      </w:pPr>
      <w:rPr>
        <w:rFonts w:hint="default"/>
      </w:rPr>
    </w:lvl>
    <w:lvl w:ilvl="1" w:tplc="041F0019" w:tentative="1">
      <w:start w:val="1"/>
      <w:numFmt w:val="lowerLetter"/>
      <w:lvlText w:val="%2."/>
      <w:lvlJc w:val="left"/>
      <w:pPr>
        <w:ind w:left="3916" w:hanging="360"/>
      </w:pPr>
    </w:lvl>
    <w:lvl w:ilvl="2" w:tplc="041F001B" w:tentative="1">
      <w:start w:val="1"/>
      <w:numFmt w:val="lowerRoman"/>
      <w:lvlText w:val="%3."/>
      <w:lvlJc w:val="right"/>
      <w:pPr>
        <w:ind w:left="4636" w:hanging="180"/>
      </w:pPr>
    </w:lvl>
    <w:lvl w:ilvl="3" w:tplc="041F000F" w:tentative="1">
      <w:start w:val="1"/>
      <w:numFmt w:val="decimal"/>
      <w:lvlText w:val="%4."/>
      <w:lvlJc w:val="left"/>
      <w:pPr>
        <w:ind w:left="5356" w:hanging="360"/>
      </w:pPr>
    </w:lvl>
    <w:lvl w:ilvl="4" w:tplc="041F0019" w:tentative="1">
      <w:start w:val="1"/>
      <w:numFmt w:val="lowerLetter"/>
      <w:lvlText w:val="%5."/>
      <w:lvlJc w:val="left"/>
      <w:pPr>
        <w:ind w:left="6076" w:hanging="360"/>
      </w:pPr>
    </w:lvl>
    <w:lvl w:ilvl="5" w:tplc="041F001B" w:tentative="1">
      <w:start w:val="1"/>
      <w:numFmt w:val="lowerRoman"/>
      <w:lvlText w:val="%6."/>
      <w:lvlJc w:val="right"/>
      <w:pPr>
        <w:ind w:left="6796" w:hanging="180"/>
      </w:pPr>
    </w:lvl>
    <w:lvl w:ilvl="6" w:tplc="041F000F" w:tentative="1">
      <w:start w:val="1"/>
      <w:numFmt w:val="decimal"/>
      <w:lvlText w:val="%7."/>
      <w:lvlJc w:val="left"/>
      <w:pPr>
        <w:ind w:left="7516" w:hanging="360"/>
      </w:pPr>
    </w:lvl>
    <w:lvl w:ilvl="7" w:tplc="041F0019" w:tentative="1">
      <w:start w:val="1"/>
      <w:numFmt w:val="lowerLetter"/>
      <w:lvlText w:val="%8."/>
      <w:lvlJc w:val="left"/>
      <w:pPr>
        <w:ind w:left="8236" w:hanging="360"/>
      </w:pPr>
    </w:lvl>
    <w:lvl w:ilvl="8" w:tplc="041F001B" w:tentative="1">
      <w:start w:val="1"/>
      <w:numFmt w:val="lowerRoman"/>
      <w:lvlText w:val="%9."/>
      <w:lvlJc w:val="right"/>
      <w:pPr>
        <w:ind w:left="8956" w:hanging="180"/>
      </w:pPr>
    </w:lvl>
  </w:abstractNum>
  <w:abstractNum w:abstractNumId="1" w15:restartNumberingAfterBreak="0">
    <w:nsid w:val="01317104"/>
    <w:multiLevelType w:val="multilevel"/>
    <w:tmpl w:val="81A4ED6E"/>
    <w:lvl w:ilvl="0">
      <w:start w:val="1"/>
      <w:numFmt w:val="decimal"/>
      <w:lvlText w:val="%1."/>
      <w:lvlJc w:val="left"/>
      <w:pPr>
        <w:ind w:left="360" w:hanging="360"/>
      </w:pPr>
      <w:rPr>
        <w:rFonts w:hint="default"/>
      </w:rPr>
    </w:lvl>
    <w:lvl w:ilvl="1">
      <w:start w:val="1"/>
      <w:numFmt w:val="decimal"/>
      <w:lvlText w:val="%1.%2."/>
      <w:lvlJc w:val="left"/>
      <w:pPr>
        <w:ind w:left="1995" w:hanging="720"/>
      </w:pPr>
      <w:rPr>
        <w:rFonts w:hint="default"/>
      </w:rPr>
    </w:lvl>
    <w:lvl w:ilvl="2">
      <w:start w:val="1"/>
      <w:numFmt w:val="decimal"/>
      <w:lvlText w:val="%1.%2.%3."/>
      <w:lvlJc w:val="left"/>
      <w:pPr>
        <w:ind w:left="1440" w:hanging="720"/>
      </w:pPr>
      <w:rPr>
        <w:rFonts w:hint="default"/>
        <w:b/>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01F41DC4"/>
    <w:multiLevelType w:val="hybridMultilevel"/>
    <w:tmpl w:val="D6A4D0F0"/>
    <w:lvl w:ilvl="0" w:tplc="1734AD20">
      <w:start w:val="1"/>
      <w:numFmt w:val="decimal"/>
      <w:lvlText w:val="%1."/>
      <w:lvlJc w:val="left"/>
      <w:pPr>
        <w:ind w:left="360" w:hanging="360"/>
      </w:pPr>
      <w:rPr>
        <w:rFonts w:hint="default"/>
        <w:sz w:val="24"/>
        <w:szCs w:val="24"/>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15:restartNumberingAfterBreak="0">
    <w:nsid w:val="065D55F4"/>
    <w:multiLevelType w:val="hybridMultilevel"/>
    <w:tmpl w:val="96466E26"/>
    <w:lvl w:ilvl="0" w:tplc="127A5154">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 w15:restartNumberingAfterBreak="0">
    <w:nsid w:val="07481407"/>
    <w:multiLevelType w:val="multilevel"/>
    <w:tmpl w:val="B358E61E"/>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5" w15:restartNumberingAfterBreak="0">
    <w:nsid w:val="075C15D0"/>
    <w:multiLevelType w:val="hybridMultilevel"/>
    <w:tmpl w:val="08B8BEF2"/>
    <w:lvl w:ilvl="0" w:tplc="71403470">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15:restartNumberingAfterBreak="0">
    <w:nsid w:val="13FA04CF"/>
    <w:multiLevelType w:val="multilevel"/>
    <w:tmpl w:val="3F784126"/>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58717B8"/>
    <w:multiLevelType w:val="hybridMultilevel"/>
    <w:tmpl w:val="A99EB81A"/>
    <w:lvl w:ilvl="0" w:tplc="6BA63C48">
      <w:start w:val="1"/>
      <w:numFmt w:val="bullet"/>
      <w:lvlText w:val=""/>
      <w:lvlJc w:val="left"/>
      <w:pPr>
        <w:ind w:left="720" w:hanging="360"/>
      </w:pPr>
      <w:rPr>
        <w:rFonts w:ascii="Times New Roman" w:hAnsi="Times New Roman" w:cs="Times New Roman" w:hint="default"/>
        <w:sz w:val="40"/>
        <w:szCs w:val="4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72227C0"/>
    <w:multiLevelType w:val="hybridMultilevel"/>
    <w:tmpl w:val="3DF2D4FC"/>
    <w:lvl w:ilvl="0" w:tplc="041F000F">
      <w:start w:val="7"/>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15:restartNumberingAfterBreak="0">
    <w:nsid w:val="1A030BAF"/>
    <w:multiLevelType w:val="hybridMultilevel"/>
    <w:tmpl w:val="77F2F61A"/>
    <w:lvl w:ilvl="0" w:tplc="041F000F">
      <w:start w:val="10"/>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 w15:restartNumberingAfterBreak="0">
    <w:nsid w:val="1CF35C4A"/>
    <w:multiLevelType w:val="multilevel"/>
    <w:tmpl w:val="356CF45A"/>
    <w:lvl w:ilvl="0">
      <w:start w:val="2"/>
      <w:numFmt w:val="decimal"/>
      <w:lvlText w:val="%1."/>
      <w:lvlJc w:val="left"/>
      <w:pPr>
        <w:ind w:left="360" w:hanging="360"/>
      </w:pPr>
      <w:rPr>
        <w:rFonts w:hint="default"/>
        <w:b/>
      </w:rPr>
    </w:lvl>
    <w:lvl w:ilvl="1">
      <w:start w:val="2"/>
      <w:numFmt w:val="decimal"/>
      <w:lvlText w:val="%1.%2."/>
      <w:lvlJc w:val="left"/>
      <w:pPr>
        <w:ind w:left="1176" w:hanging="360"/>
      </w:pPr>
      <w:rPr>
        <w:rFonts w:hint="default"/>
        <w:b/>
      </w:rPr>
    </w:lvl>
    <w:lvl w:ilvl="2">
      <w:start w:val="1"/>
      <w:numFmt w:val="decimal"/>
      <w:lvlText w:val="%1.%2.%3."/>
      <w:lvlJc w:val="left"/>
      <w:pPr>
        <w:ind w:left="2352" w:hanging="720"/>
      </w:pPr>
      <w:rPr>
        <w:rFonts w:hint="default"/>
        <w:b/>
      </w:rPr>
    </w:lvl>
    <w:lvl w:ilvl="3">
      <w:start w:val="1"/>
      <w:numFmt w:val="decimal"/>
      <w:lvlText w:val="%1.%2.%3.%4."/>
      <w:lvlJc w:val="left"/>
      <w:pPr>
        <w:ind w:left="3168" w:hanging="720"/>
      </w:pPr>
      <w:rPr>
        <w:rFonts w:hint="default"/>
        <w:b w:val="0"/>
      </w:rPr>
    </w:lvl>
    <w:lvl w:ilvl="4">
      <w:start w:val="1"/>
      <w:numFmt w:val="decimal"/>
      <w:lvlText w:val="%1.%2.%3.%4.%5."/>
      <w:lvlJc w:val="left"/>
      <w:pPr>
        <w:ind w:left="4344" w:hanging="1080"/>
      </w:pPr>
      <w:rPr>
        <w:rFonts w:hint="default"/>
        <w:b w:val="0"/>
      </w:rPr>
    </w:lvl>
    <w:lvl w:ilvl="5">
      <w:start w:val="1"/>
      <w:numFmt w:val="decimal"/>
      <w:lvlText w:val="%1.%2.%3.%4.%5.%6."/>
      <w:lvlJc w:val="left"/>
      <w:pPr>
        <w:ind w:left="5160" w:hanging="1080"/>
      </w:pPr>
      <w:rPr>
        <w:rFonts w:hint="default"/>
        <w:b w:val="0"/>
      </w:rPr>
    </w:lvl>
    <w:lvl w:ilvl="6">
      <w:start w:val="1"/>
      <w:numFmt w:val="decimal"/>
      <w:lvlText w:val="%1.%2.%3.%4.%5.%6.%7."/>
      <w:lvlJc w:val="left"/>
      <w:pPr>
        <w:ind w:left="6336" w:hanging="1440"/>
      </w:pPr>
      <w:rPr>
        <w:rFonts w:hint="default"/>
        <w:b w:val="0"/>
      </w:rPr>
    </w:lvl>
    <w:lvl w:ilvl="7">
      <w:start w:val="1"/>
      <w:numFmt w:val="decimal"/>
      <w:lvlText w:val="%1.%2.%3.%4.%5.%6.%7.%8."/>
      <w:lvlJc w:val="left"/>
      <w:pPr>
        <w:ind w:left="7152" w:hanging="1440"/>
      </w:pPr>
      <w:rPr>
        <w:rFonts w:hint="default"/>
        <w:b w:val="0"/>
      </w:rPr>
    </w:lvl>
    <w:lvl w:ilvl="8">
      <w:start w:val="1"/>
      <w:numFmt w:val="decimal"/>
      <w:lvlText w:val="%1.%2.%3.%4.%5.%6.%7.%8.%9."/>
      <w:lvlJc w:val="left"/>
      <w:pPr>
        <w:ind w:left="8328" w:hanging="1800"/>
      </w:pPr>
      <w:rPr>
        <w:rFonts w:hint="default"/>
        <w:b w:val="0"/>
      </w:rPr>
    </w:lvl>
  </w:abstractNum>
  <w:abstractNum w:abstractNumId="11" w15:restartNumberingAfterBreak="0">
    <w:nsid w:val="1D795779"/>
    <w:multiLevelType w:val="hybridMultilevel"/>
    <w:tmpl w:val="25D4BBB4"/>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2" w15:restartNumberingAfterBreak="0">
    <w:nsid w:val="25D92D1D"/>
    <w:multiLevelType w:val="hybridMultilevel"/>
    <w:tmpl w:val="E6DAF23E"/>
    <w:lvl w:ilvl="0" w:tplc="26AE4F2E">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3" w15:restartNumberingAfterBreak="0">
    <w:nsid w:val="267E755C"/>
    <w:multiLevelType w:val="multilevel"/>
    <w:tmpl w:val="D5E2DE86"/>
    <w:lvl w:ilvl="0">
      <w:start w:val="1"/>
      <w:numFmt w:val="decimal"/>
      <w:lvlText w:val="%1."/>
      <w:lvlJc w:val="left"/>
      <w:pPr>
        <w:ind w:left="1495" w:hanging="360"/>
      </w:pPr>
      <w:rPr>
        <w:rFonts w:hint="default"/>
      </w:rPr>
    </w:lvl>
    <w:lvl w:ilvl="1">
      <w:start w:val="2"/>
      <w:numFmt w:val="decimal"/>
      <w:isLgl/>
      <w:lvlText w:val="%1.%2."/>
      <w:lvlJc w:val="left"/>
      <w:pPr>
        <w:ind w:left="1855" w:hanging="720"/>
      </w:pPr>
      <w:rPr>
        <w:rFonts w:hint="default"/>
      </w:rPr>
    </w:lvl>
    <w:lvl w:ilvl="2">
      <w:start w:val="1"/>
      <w:numFmt w:val="decimal"/>
      <w:isLgl/>
      <w:lvlText w:val="%1.%2.%3."/>
      <w:lvlJc w:val="left"/>
      <w:pPr>
        <w:ind w:left="1855" w:hanging="720"/>
      </w:pPr>
      <w:rPr>
        <w:rFonts w:hint="default"/>
      </w:rPr>
    </w:lvl>
    <w:lvl w:ilvl="3">
      <w:start w:val="1"/>
      <w:numFmt w:val="decimal"/>
      <w:isLgl/>
      <w:lvlText w:val="%1.%2.%3.%4."/>
      <w:lvlJc w:val="left"/>
      <w:pPr>
        <w:ind w:left="2215" w:hanging="108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575" w:hanging="1440"/>
      </w:pPr>
      <w:rPr>
        <w:rFonts w:hint="default"/>
      </w:rPr>
    </w:lvl>
    <w:lvl w:ilvl="6">
      <w:start w:val="1"/>
      <w:numFmt w:val="decimal"/>
      <w:isLgl/>
      <w:lvlText w:val="%1.%2.%3.%4.%5.%6.%7."/>
      <w:lvlJc w:val="left"/>
      <w:pPr>
        <w:ind w:left="2575" w:hanging="1440"/>
      </w:pPr>
      <w:rPr>
        <w:rFonts w:hint="default"/>
      </w:rPr>
    </w:lvl>
    <w:lvl w:ilvl="7">
      <w:start w:val="1"/>
      <w:numFmt w:val="decimal"/>
      <w:isLgl/>
      <w:lvlText w:val="%1.%2.%3.%4.%5.%6.%7.%8."/>
      <w:lvlJc w:val="left"/>
      <w:pPr>
        <w:ind w:left="2935" w:hanging="1800"/>
      </w:pPr>
      <w:rPr>
        <w:rFonts w:hint="default"/>
      </w:rPr>
    </w:lvl>
    <w:lvl w:ilvl="8">
      <w:start w:val="1"/>
      <w:numFmt w:val="decimal"/>
      <w:isLgl/>
      <w:lvlText w:val="%1.%2.%3.%4.%5.%6.%7.%8.%9."/>
      <w:lvlJc w:val="left"/>
      <w:pPr>
        <w:ind w:left="2935" w:hanging="1800"/>
      </w:pPr>
      <w:rPr>
        <w:rFonts w:hint="default"/>
      </w:rPr>
    </w:lvl>
  </w:abstractNum>
  <w:abstractNum w:abstractNumId="14" w15:restartNumberingAfterBreak="0">
    <w:nsid w:val="28E21193"/>
    <w:multiLevelType w:val="hybridMultilevel"/>
    <w:tmpl w:val="E2D82B40"/>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5" w15:restartNumberingAfterBreak="0">
    <w:nsid w:val="2FB32F63"/>
    <w:multiLevelType w:val="multilevel"/>
    <w:tmpl w:val="41641D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1FE2938"/>
    <w:multiLevelType w:val="multilevel"/>
    <w:tmpl w:val="02E2F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4740F29"/>
    <w:multiLevelType w:val="multilevel"/>
    <w:tmpl w:val="5B36C3CC"/>
    <w:lvl w:ilvl="0">
      <w:start w:val="1"/>
      <w:numFmt w:val="decimal"/>
      <w:pStyle w:val="T1"/>
      <w:lvlText w:val="%1."/>
      <w:lvlJc w:val="left"/>
      <w:pPr>
        <w:ind w:left="360" w:hanging="360"/>
      </w:pPr>
      <w:rPr>
        <w:rFonts w:hint="default"/>
        <w:b/>
        <w:bCs/>
      </w:rPr>
    </w:lvl>
    <w:lvl w:ilvl="1">
      <w:start w:val="1"/>
      <w:numFmt w:val="decimal"/>
      <w:isLgl/>
      <w:lvlText w:val="%1.%2."/>
      <w:lvlJc w:val="left"/>
      <w:pPr>
        <w:ind w:left="785"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279" w:hanging="720"/>
      </w:pPr>
      <w:rPr>
        <w:rFonts w:hint="default"/>
      </w:rPr>
    </w:lvl>
    <w:lvl w:ilvl="4">
      <w:start w:val="1"/>
      <w:numFmt w:val="decimal"/>
      <w:isLgl/>
      <w:lvlText w:val="%1.%2.%3.%4.%5."/>
      <w:lvlJc w:val="left"/>
      <w:pPr>
        <w:ind w:left="1944"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736" w:hanging="1440"/>
      </w:pPr>
      <w:rPr>
        <w:rFonts w:hint="default"/>
      </w:rPr>
    </w:lvl>
    <w:lvl w:ilvl="7">
      <w:start w:val="1"/>
      <w:numFmt w:val="decimal"/>
      <w:isLgl/>
      <w:lvlText w:val="%1.%2.%3.%4.%5.%6.%7.%8."/>
      <w:lvlJc w:val="left"/>
      <w:pPr>
        <w:ind w:left="2952" w:hanging="1440"/>
      </w:pPr>
      <w:rPr>
        <w:rFonts w:hint="default"/>
      </w:rPr>
    </w:lvl>
    <w:lvl w:ilvl="8">
      <w:start w:val="1"/>
      <w:numFmt w:val="decimal"/>
      <w:isLgl/>
      <w:lvlText w:val="%1.%2.%3.%4.%5.%6.%7.%8.%9."/>
      <w:lvlJc w:val="left"/>
      <w:pPr>
        <w:ind w:left="3528" w:hanging="1800"/>
      </w:pPr>
      <w:rPr>
        <w:rFonts w:hint="default"/>
      </w:rPr>
    </w:lvl>
  </w:abstractNum>
  <w:abstractNum w:abstractNumId="18" w15:restartNumberingAfterBreak="0">
    <w:nsid w:val="34BF3AE0"/>
    <w:multiLevelType w:val="multilevel"/>
    <w:tmpl w:val="81A4ED6E"/>
    <w:lvl w:ilvl="0">
      <w:start w:val="1"/>
      <w:numFmt w:val="decimal"/>
      <w:lvlText w:val="%1."/>
      <w:lvlJc w:val="left"/>
      <w:pPr>
        <w:ind w:left="360" w:hanging="360"/>
      </w:pPr>
      <w:rPr>
        <w:rFonts w:hint="default"/>
      </w:rPr>
    </w:lvl>
    <w:lvl w:ilvl="1">
      <w:start w:val="1"/>
      <w:numFmt w:val="decimal"/>
      <w:lvlText w:val="%1.%2."/>
      <w:lvlJc w:val="left"/>
      <w:pPr>
        <w:ind w:left="1995"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9" w15:restartNumberingAfterBreak="0">
    <w:nsid w:val="3D2F7E29"/>
    <w:multiLevelType w:val="hybridMultilevel"/>
    <w:tmpl w:val="A9D6056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3DD8494E"/>
    <w:multiLevelType w:val="hybridMultilevel"/>
    <w:tmpl w:val="E7589D3A"/>
    <w:lvl w:ilvl="0" w:tplc="041F000F">
      <w:start w:val="1"/>
      <w:numFmt w:val="decimal"/>
      <w:lvlText w:val="%1."/>
      <w:lvlJc w:val="left"/>
      <w:pPr>
        <w:ind w:left="360" w:hanging="360"/>
      </w:pPr>
      <w:rPr>
        <w:rFonts w:hint="default"/>
        <w:sz w:val="24"/>
        <w:szCs w:val="24"/>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1" w15:restartNumberingAfterBreak="0">
    <w:nsid w:val="43542F95"/>
    <w:multiLevelType w:val="multilevel"/>
    <w:tmpl w:val="493E1BA4"/>
    <w:lvl w:ilvl="0">
      <w:start w:val="1"/>
      <w:numFmt w:val="decimal"/>
      <w:lvlText w:val="%1"/>
      <w:lvlJc w:val="left"/>
      <w:pPr>
        <w:ind w:left="435" w:hanging="435"/>
      </w:pPr>
      <w:rPr>
        <w:rFonts w:hint="default"/>
      </w:rPr>
    </w:lvl>
    <w:lvl w:ilvl="1">
      <w:start w:val="5"/>
      <w:numFmt w:val="decimal"/>
      <w:lvlText w:val="%1.%2"/>
      <w:lvlJc w:val="left"/>
      <w:pPr>
        <w:ind w:left="435" w:hanging="43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484C627D"/>
    <w:multiLevelType w:val="multilevel"/>
    <w:tmpl w:val="54408512"/>
    <w:lvl w:ilvl="0">
      <w:start w:val="1"/>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8FC327E"/>
    <w:multiLevelType w:val="hybridMultilevel"/>
    <w:tmpl w:val="A01E0E68"/>
    <w:lvl w:ilvl="0" w:tplc="1734AD20">
      <w:start w:val="1"/>
      <w:numFmt w:val="decimal"/>
      <w:lvlText w:val="%1."/>
      <w:lvlJc w:val="left"/>
      <w:pPr>
        <w:ind w:left="360" w:hanging="360"/>
      </w:pPr>
      <w:rPr>
        <w:rFonts w:hint="default"/>
        <w:sz w:val="24"/>
        <w:szCs w:val="24"/>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15:restartNumberingAfterBreak="0">
    <w:nsid w:val="4C261A43"/>
    <w:multiLevelType w:val="hybridMultilevel"/>
    <w:tmpl w:val="21B22690"/>
    <w:lvl w:ilvl="0" w:tplc="873EE9C0">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5" w15:restartNumberingAfterBreak="0">
    <w:nsid w:val="4FE37CDC"/>
    <w:multiLevelType w:val="multilevel"/>
    <w:tmpl w:val="9698D7B6"/>
    <w:lvl w:ilvl="0">
      <w:start w:val="3"/>
      <w:numFmt w:val="decimal"/>
      <w:lvlText w:val="%1."/>
      <w:lvlJc w:val="left"/>
      <w:pPr>
        <w:ind w:left="360" w:hanging="360"/>
      </w:pPr>
      <w:rPr>
        <w:rFonts w:hint="default"/>
      </w:rPr>
    </w:lvl>
    <w:lvl w:ilvl="1">
      <w:start w:val="1"/>
      <w:numFmt w:val="decimal"/>
      <w:lvlText w:val="%1.%2."/>
      <w:lvlJc w:val="left"/>
      <w:pPr>
        <w:ind w:left="1495" w:hanging="36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549F206D"/>
    <w:multiLevelType w:val="hybridMultilevel"/>
    <w:tmpl w:val="C798A1EA"/>
    <w:lvl w:ilvl="0" w:tplc="34285426">
      <w:start w:val="1"/>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7" w15:restartNumberingAfterBreak="0">
    <w:nsid w:val="59D744B4"/>
    <w:multiLevelType w:val="hybridMultilevel"/>
    <w:tmpl w:val="BBCC0994"/>
    <w:lvl w:ilvl="0" w:tplc="CEA8A03E">
      <w:start w:val="1"/>
      <w:numFmt w:val="bullet"/>
      <w:lvlText w:val=""/>
      <w:lvlJc w:val="left"/>
      <w:pPr>
        <w:tabs>
          <w:tab w:val="num" w:pos="720"/>
        </w:tabs>
        <w:ind w:left="720" w:hanging="360"/>
      </w:pPr>
      <w:rPr>
        <w:rFonts w:ascii="Wingdings 3" w:hAnsi="Wingdings 3" w:hint="default"/>
      </w:rPr>
    </w:lvl>
    <w:lvl w:ilvl="1" w:tplc="EF8ECF58" w:tentative="1">
      <w:start w:val="1"/>
      <w:numFmt w:val="bullet"/>
      <w:lvlText w:val=""/>
      <w:lvlJc w:val="left"/>
      <w:pPr>
        <w:tabs>
          <w:tab w:val="num" w:pos="1440"/>
        </w:tabs>
        <w:ind w:left="1440" w:hanging="360"/>
      </w:pPr>
      <w:rPr>
        <w:rFonts w:ascii="Wingdings 3" w:hAnsi="Wingdings 3" w:hint="default"/>
      </w:rPr>
    </w:lvl>
    <w:lvl w:ilvl="2" w:tplc="F1E68994" w:tentative="1">
      <w:start w:val="1"/>
      <w:numFmt w:val="bullet"/>
      <w:lvlText w:val=""/>
      <w:lvlJc w:val="left"/>
      <w:pPr>
        <w:tabs>
          <w:tab w:val="num" w:pos="2160"/>
        </w:tabs>
        <w:ind w:left="2160" w:hanging="360"/>
      </w:pPr>
      <w:rPr>
        <w:rFonts w:ascii="Wingdings 3" w:hAnsi="Wingdings 3" w:hint="default"/>
      </w:rPr>
    </w:lvl>
    <w:lvl w:ilvl="3" w:tplc="772A1A16" w:tentative="1">
      <w:start w:val="1"/>
      <w:numFmt w:val="bullet"/>
      <w:lvlText w:val=""/>
      <w:lvlJc w:val="left"/>
      <w:pPr>
        <w:tabs>
          <w:tab w:val="num" w:pos="2880"/>
        </w:tabs>
        <w:ind w:left="2880" w:hanging="360"/>
      </w:pPr>
      <w:rPr>
        <w:rFonts w:ascii="Wingdings 3" w:hAnsi="Wingdings 3" w:hint="default"/>
      </w:rPr>
    </w:lvl>
    <w:lvl w:ilvl="4" w:tplc="46E4240A" w:tentative="1">
      <w:start w:val="1"/>
      <w:numFmt w:val="bullet"/>
      <w:lvlText w:val=""/>
      <w:lvlJc w:val="left"/>
      <w:pPr>
        <w:tabs>
          <w:tab w:val="num" w:pos="3600"/>
        </w:tabs>
        <w:ind w:left="3600" w:hanging="360"/>
      </w:pPr>
      <w:rPr>
        <w:rFonts w:ascii="Wingdings 3" w:hAnsi="Wingdings 3" w:hint="default"/>
      </w:rPr>
    </w:lvl>
    <w:lvl w:ilvl="5" w:tplc="0AEED170" w:tentative="1">
      <w:start w:val="1"/>
      <w:numFmt w:val="bullet"/>
      <w:lvlText w:val=""/>
      <w:lvlJc w:val="left"/>
      <w:pPr>
        <w:tabs>
          <w:tab w:val="num" w:pos="4320"/>
        </w:tabs>
        <w:ind w:left="4320" w:hanging="360"/>
      </w:pPr>
      <w:rPr>
        <w:rFonts w:ascii="Wingdings 3" w:hAnsi="Wingdings 3" w:hint="default"/>
      </w:rPr>
    </w:lvl>
    <w:lvl w:ilvl="6" w:tplc="57C4894C" w:tentative="1">
      <w:start w:val="1"/>
      <w:numFmt w:val="bullet"/>
      <w:lvlText w:val=""/>
      <w:lvlJc w:val="left"/>
      <w:pPr>
        <w:tabs>
          <w:tab w:val="num" w:pos="5040"/>
        </w:tabs>
        <w:ind w:left="5040" w:hanging="360"/>
      </w:pPr>
      <w:rPr>
        <w:rFonts w:ascii="Wingdings 3" w:hAnsi="Wingdings 3" w:hint="default"/>
      </w:rPr>
    </w:lvl>
    <w:lvl w:ilvl="7" w:tplc="C88C15E6" w:tentative="1">
      <w:start w:val="1"/>
      <w:numFmt w:val="bullet"/>
      <w:lvlText w:val=""/>
      <w:lvlJc w:val="left"/>
      <w:pPr>
        <w:tabs>
          <w:tab w:val="num" w:pos="5760"/>
        </w:tabs>
        <w:ind w:left="5760" w:hanging="360"/>
      </w:pPr>
      <w:rPr>
        <w:rFonts w:ascii="Wingdings 3" w:hAnsi="Wingdings 3" w:hint="default"/>
      </w:rPr>
    </w:lvl>
    <w:lvl w:ilvl="8" w:tplc="83165614" w:tentative="1">
      <w:start w:val="1"/>
      <w:numFmt w:val="bullet"/>
      <w:lvlText w:val=""/>
      <w:lvlJc w:val="left"/>
      <w:pPr>
        <w:tabs>
          <w:tab w:val="num" w:pos="6480"/>
        </w:tabs>
        <w:ind w:left="6480" w:hanging="360"/>
      </w:pPr>
      <w:rPr>
        <w:rFonts w:ascii="Wingdings 3" w:hAnsi="Wingdings 3" w:hint="default"/>
      </w:rPr>
    </w:lvl>
  </w:abstractNum>
  <w:abstractNum w:abstractNumId="28" w15:restartNumberingAfterBreak="0">
    <w:nsid w:val="5ED13540"/>
    <w:multiLevelType w:val="hybridMultilevel"/>
    <w:tmpl w:val="EF529C94"/>
    <w:lvl w:ilvl="0" w:tplc="041F0019">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9" w15:restartNumberingAfterBreak="0">
    <w:nsid w:val="624C48D0"/>
    <w:multiLevelType w:val="multilevel"/>
    <w:tmpl w:val="BE9A9428"/>
    <w:lvl w:ilvl="0">
      <w:start w:val="1"/>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6376007B"/>
    <w:multiLevelType w:val="hybridMultilevel"/>
    <w:tmpl w:val="2B329146"/>
    <w:lvl w:ilvl="0" w:tplc="6FF4755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651178E3"/>
    <w:multiLevelType w:val="hybridMultilevel"/>
    <w:tmpl w:val="856271E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6C386715"/>
    <w:multiLevelType w:val="hybridMultilevel"/>
    <w:tmpl w:val="29A4F772"/>
    <w:lvl w:ilvl="0" w:tplc="29FC2802">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3" w15:restartNumberingAfterBreak="0">
    <w:nsid w:val="6CAA155A"/>
    <w:multiLevelType w:val="hybridMultilevel"/>
    <w:tmpl w:val="DD349320"/>
    <w:lvl w:ilvl="0" w:tplc="F2EE51E2">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4" w15:restartNumberingAfterBreak="0">
    <w:nsid w:val="6E4E62FA"/>
    <w:multiLevelType w:val="multilevel"/>
    <w:tmpl w:val="AFF873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3C519B1"/>
    <w:multiLevelType w:val="multilevel"/>
    <w:tmpl w:val="84F2B3B6"/>
    <w:lvl w:ilvl="0">
      <w:start w:val="3"/>
      <w:numFmt w:val="decimal"/>
      <w:lvlText w:val="%1"/>
      <w:lvlJc w:val="left"/>
      <w:pPr>
        <w:ind w:left="360" w:hanging="360"/>
      </w:pPr>
      <w:rPr>
        <w:rFonts w:hint="default"/>
      </w:rPr>
    </w:lvl>
    <w:lvl w:ilvl="1">
      <w:start w:val="1"/>
      <w:numFmt w:val="decimal"/>
      <w:lvlText w:val="%1.%2"/>
      <w:lvlJc w:val="left"/>
      <w:pPr>
        <w:ind w:left="1637" w:hanging="360"/>
      </w:pPr>
      <w:rPr>
        <w:rFonts w:hint="default"/>
      </w:rPr>
    </w:lvl>
    <w:lvl w:ilvl="2">
      <w:start w:val="1"/>
      <w:numFmt w:val="decimal"/>
      <w:lvlText w:val="%1.%2.%3"/>
      <w:lvlJc w:val="left"/>
      <w:pPr>
        <w:ind w:left="3274" w:hanging="720"/>
      </w:pPr>
      <w:rPr>
        <w:rFonts w:hint="default"/>
      </w:rPr>
    </w:lvl>
    <w:lvl w:ilvl="3">
      <w:start w:val="1"/>
      <w:numFmt w:val="decimal"/>
      <w:lvlText w:val="%1.%2.%3.%4"/>
      <w:lvlJc w:val="left"/>
      <w:pPr>
        <w:ind w:left="4551" w:hanging="720"/>
      </w:pPr>
      <w:rPr>
        <w:rFonts w:hint="default"/>
      </w:rPr>
    </w:lvl>
    <w:lvl w:ilvl="4">
      <w:start w:val="1"/>
      <w:numFmt w:val="decimal"/>
      <w:lvlText w:val="%1.%2.%3.%4.%5"/>
      <w:lvlJc w:val="left"/>
      <w:pPr>
        <w:ind w:left="6188" w:hanging="1080"/>
      </w:pPr>
      <w:rPr>
        <w:rFonts w:hint="default"/>
      </w:rPr>
    </w:lvl>
    <w:lvl w:ilvl="5">
      <w:start w:val="1"/>
      <w:numFmt w:val="decimal"/>
      <w:lvlText w:val="%1.%2.%3.%4.%5.%6"/>
      <w:lvlJc w:val="left"/>
      <w:pPr>
        <w:ind w:left="7465" w:hanging="1080"/>
      </w:pPr>
      <w:rPr>
        <w:rFonts w:hint="default"/>
      </w:rPr>
    </w:lvl>
    <w:lvl w:ilvl="6">
      <w:start w:val="1"/>
      <w:numFmt w:val="decimal"/>
      <w:lvlText w:val="%1.%2.%3.%4.%5.%6.%7"/>
      <w:lvlJc w:val="left"/>
      <w:pPr>
        <w:ind w:left="9102" w:hanging="1440"/>
      </w:pPr>
      <w:rPr>
        <w:rFonts w:hint="default"/>
      </w:rPr>
    </w:lvl>
    <w:lvl w:ilvl="7">
      <w:start w:val="1"/>
      <w:numFmt w:val="decimal"/>
      <w:lvlText w:val="%1.%2.%3.%4.%5.%6.%7.%8"/>
      <w:lvlJc w:val="left"/>
      <w:pPr>
        <w:ind w:left="10379" w:hanging="1440"/>
      </w:pPr>
      <w:rPr>
        <w:rFonts w:hint="default"/>
      </w:rPr>
    </w:lvl>
    <w:lvl w:ilvl="8">
      <w:start w:val="1"/>
      <w:numFmt w:val="decimal"/>
      <w:lvlText w:val="%1.%2.%3.%4.%5.%6.%7.%8.%9"/>
      <w:lvlJc w:val="left"/>
      <w:pPr>
        <w:ind w:left="12016" w:hanging="1800"/>
      </w:pPr>
      <w:rPr>
        <w:rFonts w:hint="default"/>
      </w:rPr>
    </w:lvl>
  </w:abstractNum>
  <w:abstractNum w:abstractNumId="36" w15:restartNumberingAfterBreak="0">
    <w:nsid w:val="764A5621"/>
    <w:multiLevelType w:val="hybridMultilevel"/>
    <w:tmpl w:val="68F2A7BA"/>
    <w:lvl w:ilvl="0" w:tplc="041F000F">
      <w:start w:val="1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7" w15:restartNumberingAfterBreak="0">
    <w:nsid w:val="78A35360"/>
    <w:multiLevelType w:val="multilevel"/>
    <w:tmpl w:val="AB1E4740"/>
    <w:lvl w:ilvl="0">
      <w:start w:val="2"/>
      <w:numFmt w:val="decimal"/>
      <w:lvlText w:val="%1."/>
      <w:lvlJc w:val="left"/>
      <w:pPr>
        <w:ind w:left="360" w:hanging="360"/>
      </w:pPr>
      <w:rPr>
        <w:rFonts w:hint="default"/>
      </w:rPr>
    </w:lvl>
    <w:lvl w:ilvl="1">
      <w:start w:val="2"/>
      <w:numFmt w:val="decimal"/>
      <w:lvlText w:val="%1.%2."/>
      <w:lvlJc w:val="left"/>
      <w:pPr>
        <w:ind w:left="2357" w:hanging="360"/>
      </w:pPr>
      <w:rPr>
        <w:rFonts w:hint="default"/>
      </w:rPr>
    </w:lvl>
    <w:lvl w:ilvl="2">
      <w:start w:val="1"/>
      <w:numFmt w:val="decimal"/>
      <w:lvlText w:val="%1.%2.%3."/>
      <w:lvlJc w:val="left"/>
      <w:pPr>
        <w:ind w:left="4714" w:hanging="720"/>
      </w:pPr>
      <w:rPr>
        <w:rFonts w:hint="default"/>
      </w:rPr>
    </w:lvl>
    <w:lvl w:ilvl="3">
      <w:start w:val="1"/>
      <w:numFmt w:val="decimal"/>
      <w:lvlText w:val="%1.%2.%3.%4."/>
      <w:lvlJc w:val="left"/>
      <w:pPr>
        <w:ind w:left="6711" w:hanging="720"/>
      </w:pPr>
      <w:rPr>
        <w:rFonts w:hint="default"/>
      </w:rPr>
    </w:lvl>
    <w:lvl w:ilvl="4">
      <w:start w:val="1"/>
      <w:numFmt w:val="decimal"/>
      <w:lvlText w:val="%1.%2.%3.%4.%5."/>
      <w:lvlJc w:val="left"/>
      <w:pPr>
        <w:ind w:left="9068" w:hanging="1080"/>
      </w:pPr>
      <w:rPr>
        <w:rFonts w:hint="default"/>
      </w:rPr>
    </w:lvl>
    <w:lvl w:ilvl="5">
      <w:start w:val="1"/>
      <w:numFmt w:val="decimal"/>
      <w:lvlText w:val="%1.%2.%3.%4.%5.%6."/>
      <w:lvlJc w:val="left"/>
      <w:pPr>
        <w:ind w:left="11065" w:hanging="1080"/>
      </w:pPr>
      <w:rPr>
        <w:rFonts w:hint="default"/>
      </w:rPr>
    </w:lvl>
    <w:lvl w:ilvl="6">
      <w:start w:val="1"/>
      <w:numFmt w:val="decimal"/>
      <w:lvlText w:val="%1.%2.%3.%4.%5.%6.%7."/>
      <w:lvlJc w:val="left"/>
      <w:pPr>
        <w:ind w:left="13422" w:hanging="1440"/>
      </w:pPr>
      <w:rPr>
        <w:rFonts w:hint="default"/>
      </w:rPr>
    </w:lvl>
    <w:lvl w:ilvl="7">
      <w:start w:val="1"/>
      <w:numFmt w:val="decimal"/>
      <w:lvlText w:val="%1.%2.%3.%4.%5.%6.%7.%8."/>
      <w:lvlJc w:val="left"/>
      <w:pPr>
        <w:ind w:left="15419" w:hanging="1440"/>
      </w:pPr>
      <w:rPr>
        <w:rFonts w:hint="default"/>
      </w:rPr>
    </w:lvl>
    <w:lvl w:ilvl="8">
      <w:start w:val="1"/>
      <w:numFmt w:val="decimal"/>
      <w:lvlText w:val="%1.%2.%3.%4.%5.%6.%7.%8.%9."/>
      <w:lvlJc w:val="left"/>
      <w:pPr>
        <w:ind w:left="17776" w:hanging="1800"/>
      </w:pPr>
      <w:rPr>
        <w:rFonts w:hint="default"/>
      </w:rPr>
    </w:lvl>
  </w:abstractNum>
  <w:abstractNum w:abstractNumId="38" w15:restartNumberingAfterBreak="0">
    <w:nsid w:val="7907493F"/>
    <w:multiLevelType w:val="multilevel"/>
    <w:tmpl w:val="6726832C"/>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b/>
      </w:rPr>
    </w:lvl>
    <w:lvl w:ilvl="2">
      <w:start w:val="1"/>
      <w:numFmt w:val="decimal"/>
      <w:lvlText w:val="%1.%2.%3."/>
      <w:lvlJc w:val="left"/>
      <w:pPr>
        <w:ind w:left="3270" w:hanging="720"/>
      </w:pPr>
      <w:rPr>
        <w:rFonts w:hint="default"/>
      </w:rPr>
    </w:lvl>
    <w:lvl w:ilvl="3">
      <w:start w:val="1"/>
      <w:numFmt w:val="decimal"/>
      <w:lvlText w:val="%1.%2.%3.%4."/>
      <w:lvlJc w:val="left"/>
      <w:pPr>
        <w:ind w:left="4545" w:hanging="720"/>
      </w:pPr>
      <w:rPr>
        <w:rFonts w:hint="default"/>
      </w:rPr>
    </w:lvl>
    <w:lvl w:ilvl="4">
      <w:start w:val="1"/>
      <w:numFmt w:val="decimal"/>
      <w:lvlText w:val="%1.%2.%3.%4.%5."/>
      <w:lvlJc w:val="left"/>
      <w:pPr>
        <w:ind w:left="6180" w:hanging="1080"/>
      </w:pPr>
      <w:rPr>
        <w:rFonts w:hint="default"/>
      </w:rPr>
    </w:lvl>
    <w:lvl w:ilvl="5">
      <w:start w:val="1"/>
      <w:numFmt w:val="decimal"/>
      <w:lvlText w:val="%1.%2.%3.%4.%5.%6."/>
      <w:lvlJc w:val="left"/>
      <w:pPr>
        <w:ind w:left="7455" w:hanging="1080"/>
      </w:pPr>
      <w:rPr>
        <w:rFonts w:hint="default"/>
      </w:rPr>
    </w:lvl>
    <w:lvl w:ilvl="6">
      <w:start w:val="1"/>
      <w:numFmt w:val="decimal"/>
      <w:lvlText w:val="%1.%2.%3.%4.%5.%6.%7."/>
      <w:lvlJc w:val="left"/>
      <w:pPr>
        <w:ind w:left="9090" w:hanging="1440"/>
      </w:pPr>
      <w:rPr>
        <w:rFonts w:hint="default"/>
      </w:rPr>
    </w:lvl>
    <w:lvl w:ilvl="7">
      <w:start w:val="1"/>
      <w:numFmt w:val="decimal"/>
      <w:lvlText w:val="%1.%2.%3.%4.%5.%6.%7.%8."/>
      <w:lvlJc w:val="left"/>
      <w:pPr>
        <w:ind w:left="10365" w:hanging="1440"/>
      </w:pPr>
      <w:rPr>
        <w:rFonts w:hint="default"/>
      </w:rPr>
    </w:lvl>
    <w:lvl w:ilvl="8">
      <w:start w:val="1"/>
      <w:numFmt w:val="decimal"/>
      <w:lvlText w:val="%1.%2.%3.%4.%5.%6.%7.%8.%9."/>
      <w:lvlJc w:val="left"/>
      <w:pPr>
        <w:ind w:left="12000" w:hanging="1800"/>
      </w:pPr>
      <w:rPr>
        <w:rFonts w:hint="default"/>
      </w:rPr>
    </w:lvl>
  </w:abstractNum>
  <w:abstractNum w:abstractNumId="39" w15:restartNumberingAfterBreak="0">
    <w:nsid w:val="79D40396"/>
    <w:multiLevelType w:val="multilevel"/>
    <w:tmpl w:val="6B6ED02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0" w15:restartNumberingAfterBreak="0">
    <w:nsid w:val="7BF2482C"/>
    <w:multiLevelType w:val="hybridMultilevel"/>
    <w:tmpl w:val="E7EE19F4"/>
    <w:lvl w:ilvl="0" w:tplc="1D824A96">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1" w15:restartNumberingAfterBreak="0">
    <w:nsid w:val="7D045766"/>
    <w:multiLevelType w:val="hybridMultilevel"/>
    <w:tmpl w:val="F0EA046C"/>
    <w:lvl w:ilvl="0" w:tplc="2340BF5E">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2" w15:restartNumberingAfterBreak="0">
    <w:nsid w:val="7D5D2CE5"/>
    <w:multiLevelType w:val="multilevel"/>
    <w:tmpl w:val="0DD283C0"/>
    <w:lvl w:ilvl="0">
      <w:start w:val="1"/>
      <w:numFmt w:val="decimal"/>
      <w:lvlText w:val="%1."/>
      <w:lvlJc w:val="left"/>
      <w:pPr>
        <w:ind w:left="420" w:hanging="420"/>
      </w:pPr>
      <w:rPr>
        <w:rFonts w:hint="default"/>
      </w:rPr>
    </w:lvl>
    <w:lvl w:ilvl="1">
      <w:start w:val="1"/>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3" w15:restartNumberingAfterBreak="0">
    <w:nsid w:val="7DAB643C"/>
    <w:multiLevelType w:val="hybridMultilevel"/>
    <w:tmpl w:val="30A48F0A"/>
    <w:lvl w:ilvl="0" w:tplc="F4561C5A">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num w:numId="1">
    <w:abstractNumId w:val="33"/>
  </w:num>
  <w:num w:numId="2">
    <w:abstractNumId w:val="13"/>
  </w:num>
  <w:num w:numId="3">
    <w:abstractNumId w:val="18"/>
  </w:num>
  <w:num w:numId="4">
    <w:abstractNumId w:val="14"/>
  </w:num>
  <w:num w:numId="5">
    <w:abstractNumId w:val="22"/>
  </w:num>
  <w:num w:numId="6">
    <w:abstractNumId w:val="29"/>
  </w:num>
  <w:num w:numId="7">
    <w:abstractNumId w:val="39"/>
  </w:num>
  <w:num w:numId="8">
    <w:abstractNumId w:val="34"/>
  </w:num>
  <w:num w:numId="9">
    <w:abstractNumId w:val="27"/>
  </w:num>
  <w:num w:numId="10">
    <w:abstractNumId w:val="35"/>
  </w:num>
  <w:num w:numId="11">
    <w:abstractNumId w:val="25"/>
  </w:num>
  <w:num w:numId="12">
    <w:abstractNumId w:val="37"/>
  </w:num>
  <w:num w:numId="13">
    <w:abstractNumId w:val="10"/>
  </w:num>
  <w:num w:numId="14">
    <w:abstractNumId w:val="1"/>
  </w:num>
  <w:num w:numId="15">
    <w:abstractNumId w:val="7"/>
  </w:num>
  <w:num w:numId="16">
    <w:abstractNumId w:val="38"/>
  </w:num>
  <w:num w:numId="17">
    <w:abstractNumId w:val="28"/>
  </w:num>
  <w:num w:numId="18">
    <w:abstractNumId w:val="2"/>
  </w:num>
  <w:num w:numId="19">
    <w:abstractNumId w:val="17"/>
  </w:num>
  <w:num w:numId="20">
    <w:abstractNumId w:val="17"/>
    <w:lvlOverride w:ilvl="0">
      <w:startOverride w:val="1"/>
    </w:lvlOverride>
  </w:num>
  <w:num w:numId="21">
    <w:abstractNumId w:val="17"/>
    <w:lvlOverride w:ilvl="0">
      <w:startOverride w:val="1"/>
    </w:lvlOverride>
  </w:num>
  <w:num w:numId="22">
    <w:abstractNumId w:val="17"/>
  </w:num>
  <w:num w:numId="23">
    <w:abstractNumId w:val="21"/>
  </w:num>
  <w:num w:numId="24">
    <w:abstractNumId w:val="0"/>
  </w:num>
  <w:num w:numId="25">
    <w:abstractNumId w:val="15"/>
  </w:num>
  <w:num w:numId="26">
    <w:abstractNumId w:val="17"/>
    <w:lvlOverride w:ilvl="0">
      <w:startOverride w:val="4"/>
    </w:lvlOverride>
    <w:lvlOverride w:ilvl="1">
      <w:startOverride w:val="1"/>
    </w:lvlOverride>
  </w:num>
  <w:num w:numId="27">
    <w:abstractNumId w:val="17"/>
    <w:lvlOverride w:ilvl="0">
      <w:startOverride w:val="4"/>
    </w:lvlOverride>
    <w:lvlOverride w:ilvl="1">
      <w:startOverride w:val="1"/>
    </w:lvlOverride>
  </w:num>
  <w:num w:numId="28">
    <w:abstractNumId w:val="6"/>
  </w:num>
  <w:num w:numId="29">
    <w:abstractNumId w:val="31"/>
  </w:num>
  <w:num w:numId="30">
    <w:abstractNumId w:val="19"/>
  </w:num>
  <w:num w:numId="31">
    <w:abstractNumId w:val="3"/>
  </w:num>
  <w:num w:numId="32">
    <w:abstractNumId w:val="40"/>
  </w:num>
  <w:num w:numId="33">
    <w:abstractNumId w:val="32"/>
  </w:num>
  <w:num w:numId="34">
    <w:abstractNumId w:val="24"/>
  </w:num>
  <w:num w:numId="35">
    <w:abstractNumId w:val="5"/>
  </w:num>
  <w:num w:numId="36">
    <w:abstractNumId w:val="41"/>
  </w:num>
  <w:num w:numId="37">
    <w:abstractNumId w:val="43"/>
  </w:num>
  <w:num w:numId="38">
    <w:abstractNumId w:val="12"/>
  </w:num>
  <w:num w:numId="39">
    <w:abstractNumId w:val="8"/>
  </w:num>
  <w:num w:numId="40">
    <w:abstractNumId w:val="9"/>
  </w:num>
  <w:num w:numId="41">
    <w:abstractNumId w:val="36"/>
  </w:num>
  <w:num w:numId="42">
    <w:abstractNumId w:val="11"/>
  </w:num>
  <w:num w:numId="43">
    <w:abstractNumId w:val="42"/>
  </w:num>
  <w:num w:numId="44">
    <w:abstractNumId w:val="16"/>
  </w:num>
  <w:num w:numId="45">
    <w:abstractNumId w:val="30"/>
  </w:num>
  <w:num w:numId="46">
    <w:abstractNumId w:val="4"/>
  </w:num>
  <w:num w:numId="47">
    <w:abstractNumId w:val="20"/>
  </w:num>
  <w:num w:numId="48">
    <w:abstractNumId w:val="23"/>
  </w:num>
  <w:num w:numId="4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2C1D"/>
    <w:rsid w:val="00006254"/>
    <w:rsid w:val="000144A6"/>
    <w:rsid w:val="000146F8"/>
    <w:rsid w:val="0002034B"/>
    <w:rsid w:val="0002484B"/>
    <w:rsid w:val="00024955"/>
    <w:rsid w:val="000273CF"/>
    <w:rsid w:val="00030CE2"/>
    <w:rsid w:val="0003201C"/>
    <w:rsid w:val="00032D7A"/>
    <w:rsid w:val="000332D5"/>
    <w:rsid w:val="00036B3A"/>
    <w:rsid w:val="00037BC8"/>
    <w:rsid w:val="00037EEA"/>
    <w:rsid w:val="000401EC"/>
    <w:rsid w:val="0004106B"/>
    <w:rsid w:val="0004119C"/>
    <w:rsid w:val="000456A6"/>
    <w:rsid w:val="00047849"/>
    <w:rsid w:val="0005313B"/>
    <w:rsid w:val="00053DF6"/>
    <w:rsid w:val="00054934"/>
    <w:rsid w:val="00054F85"/>
    <w:rsid w:val="0005627A"/>
    <w:rsid w:val="00062BE2"/>
    <w:rsid w:val="000636AC"/>
    <w:rsid w:val="000659CE"/>
    <w:rsid w:val="00066826"/>
    <w:rsid w:val="00070C51"/>
    <w:rsid w:val="000739A2"/>
    <w:rsid w:val="00073FE9"/>
    <w:rsid w:val="00075EC5"/>
    <w:rsid w:val="000765C9"/>
    <w:rsid w:val="00076D49"/>
    <w:rsid w:val="00077FBC"/>
    <w:rsid w:val="000807F3"/>
    <w:rsid w:val="000835D7"/>
    <w:rsid w:val="0008393C"/>
    <w:rsid w:val="00083EFA"/>
    <w:rsid w:val="0008618A"/>
    <w:rsid w:val="00086C35"/>
    <w:rsid w:val="00086CE4"/>
    <w:rsid w:val="000872F9"/>
    <w:rsid w:val="00087303"/>
    <w:rsid w:val="0009030F"/>
    <w:rsid w:val="00091C7C"/>
    <w:rsid w:val="00092D6E"/>
    <w:rsid w:val="0009399E"/>
    <w:rsid w:val="00094924"/>
    <w:rsid w:val="00096C71"/>
    <w:rsid w:val="000A397B"/>
    <w:rsid w:val="000A6545"/>
    <w:rsid w:val="000B0E18"/>
    <w:rsid w:val="000B1427"/>
    <w:rsid w:val="000B1629"/>
    <w:rsid w:val="000B24FD"/>
    <w:rsid w:val="000B5FED"/>
    <w:rsid w:val="000B7D1B"/>
    <w:rsid w:val="000B7FAD"/>
    <w:rsid w:val="000C704C"/>
    <w:rsid w:val="000C7172"/>
    <w:rsid w:val="000C7DAC"/>
    <w:rsid w:val="000D1FBF"/>
    <w:rsid w:val="000D4398"/>
    <w:rsid w:val="000D6DAB"/>
    <w:rsid w:val="000D6EA7"/>
    <w:rsid w:val="000D77EC"/>
    <w:rsid w:val="000E2218"/>
    <w:rsid w:val="000E3164"/>
    <w:rsid w:val="000E3B9D"/>
    <w:rsid w:val="000E4628"/>
    <w:rsid w:val="000E64FA"/>
    <w:rsid w:val="000E728B"/>
    <w:rsid w:val="000F1268"/>
    <w:rsid w:val="000F329D"/>
    <w:rsid w:val="000F61C3"/>
    <w:rsid w:val="000F6730"/>
    <w:rsid w:val="00100020"/>
    <w:rsid w:val="00103356"/>
    <w:rsid w:val="001062D6"/>
    <w:rsid w:val="00107317"/>
    <w:rsid w:val="00107763"/>
    <w:rsid w:val="001108C8"/>
    <w:rsid w:val="001109D2"/>
    <w:rsid w:val="00112435"/>
    <w:rsid w:val="0011610D"/>
    <w:rsid w:val="00116213"/>
    <w:rsid w:val="001166F5"/>
    <w:rsid w:val="001206DE"/>
    <w:rsid w:val="0012282D"/>
    <w:rsid w:val="0013228E"/>
    <w:rsid w:val="00134538"/>
    <w:rsid w:val="00137CDD"/>
    <w:rsid w:val="001408E1"/>
    <w:rsid w:val="00140DDB"/>
    <w:rsid w:val="0014102A"/>
    <w:rsid w:val="001414CF"/>
    <w:rsid w:val="00141CB2"/>
    <w:rsid w:val="00142025"/>
    <w:rsid w:val="0014212E"/>
    <w:rsid w:val="0014296F"/>
    <w:rsid w:val="0014415C"/>
    <w:rsid w:val="001448EC"/>
    <w:rsid w:val="00144DF5"/>
    <w:rsid w:val="001450EB"/>
    <w:rsid w:val="00147279"/>
    <w:rsid w:val="001479A6"/>
    <w:rsid w:val="00150BDE"/>
    <w:rsid w:val="00151A7B"/>
    <w:rsid w:val="00153A05"/>
    <w:rsid w:val="00155BEA"/>
    <w:rsid w:val="00155D6D"/>
    <w:rsid w:val="00156315"/>
    <w:rsid w:val="001572AB"/>
    <w:rsid w:val="0016026E"/>
    <w:rsid w:val="0016458D"/>
    <w:rsid w:val="00165238"/>
    <w:rsid w:val="0017072E"/>
    <w:rsid w:val="0017173D"/>
    <w:rsid w:val="00172069"/>
    <w:rsid w:val="00172089"/>
    <w:rsid w:val="001722BC"/>
    <w:rsid w:val="00174A0A"/>
    <w:rsid w:val="00176003"/>
    <w:rsid w:val="001803A3"/>
    <w:rsid w:val="0018089B"/>
    <w:rsid w:val="00183244"/>
    <w:rsid w:val="001844E0"/>
    <w:rsid w:val="001846C7"/>
    <w:rsid w:val="00185E12"/>
    <w:rsid w:val="001878EC"/>
    <w:rsid w:val="00192E4C"/>
    <w:rsid w:val="0019377B"/>
    <w:rsid w:val="00196CBC"/>
    <w:rsid w:val="001970DD"/>
    <w:rsid w:val="001A0180"/>
    <w:rsid w:val="001A05DC"/>
    <w:rsid w:val="001A2206"/>
    <w:rsid w:val="001A27FE"/>
    <w:rsid w:val="001A49CA"/>
    <w:rsid w:val="001A5D46"/>
    <w:rsid w:val="001A63B7"/>
    <w:rsid w:val="001B0A53"/>
    <w:rsid w:val="001B5820"/>
    <w:rsid w:val="001C087B"/>
    <w:rsid w:val="001C2850"/>
    <w:rsid w:val="001C3D50"/>
    <w:rsid w:val="001C417B"/>
    <w:rsid w:val="001C4785"/>
    <w:rsid w:val="001C571B"/>
    <w:rsid w:val="001C57EA"/>
    <w:rsid w:val="001D55A8"/>
    <w:rsid w:val="001D7D88"/>
    <w:rsid w:val="001E0E90"/>
    <w:rsid w:val="001E1193"/>
    <w:rsid w:val="001E1333"/>
    <w:rsid w:val="001E1D63"/>
    <w:rsid w:val="001E2610"/>
    <w:rsid w:val="001E3328"/>
    <w:rsid w:val="001E4AEE"/>
    <w:rsid w:val="001E5FCA"/>
    <w:rsid w:val="001F0200"/>
    <w:rsid w:val="001F10D7"/>
    <w:rsid w:val="001F26C0"/>
    <w:rsid w:val="001F2E85"/>
    <w:rsid w:val="001F2F03"/>
    <w:rsid w:val="001F2F42"/>
    <w:rsid w:val="001F6436"/>
    <w:rsid w:val="001F68D7"/>
    <w:rsid w:val="001F704A"/>
    <w:rsid w:val="001F782F"/>
    <w:rsid w:val="00200E74"/>
    <w:rsid w:val="00201568"/>
    <w:rsid w:val="002017B0"/>
    <w:rsid w:val="00203E70"/>
    <w:rsid w:val="002078D6"/>
    <w:rsid w:val="00211194"/>
    <w:rsid w:val="0021235F"/>
    <w:rsid w:val="00212728"/>
    <w:rsid w:val="002131B2"/>
    <w:rsid w:val="00213307"/>
    <w:rsid w:val="002134C8"/>
    <w:rsid w:val="0021739A"/>
    <w:rsid w:val="002202E2"/>
    <w:rsid w:val="002203D7"/>
    <w:rsid w:val="00220E7B"/>
    <w:rsid w:val="00220EE3"/>
    <w:rsid w:val="00221116"/>
    <w:rsid w:val="002217E1"/>
    <w:rsid w:val="0022476A"/>
    <w:rsid w:val="00225E5C"/>
    <w:rsid w:val="00227A76"/>
    <w:rsid w:val="002308A8"/>
    <w:rsid w:val="00233E8A"/>
    <w:rsid w:val="00235928"/>
    <w:rsid w:val="00235DCF"/>
    <w:rsid w:val="0023627E"/>
    <w:rsid w:val="002378C1"/>
    <w:rsid w:val="00240211"/>
    <w:rsid w:val="00240805"/>
    <w:rsid w:val="00240CFF"/>
    <w:rsid w:val="0024215E"/>
    <w:rsid w:val="002425A9"/>
    <w:rsid w:val="0024341F"/>
    <w:rsid w:val="002438C6"/>
    <w:rsid w:val="00244B51"/>
    <w:rsid w:val="002462BC"/>
    <w:rsid w:val="00247AB2"/>
    <w:rsid w:val="002507CC"/>
    <w:rsid w:val="002521C7"/>
    <w:rsid w:val="00252A49"/>
    <w:rsid w:val="00252C1D"/>
    <w:rsid w:val="002539A2"/>
    <w:rsid w:val="0025536F"/>
    <w:rsid w:val="00257CC7"/>
    <w:rsid w:val="002606DF"/>
    <w:rsid w:val="0026112C"/>
    <w:rsid w:val="00263B45"/>
    <w:rsid w:val="002645D2"/>
    <w:rsid w:val="0026714D"/>
    <w:rsid w:val="0026778A"/>
    <w:rsid w:val="002707AA"/>
    <w:rsid w:val="00273057"/>
    <w:rsid w:val="00274C3F"/>
    <w:rsid w:val="00277AF4"/>
    <w:rsid w:val="00281901"/>
    <w:rsid w:val="00283846"/>
    <w:rsid w:val="00286B29"/>
    <w:rsid w:val="00287CF5"/>
    <w:rsid w:val="002918A4"/>
    <w:rsid w:val="00291F00"/>
    <w:rsid w:val="00293356"/>
    <w:rsid w:val="002A6582"/>
    <w:rsid w:val="002A7359"/>
    <w:rsid w:val="002A7401"/>
    <w:rsid w:val="002A7D6B"/>
    <w:rsid w:val="002B2038"/>
    <w:rsid w:val="002B3D60"/>
    <w:rsid w:val="002B461F"/>
    <w:rsid w:val="002B4FCD"/>
    <w:rsid w:val="002B5562"/>
    <w:rsid w:val="002C01DE"/>
    <w:rsid w:val="002C1F84"/>
    <w:rsid w:val="002C4187"/>
    <w:rsid w:val="002C5930"/>
    <w:rsid w:val="002C5DA1"/>
    <w:rsid w:val="002C5EA6"/>
    <w:rsid w:val="002D10EF"/>
    <w:rsid w:val="002D38A3"/>
    <w:rsid w:val="002D4487"/>
    <w:rsid w:val="002D563F"/>
    <w:rsid w:val="002E14FB"/>
    <w:rsid w:val="002E320A"/>
    <w:rsid w:val="002E3DB8"/>
    <w:rsid w:val="002E5388"/>
    <w:rsid w:val="002F0D40"/>
    <w:rsid w:val="002F4DB0"/>
    <w:rsid w:val="002F533F"/>
    <w:rsid w:val="002F5C5E"/>
    <w:rsid w:val="002F6254"/>
    <w:rsid w:val="002F6663"/>
    <w:rsid w:val="002F6F5B"/>
    <w:rsid w:val="0030035A"/>
    <w:rsid w:val="0030036A"/>
    <w:rsid w:val="00301FD7"/>
    <w:rsid w:val="00304501"/>
    <w:rsid w:val="00304C44"/>
    <w:rsid w:val="00305279"/>
    <w:rsid w:val="00305A2C"/>
    <w:rsid w:val="00306CCC"/>
    <w:rsid w:val="0031048F"/>
    <w:rsid w:val="00310DE9"/>
    <w:rsid w:val="0031297C"/>
    <w:rsid w:val="00312EA4"/>
    <w:rsid w:val="003145A6"/>
    <w:rsid w:val="00323DB2"/>
    <w:rsid w:val="00323FF3"/>
    <w:rsid w:val="00325278"/>
    <w:rsid w:val="003259AA"/>
    <w:rsid w:val="003300D0"/>
    <w:rsid w:val="00333B3A"/>
    <w:rsid w:val="00335910"/>
    <w:rsid w:val="00344493"/>
    <w:rsid w:val="003479B9"/>
    <w:rsid w:val="0035022D"/>
    <w:rsid w:val="0035126F"/>
    <w:rsid w:val="0035521C"/>
    <w:rsid w:val="00355692"/>
    <w:rsid w:val="00355758"/>
    <w:rsid w:val="00355864"/>
    <w:rsid w:val="0036011A"/>
    <w:rsid w:val="0036050F"/>
    <w:rsid w:val="00361B61"/>
    <w:rsid w:val="00361C8A"/>
    <w:rsid w:val="003620C2"/>
    <w:rsid w:val="00363EA7"/>
    <w:rsid w:val="00365EBD"/>
    <w:rsid w:val="003661FC"/>
    <w:rsid w:val="00366A77"/>
    <w:rsid w:val="003716E6"/>
    <w:rsid w:val="00372421"/>
    <w:rsid w:val="00372B46"/>
    <w:rsid w:val="00372D3A"/>
    <w:rsid w:val="00374A45"/>
    <w:rsid w:val="00377430"/>
    <w:rsid w:val="00380385"/>
    <w:rsid w:val="0038042C"/>
    <w:rsid w:val="00384C54"/>
    <w:rsid w:val="00385BA5"/>
    <w:rsid w:val="0039755B"/>
    <w:rsid w:val="003975E6"/>
    <w:rsid w:val="003A06A5"/>
    <w:rsid w:val="003A351B"/>
    <w:rsid w:val="003A4EE0"/>
    <w:rsid w:val="003B0149"/>
    <w:rsid w:val="003B2594"/>
    <w:rsid w:val="003B2A1A"/>
    <w:rsid w:val="003B4905"/>
    <w:rsid w:val="003B4948"/>
    <w:rsid w:val="003B4AF0"/>
    <w:rsid w:val="003B5052"/>
    <w:rsid w:val="003B6C4C"/>
    <w:rsid w:val="003C25A2"/>
    <w:rsid w:val="003C2737"/>
    <w:rsid w:val="003C3659"/>
    <w:rsid w:val="003C3C96"/>
    <w:rsid w:val="003C3EFD"/>
    <w:rsid w:val="003C5D43"/>
    <w:rsid w:val="003C5D59"/>
    <w:rsid w:val="003C69E9"/>
    <w:rsid w:val="003D0366"/>
    <w:rsid w:val="003D0CE1"/>
    <w:rsid w:val="003D0DB1"/>
    <w:rsid w:val="003D2064"/>
    <w:rsid w:val="003D29E7"/>
    <w:rsid w:val="003D3831"/>
    <w:rsid w:val="003D4912"/>
    <w:rsid w:val="003D565A"/>
    <w:rsid w:val="003D6202"/>
    <w:rsid w:val="003D7F2B"/>
    <w:rsid w:val="003E4A49"/>
    <w:rsid w:val="003F022D"/>
    <w:rsid w:val="003F1533"/>
    <w:rsid w:val="003F310C"/>
    <w:rsid w:val="003F4821"/>
    <w:rsid w:val="003F63AB"/>
    <w:rsid w:val="003F7204"/>
    <w:rsid w:val="00402384"/>
    <w:rsid w:val="004050A2"/>
    <w:rsid w:val="00406770"/>
    <w:rsid w:val="0040704E"/>
    <w:rsid w:val="00412060"/>
    <w:rsid w:val="004131C8"/>
    <w:rsid w:val="00414158"/>
    <w:rsid w:val="00414BAC"/>
    <w:rsid w:val="00415B0F"/>
    <w:rsid w:val="0041676D"/>
    <w:rsid w:val="00423E27"/>
    <w:rsid w:val="004270BE"/>
    <w:rsid w:val="0042790D"/>
    <w:rsid w:val="00427CD0"/>
    <w:rsid w:val="00430399"/>
    <w:rsid w:val="00435D2E"/>
    <w:rsid w:val="00436F37"/>
    <w:rsid w:val="00437E3F"/>
    <w:rsid w:val="00443365"/>
    <w:rsid w:val="0044543C"/>
    <w:rsid w:val="004460DE"/>
    <w:rsid w:val="0044648F"/>
    <w:rsid w:val="004466FA"/>
    <w:rsid w:val="00447422"/>
    <w:rsid w:val="00450F29"/>
    <w:rsid w:val="00455D7A"/>
    <w:rsid w:val="004572D5"/>
    <w:rsid w:val="00457605"/>
    <w:rsid w:val="00457639"/>
    <w:rsid w:val="00457905"/>
    <w:rsid w:val="0046069D"/>
    <w:rsid w:val="0046074A"/>
    <w:rsid w:val="00461102"/>
    <w:rsid w:val="00461EE2"/>
    <w:rsid w:val="00465097"/>
    <w:rsid w:val="00465CFF"/>
    <w:rsid w:val="00466AEB"/>
    <w:rsid w:val="00467243"/>
    <w:rsid w:val="0047133F"/>
    <w:rsid w:val="0047368C"/>
    <w:rsid w:val="004763F4"/>
    <w:rsid w:val="00480720"/>
    <w:rsid w:val="00480AFA"/>
    <w:rsid w:val="00481219"/>
    <w:rsid w:val="00481D4C"/>
    <w:rsid w:val="00484EA4"/>
    <w:rsid w:val="00485190"/>
    <w:rsid w:val="004860AF"/>
    <w:rsid w:val="0048700C"/>
    <w:rsid w:val="00490489"/>
    <w:rsid w:val="00494F5B"/>
    <w:rsid w:val="00496A41"/>
    <w:rsid w:val="004A2E95"/>
    <w:rsid w:val="004B0001"/>
    <w:rsid w:val="004B0654"/>
    <w:rsid w:val="004B1920"/>
    <w:rsid w:val="004B326D"/>
    <w:rsid w:val="004C0104"/>
    <w:rsid w:val="004C045C"/>
    <w:rsid w:val="004C3143"/>
    <w:rsid w:val="004C678E"/>
    <w:rsid w:val="004C69ED"/>
    <w:rsid w:val="004C701A"/>
    <w:rsid w:val="004D0BEA"/>
    <w:rsid w:val="004D0C3F"/>
    <w:rsid w:val="004D1D47"/>
    <w:rsid w:val="004D2133"/>
    <w:rsid w:val="004D2928"/>
    <w:rsid w:val="004D462C"/>
    <w:rsid w:val="004D6644"/>
    <w:rsid w:val="004D744B"/>
    <w:rsid w:val="004D7828"/>
    <w:rsid w:val="004E1005"/>
    <w:rsid w:val="004E10BA"/>
    <w:rsid w:val="004E12DB"/>
    <w:rsid w:val="004E15A1"/>
    <w:rsid w:val="004E21FA"/>
    <w:rsid w:val="004E2C98"/>
    <w:rsid w:val="004E738D"/>
    <w:rsid w:val="004F3D52"/>
    <w:rsid w:val="004F6174"/>
    <w:rsid w:val="004F7162"/>
    <w:rsid w:val="005007F8"/>
    <w:rsid w:val="00505DD3"/>
    <w:rsid w:val="00513A22"/>
    <w:rsid w:val="005140D1"/>
    <w:rsid w:val="00514334"/>
    <w:rsid w:val="005153D1"/>
    <w:rsid w:val="00516B95"/>
    <w:rsid w:val="00516D05"/>
    <w:rsid w:val="005206EA"/>
    <w:rsid w:val="00522802"/>
    <w:rsid w:val="005232E8"/>
    <w:rsid w:val="00523726"/>
    <w:rsid w:val="00523FCC"/>
    <w:rsid w:val="005248B0"/>
    <w:rsid w:val="00527455"/>
    <w:rsid w:val="00527C60"/>
    <w:rsid w:val="00530954"/>
    <w:rsid w:val="00530CA5"/>
    <w:rsid w:val="00531977"/>
    <w:rsid w:val="00531FD2"/>
    <w:rsid w:val="005321F1"/>
    <w:rsid w:val="00532C2F"/>
    <w:rsid w:val="00534BA6"/>
    <w:rsid w:val="00536A11"/>
    <w:rsid w:val="00540446"/>
    <w:rsid w:val="0054093D"/>
    <w:rsid w:val="00543FF7"/>
    <w:rsid w:val="00545248"/>
    <w:rsid w:val="005509F7"/>
    <w:rsid w:val="00550ACA"/>
    <w:rsid w:val="00552E01"/>
    <w:rsid w:val="00553407"/>
    <w:rsid w:val="00553A51"/>
    <w:rsid w:val="00554E3D"/>
    <w:rsid w:val="00554FCE"/>
    <w:rsid w:val="005558DB"/>
    <w:rsid w:val="00555B77"/>
    <w:rsid w:val="00561907"/>
    <w:rsid w:val="00562DEC"/>
    <w:rsid w:val="00565C3B"/>
    <w:rsid w:val="00566219"/>
    <w:rsid w:val="005669EC"/>
    <w:rsid w:val="00571B00"/>
    <w:rsid w:val="00571C78"/>
    <w:rsid w:val="00571E71"/>
    <w:rsid w:val="00572F61"/>
    <w:rsid w:val="0057301F"/>
    <w:rsid w:val="00575299"/>
    <w:rsid w:val="00576890"/>
    <w:rsid w:val="005826AA"/>
    <w:rsid w:val="00582951"/>
    <w:rsid w:val="00582FA1"/>
    <w:rsid w:val="005839DA"/>
    <w:rsid w:val="00584F83"/>
    <w:rsid w:val="00585812"/>
    <w:rsid w:val="005862DC"/>
    <w:rsid w:val="0059223B"/>
    <w:rsid w:val="0059323F"/>
    <w:rsid w:val="00593B35"/>
    <w:rsid w:val="00593FEC"/>
    <w:rsid w:val="00594035"/>
    <w:rsid w:val="00595A6C"/>
    <w:rsid w:val="005965D2"/>
    <w:rsid w:val="00597143"/>
    <w:rsid w:val="0059739D"/>
    <w:rsid w:val="005974FE"/>
    <w:rsid w:val="00597AD8"/>
    <w:rsid w:val="005A0F5D"/>
    <w:rsid w:val="005A21B7"/>
    <w:rsid w:val="005A44CF"/>
    <w:rsid w:val="005A52CD"/>
    <w:rsid w:val="005A5542"/>
    <w:rsid w:val="005A6385"/>
    <w:rsid w:val="005A6AD1"/>
    <w:rsid w:val="005B1F43"/>
    <w:rsid w:val="005B4178"/>
    <w:rsid w:val="005B4B7F"/>
    <w:rsid w:val="005B66EB"/>
    <w:rsid w:val="005B67BC"/>
    <w:rsid w:val="005B6CFF"/>
    <w:rsid w:val="005B7288"/>
    <w:rsid w:val="005B78A1"/>
    <w:rsid w:val="005C0F8B"/>
    <w:rsid w:val="005C245F"/>
    <w:rsid w:val="005C2CC2"/>
    <w:rsid w:val="005C4C02"/>
    <w:rsid w:val="005C5973"/>
    <w:rsid w:val="005C6C72"/>
    <w:rsid w:val="005D0E7A"/>
    <w:rsid w:val="005D14FD"/>
    <w:rsid w:val="005D38E3"/>
    <w:rsid w:val="005D4CF7"/>
    <w:rsid w:val="005D5A73"/>
    <w:rsid w:val="005D63BF"/>
    <w:rsid w:val="005D6C77"/>
    <w:rsid w:val="005D7875"/>
    <w:rsid w:val="005E2717"/>
    <w:rsid w:val="005E692F"/>
    <w:rsid w:val="005F0C9C"/>
    <w:rsid w:val="005F1A84"/>
    <w:rsid w:val="005F3C46"/>
    <w:rsid w:val="005F5236"/>
    <w:rsid w:val="0060354B"/>
    <w:rsid w:val="006056B1"/>
    <w:rsid w:val="00605C9E"/>
    <w:rsid w:val="00606B94"/>
    <w:rsid w:val="00610480"/>
    <w:rsid w:val="00610DFF"/>
    <w:rsid w:val="006128EF"/>
    <w:rsid w:val="00612F32"/>
    <w:rsid w:val="006133CC"/>
    <w:rsid w:val="006140F6"/>
    <w:rsid w:val="00615572"/>
    <w:rsid w:val="006172C9"/>
    <w:rsid w:val="006179F0"/>
    <w:rsid w:val="00621EA0"/>
    <w:rsid w:val="006224A2"/>
    <w:rsid w:val="0062378E"/>
    <w:rsid w:val="006252DC"/>
    <w:rsid w:val="0062545D"/>
    <w:rsid w:val="006259E6"/>
    <w:rsid w:val="00625A27"/>
    <w:rsid w:val="006273B2"/>
    <w:rsid w:val="0062779A"/>
    <w:rsid w:val="00627F37"/>
    <w:rsid w:val="00640133"/>
    <w:rsid w:val="0064234D"/>
    <w:rsid w:val="00643FB6"/>
    <w:rsid w:val="00644477"/>
    <w:rsid w:val="0064577D"/>
    <w:rsid w:val="00645DC9"/>
    <w:rsid w:val="0064645F"/>
    <w:rsid w:val="00647B5C"/>
    <w:rsid w:val="0065100C"/>
    <w:rsid w:val="00651E1D"/>
    <w:rsid w:val="0065229B"/>
    <w:rsid w:val="006528AC"/>
    <w:rsid w:val="006548FF"/>
    <w:rsid w:val="00655F12"/>
    <w:rsid w:val="006563C8"/>
    <w:rsid w:val="00662C2E"/>
    <w:rsid w:val="00664F66"/>
    <w:rsid w:val="00665473"/>
    <w:rsid w:val="00666497"/>
    <w:rsid w:val="00670F33"/>
    <w:rsid w:val="00671412"/>
    <w:rsid w:val="006732BC"/>
    <w:rsid w:val="006752BD"/>
    <w:rsid w:val="00676955"/>
    <w:rsid w:val="00676FE0"/>
    <w:rsid w:val="006800EE"/>
    <w:rsid w:val="006855F0"/>
    <w:rsid w:val="00685740"/>
    <w:rsid w:val="0068674C"/>
    <w:rsid w:val="0068734E"/>
    <w:rsid w:val="00687BFC"/>
    <w:rsid w:val="00690CF8"/>
    <w:rsid w:val="00692226"/>
    <w:rsid w:val="0069448A"/>
    <w:rsid w:val="00695488"/>
    <w:rsid w:val="0069560E"/>
    <w:rsid w:val="006969A8"/>
    <w:rsid w:val="00696DD3"/>
    <w:rsid w:val="00696FDB"/>
    <w:rsid w:val="006A1B4A"/>
    <w:rsid w:val="006A2AD2"/>
    <w:rsid w:val="006A2E0A"/>
    <w:rsid w:val="006A4B8C"/>
    <w:rsid w:val="006A5BCE"/>
    <w:rsid w:val="006A6754"/>
    <w:rsid w:val="006A7B72"/>
    <w:rsid w:val="006B082D"/>
    <w:rsid w:val="006B0B9C"/>
    <w:rsid w:val="006B35F1"/>
    <w:rsid w:val="006B3E68"/>
    <w:rsid w:val="006B454A"/>
    <w:rsid w:val="006B74C3"/>
    <w:rsid w:val="006B74E2"/>
    <w:rsid w:val="006C0EC9"/>
    <w:rsid w:val="006C1558"/>
    <w:rsid w:val="006C1B88"/>
    <w:rsid w:val="006C475C"/>
    <w:rsid w:val="006C4B29"/>
    <w:rsid w:val="006C6854"/>
    <w:rsid w:val="006C6AD7"/>
    <w:rsid w:val="006C6BAE"/>
    <w:rsid w:val="006C6F8B"/>
    <w:rsid w:val="006C7142"/>
    <w:rsid w:val="006D1627"/>
    <w:rsid w:val="006D1AF9"/>
    <w:rsid w:val="006D4A04"/>
    <w:rsid w:val="006D522A"/>
    <w:rsid w:val="006D674E"/>
    <w:rsid w:val="006D68B6"/>
    <w:rsid w:val="006D7914"/>
    <w:rsid w:val="006D7D40"/>
    <w:rsid w:val="006E1F6C"/>
    <w:rsid w:val="006E2A73"/>
    <w:rsid w:val="006E3002"/>
    <w:rsid w:val="006E72EE"/>
    <w:rsid w:val="006E7C84"/>
    <w:rsid w:val="006F387D"/>
    <w:rsid w:val="006F3BDE"/>
    <w:rsid w:val="007009F6"/>
    <w:rsid w:val="0071021C"/>
    <w:rsid w:val="0071110A"/>
    <w:rsid w:val="00711445"/>
    <w:rsid w:val="00716A25"/>
    <w:rsid w:val="00717670"/>
    <w:rsid w:val="00721A1F"/>
    <w:rsid w:val="007248F6"/>
    <w:rsid w:val="00726204"/>
    <w:rsid w:val="0072622A"/>
    <w:rsid w:val="00726B17"/>
    <w:rsid w:val="00730CDB"/>
    <w:rsid w:val="00731C19"/>
    <w:rsid w:val="00734CF2"/>
    <w:rsid w:val="00735486"/>
    <w:rsid w:val="00737425"/>
    <w:rsid w:val="00740409"/>
    <w:rsid w:val="0074538B"/>
    <w:rsid w:val="00745BA9"/>
    <w:rsid w:val="00747451"/>
    <w:rsid w:val="00752385"/>
    <w:rsid w:val="00754A9F"/>
    <w:rsid w:val="00756A34"/>
    <w:rsid w:val="007601D0"/>
    <w:rsid w:val="007612FA"/>
    <w:rsid w:val="00762A16"/>
    <w:rsid w:val="00762F97"/>
    <w:rsid w:val="00765A6C"/>
    <w:rsid w:val="00765AA4"/>
    <w:rsid w:val="00765C39"/>
    <w:rsid w:val="00767240"/>
    <w:rsid w:val="0077085C"/>
    <w:rsid w:val="00770A8E"/>
    <w:rsid w:val="00770B48"/>
    <w:rsid w:val="00771A10"/>
    <w:rsid w:val="00774F7C"/>
    <w:rsid w:val="0077720C"/>
    <w:rsid w:val="007773DF"/>
    <w:rsid w:val="007824F2"/>
    <w:rsid w:val="0078418D"/>
    <w:rsid w:val="00784945"/>
    <w:rsid w:val="00786927"/>
    <w:rsid w:val="00787E86"/>
    <w:rsid w:val="00791288"/>
    <w:rsid w:val="00791C22"/>
    <w:rsid w:val="00792074"/>
    <w:rsid w:val="0079294F"/>
    <w:rsid w:val="0079679A"/>
    <w:rsid w:val="00796EBE"/>
    <w:rsid w:val="007977F3"/>
    <w:rsid w:val="00797F25"/>
    <w:rsid w:val="007A4942"/>
    <w:rsid w:val="007A4C94"/>
    <w:rsid w:val="007A73E2"/>
    <w:rsid w:val="007B01D4"/>
    <w:rsid w:val="007B074F"/>
    <w:rsid w:val="007B07B5"/>
    <w:rsid w:val="007B0EE5"/>
    <w:rsid w:val="007B171C"/>
    <w:rsid w:val="007B3AF4"/>
    <w:rsid w:val="007B4A57"/>
    <w:rsid w:val="007B4BC6"/>
    <w:rsid w:val="007B52AD"/>
    <w:rsid w:val="007C1B6D"/>
    <w:rsid w:val="007C3FF1"/>
    <w:rsid w:val="007C40D4"/>
    <w:rsid w:val="007C5E88"/>
    <w:rsid w:val="007C6531"/>
    <w:rsid w:val="007C74B8"/>
    <w:rsid w:val="007C7A2D"/>
    <w:rsid w:val="007D0911"/>
    <w:rsid w:val="007D24A3"/>
    <w:rsid w:val="007D4204"/>
    <w:rsid w:val="007D5C15"/>
    <w:rsid w:val="007E1DED"/>
    <w:rsid w:val="007E3BB5"/>
    <w:rsid w:val="007F12BA"/>
    <w:rsid w:val="007F1529"/>
    <w:rsid w:val="007F2610"/>
    <w:rsid w:val="007F34C7"/>
    <w:rsid w:val="007F3847"/>
    <w:rsid w:val="007F4912"/>
    <w:rsid w:val="007F5900"/>
    <w:rsid w:val="007F5EF3"/>
    <w:rsid w:val="007F6894"/>
    <w:rsid w:val="007F6BD4"/>
    <w:rsid w:val="00803986"/>
    <w:rsid w:val="00804759"/>
    <w:rsid w:val="008053A9"/>
    <w:rsid w:val="00805534"/>
    <w:rsid w:val="0080591B"/>
    <w:rsid w:val="0080702E"/>
    <w:rsid w:val="00810C63"/>
    <w:rsid w:val="00811BF4"/>
    <w:rsid w:val="00812535"/>
    <w:rsid w:val="00813E26"/>
    <w:rsid w:val="008147F1"/>
    <w:rsid w:val="0081481C"/>
    <w:rsid w:val="00816E28"/>
    <w:rsid w:val="0081798D"/>
    <w:rsid w:val="008205F6"/>
    <w:rsid w:val="008237AA"/>
    <w:rsid w:val="00833289"/>
    <w:rsid w:val="00834DBB"/>
    <w:rsid w:val="008413BD"/>
    <w:rsid w:val="00844254"/>
    <w:rsid w:val="00845762"/>
    <w:rsid w:val="00846D0E"/>
    <w:rsid w:val="008511B5"/>
    <w:rsid w:val="008570A3"/>
    <w:rsid w:val="00857D54"/>
    <w:rsid w:val="0086533F"/>
    <w:rsid w:val="00865529"/>
    <w:rsid w:val="00865DCA"/>
    <w:rsid w:val="00871AFF"/>
    <w:rsid w:val="008725EB"/>
    <w:rsid w:val="00872A9E"/>
    <w:rsid w:val="00873E5E"/>
    <w:rsid w:val="008746D3"/>
    <w:rsid w:val="00874FA7"/>
    <w:rsid w:val="00877E4D"/>
    <w:rsid w:val="00880B89"/>
    <w:rsid w:val="00880E33"/>
    <w:rsid w:val="00882493"/>
    <w:rsid w:val="00882A46"/>
    <w:rsid w:val="00882F22"/>
    <w:rsid w:val="008832C0"/>
    <w:rsid w:val="00883555"/>
    <w:rsid w:val="0088432E"/>
    <w:rsid w:val="0088566A"/>
    <w:rsid w:val="00887225"/>
    <w:rsid w:val="00890D7C"/>
    <w:rsid w:val="008916A0"/>
    <w:rsid w:val="00892AAD"/>
    <w:rsid w:val="00892E8B"/>
    <w:rsid w:val="0089534F"/>
    <w:rsid w:val="0089740A"/>
    <w:rsid w:val="008978F5"/>
    <w:rsid w:val="008A0461"/>
    <w:rsid w:val="008A1D76"/>
    <w:rsid w:val="008A2111"/>
    <w:rsid w:val="008A35B8"/>
    <w:rsid w:val="008A370F"/>
    <w:rsid w:val="008A3DED"/>
    <w:rsid w:val="008A5914"/>
    <w:rsid w:val="008A7762"/>
    <w:rsid w:val="008B0E5F"/>
    <w:rsid w:val="008B600C"/>
    <w:rsid w:val="008B7A79"/>
    <w:rsid w:val="008C4C14"/>
    <w:rsid w:val="008C5AA0"/>
    <w:rsid w:val="008C68AC"/>
    <w:rsid w:val="008C735C"/>
    <w:rsid w:val="008C785C"/>
    <w:rsid w:val="008C78B8"/>
    <w:rsid w:val="008C7F0B"/>
    <w:rsid w:val="008D0881"/>
    <w:rsid w:val="008D3A22"/>
    <w:rsid w:val="008D50AE"/>
    <w:rsid w:val="008E24FA"/>
    <w:rsid w:val="008E30CC"/>
    <w:rsid w:val="008E30FA"/>
    <w:rsid w:val="008E425D"/>
    <w:rsid w:val="008E4E3C"/>
    <w:rsid w:val="008E4F52"/>
    <w:rsid w:val="008E509F"/>
    <w:rsid w:val="008E5E1A"/>
    <w:rsid w:val="008F2803"/>
    <w:rsid w:val="008F29C2"/>
    <w:rsid w:val="008F4396"/>
    <w:rsid w:val="0090011F"/>
    <w:rsid w:val="009008E7"/>
    <w:rsid w:val="00902172"/>
    <w:rsid w:val="00902DE0"/>
    <w:rsid w:val="009032DA"/>
    <w:rsid w:val="009032E9"/>
    <w:rsid w:val="00904275"/>
    <w:rsid w:val="00910B93"/>
    <w:rsid w:val="00911306"/>
    <w:rsid w:val="0091261B"/>
    <w:rsid w:val="009133B3"/>
    <w:rsid w:val="00913C4C"/>
    <w:rsid w:val="00914733"/>
    <w:rsid w:val="00914B9E"/>
    <w:rsid w:val="00915721"/>
    <w:rsid w:val="00921C55"/>
    <w:rsid w:val="009239D3"/>
    <w:rsid w:val="00924216"/>
    <w:rsid w:val="00925550"/>
    <w:rsid w:val="00925C01"/>
    <w:rsid w:val="00927331"/>
    <w:rsid w:val="009275B0"/>
    <w:rsid w:val="009303BB"/>
    <w:rsid w:val="00932BD8"/>
    <w:rsid w:val="00935BB6"/>
    <w:rsid w:val="0093609A"/>
    <w:rsid w:val="009365C3"/>
    <w:rsid w:val="0094080A"/>
    <w:rsid w:val="00940B76"/>
    <w:rsid w:val="00944733"/>
    <w:rsid w:val="00946E71"/>
    <w:rsid w:val="0095262C"/>
    <w:rsid w:val="009526CF"/>
    <w:rsid w:val="00953488"/>
    <w:rsid w:val="009571B8"/>
    <w:rsid w:val="009608D9"/>
    <w:rsid w:val="009614A5"/>
    <w:rsid w:val="00961A91"/>
    <w:rsid w:val="00964A5A"/>
    <w:rsid w:val="00964E8B"/>
    <w:rsid w:val="00966B78"/>
    <w:rsid w:val="009709C5"/>
    <w:rsid w:val="009725BF"/>
    <w:rsid w:val="0097369D"/>
    <w:rsid w:val="00974283"/>
    <w:rsid w:val="00974C24"/>
    <w:rsid w:val="00976C7D"/>
    <w:rsid w:val="00980F89"/>
    <w:rsid w:val="00983500"/>
    <w:rsid w:val="00984BA2"/>
    <w:rsid w:val="00985F10"/>
    <w:rsid w:val="00990264"/>
    <w:rsid w:val="00990462"/>
    <w:rsid w:val="009936A3"/>
    <w:rsid w:val="0099479B"/>
    <w:rsid w:val="00995871"/>
    <w:rsid w:val="0099636A"/>
    <w:rsid w:val="009966AC"/>
    <w:rsid w:val="00997C6E"/>
    <w:rsid w:val="009A0470"/>
    <w:rsid w:val="009A1B83"/>
    <w:rsid w:val="009A2747"/>
    <w:rsid w:val="009A4B48"/>
    <w:rsid w:val="009A6515"/>
    <w:rsid w:val="009B0599"/>
    <w:rsid w:val="009B0702"/>
    <w:rsid w:val="009B10B2"/>
    <w:rsid w:val="009B1B44"/>
    <w:rsid w:val="009B37FA"/>
    <w:rsid w:val="009B3A9F"/>
    <w:rsid w:val="009C5222"/>
    <w:rsid w:val="009C6415"/>
    <w:rsid w:val="009D051B"/>
    <w:rsid w:val="009D0810"/>
    <w:rsid w:val="009D3556"/>
    <w:rsid w:val="009D4553"/>
    <w:rsid w:val="009D476F"/>
    <w:rsid w:val="009E0B0A"/>
    <w:rsid w:val="009E15AA"/>
    <w:rsid w:val="009E1A50"/>
    <w:rsid w:val="009E5C21"/>
    <w:rsid w:val="009E79B1"/>
    <w:rsid w:val="009F26A6"/>
    <w:rsid w:val="009F2B37"/>
    <w:rsid w:val="009F31E9"/>
    <w:rsid w:val="009F50DA"/>
    <w:rsid w:val="009F5AD4"/>
    <w:rsid w:val="00A03558"/>
    <w:rsid w:val="00A04328"/>
    <w:rsid w:val="00A0432B"/>
    <w:rsid w:val="00A055BD"/>
    <w:rsid w:val="00A06FCC"/>
    <w:rsid w:val="00A1032D"/>
    <w:rsid w:val="00A10E45"/>
    <w:rsid w:val="00A133F2"/>
    <w:rsid w:val="00A1451F"/>
    <w:rsid w:val="00A2520D"/>
    <w:rsid w:val="00A2569A"/>
    <w:rsid w:val="00A26589"/>
    <w:rsid w:val="00A30D64"/>
    <w:rsid w:val="00A31179"/>
    <w:rsid w:val="00A32E75"/>
    <w:rsid w:val="00A331CE"/>
    <w:rsid w:val="00A35387"/>
    <w:rsid w:val="00A36519"/>
    <w:rsid w:val="00A376BC"/>
    <w:rsid w:val="00A37E63"/>
    <w:rsid w:val="00A40326"/>
    <w:rsid w:val="00A4373D"/>
    <w:rsid w:val="00A43CCA"/>
    <w:rsid w:val="00A44041"/>
    <w:rsid w:val="00A47CAF"/>
    <w:rsid w:val="00A508EC"/>
    <w:rsid w:val="00A50F1F"/>
    <w:rsid w:val="00A52BA7"/>
    <w:rsid w:val="00A546FE"/>
    <w:rsid w:val="00A60328"/>
    <w:rsid w:val="00A6274C"/>
    <w:rsid w:val="00A62D93"/>
    <w:rsid w:val="00A67313"/>
    <w:rsid w:val="00A70B73"/>
    <w:rsid w:val="00A71428"/>
    <w:rsid w:val="00A741B5"/>
    <w:rsid w:val="00A753FE"/>
    <w:rsid w:val="00A8370A"/>
    <w:rsid w:val="00A840E7"/>
    <w:rsid w:val="00A91105"/>
    <w:rsid w:val="00A93AC2"/>
    <w:rsid w:val="00A949F3"/>
    <w:rsid w:val="00AA1B10"/>
    <w:rsid w:val="00AA1F9B"/>
    <w:rsid w:val="00AA2C90"/>
    <w:rsid w:val="00AA461D"/>
    <w:rsid w:val="00AA6767"/>
    <w:rsid w:val="00AB3CE5"/>
    <w:rsid w:val="00AB5F9F"/>
    <w:rsid w:val="00AB6474"/>
    <w:rsid w:val="00AB6EE9"/>
    <w:rsid w:val="00AB76F3"/>
    <w:rsid w:val="00AB770B"/>
    <w:rsid w:val="00AC12F6"/>
    <w:rsid w:val="00AC2476"/>
    <w:rsid w:val="00AC33ED"/>
    <w:rsid w:val="00AC537D"/>
    <w:rsid w:val="00AC5CBE"/>
    <w:rsid w:val="00AD027A"/>
    <w:rsid w:val="00AD1A1B"/>
    <w:rsid w:val="00AE0FE6"/>
    <w:rsid w:val="00AE11DE"/>
    <w:rsid w:val="00AE1433"/>
    <w:rsid w:val="00AE2A80"/>
    <w:rsid w:val="00AE4103"/>
    <w:rsid w:val="00AE4128"/>
    <w:rsid w:val="00AE4419"/>
    <w:rsid w:val="00AE4E90"/>
    <w:rsid w:val="00AE7E4C"/>
    <w:rsid w:val="00AF08A5"/>
    <w:rsid w:val="00AF3702"/>
    <w:rsid w:val="00AF4E8F"/>
    <w:rsid w:val="00AF50CB"/>
    <w:rsid w:val="00AF727F"/>
    <w:rsid w:val="00B006AD"/>
    <w:rsid w:val="00B01581"/>
    <w:rsid w:val="00B01A8F"/>
    <w:rsid w:val="00B01BE6"/>
    <w:rsid w:val="00B0238F"/>
    <w:rsid w:val="00B02C25"/>
    <w:rsid w:val="00B03B76"/>
    <w:rsid w:val="00B03CBD"/>
    <w:rsid w:val="00B0400C"/>
    <w:rsid w:val="00B07391"/>
    <w:rsid w:val="00B1117F"/>
    <w:rsid w:val="00B115FE"/>
    <w:rsid w:val="00B11A48"/>
    <w:rsid w:val="00B12975"/>
    <w:rsid w:val="00B14CEF"/>
    <w:rsid w:val="00B1743C"/>
    <w:rsid w:val="00B204D9"/>
    <w:rsid w:val="00B259A8"/>
    <w:rsid w:val="00B25B63"/>
    <w:rsid w:val="00B2694C"/>
    <w:rsid w:val="00B3008F"/>
    <w:rsid w:val="00B3147D"/>
    <w:rsid w:val="00B3187F"/>
    <w:rsid w:val="00B31D74"/>
    <w:rsid w:val="00B35AE7"/>
    <w:rsid w:val="00B363E7"/>
    <w:rsid w:val="00B41B16"/>
    <w:rsid w:val="00B440CA"/>
    <w:rsid w:val="00B440FA"/>
    <w:rsid w:val="00B4591E"/>
    <w:rsid w:val="00B464A6"/>
    <w:rsid w:val="00B46C40"/>
    <w:rsid w:val="00B50915"/>
    <w:rsid w:val="00B50A50"/>
    <w:rsid w:val="00B50F12"/>
    <w:rsid w:val="00B528C8"/>
    <w:rsid w:val="00B5310A"/>
    <w:rsid w:val="00B538D2"/>
    <w:rsid w:val="00B53E9B"/>
    <w:rsid w:val="00B54038"/>
    <w:rsid w:val="00B54E39"/>
    <w:rsid w:val="00B55476"/>
    <w:rsid w:val="00B56F4A"/>
    <w:rsid w:val="00B57E9F"/>
    <w:rsid w:val="00B6026D"/>
    <w:rsid w:val="00B66471"/>
    <w:rsid w:val="00B666C1"/>
    <w:rsid w:val="00B66CB1"/>
    <w:rsid w:val="00B67B1E"/>
    <w:rsid w:val="00B715A1"/>
    <w:rsid w:val="00B720CD"/>
    <w:rsid w:val="00B7510F"/>
    <w:rsid w:val="00B76928"/>
    <w:rsid w:val="00B844D6"/>
    <w:rsid w:val="00B853DD"/>
    <w:rsid w:val="00B85EF1"/>
    <w:rsid w:val="00B8632C"/>
    <w:rsid w:val="00B87DA6"/>
    <w:rsid w:val="00B9117D"/>
    <w:rsid w:val="00B9310A"/>
    <w:rsid w:val="00B932A7"/>
    <w:rsid w:val="00B973D2"/>
    <w:rsid w:val="00B9779A"/>
    <w:rsid w:val="00B97A53"/>
    <w:rsid w:val="00BA193B"/>
    <w:rsid w:val="00BA1B32"/>
    <w:rsid w:val="00BA4023"/>
    <w:rsid w:val="00BA588A"/>
    <w:rsid w:val="00BB5367"/>
    <w:rsid w:val="00BB7631"/>
    <w:rsid w:val="00BC0A8A"/>
    <w:rsid w:val="00BC38CE"/>
    <w:rsid w:val="00BC4346"/>
    <w:rsid w:val="00BC4A53"/>
    <w:rsid w:val="00BC4CDF"/>
    <w:rsid w:val="00BC5F83"/>
    <w:rsid w:val="00BC66FE"/>
    <w:rsid w:val="00BD333A"/>
    <w:rsid w:val="00BD3A68"/>
    <w:rsid w:val="00BD3B03"/>
    <w:rsid w:val="00BD4ABD"/>
    <w:rsid w:val="00BD54F4"/>
    <w:rsid w:val="00BD67EC"/>
    <w:rsid w:val="00BD7A7E"/>
    <w:rsid w:val="00BE2274"/>
    <w:rsid w:val="00BE23DC"/>
    <w:rsid w:val="00BE5164"/>
    <w:rsid w:val="00BF31D7"/>
    <w:rsid w:val="00BF715A"/>
    <w:rsid w:val="00C027DC"/>
    <w:rsid w:val="00C04712"/>
    <w:rsid w:val="00C07A33"/>
    <w:rsid w:val="00C105D2"/>
    <w:rsid w:val="00C133EC"/>
    <w:rsid w:val="00C141E4"/>
    <w:rsid w:val="00C14659"/>
    <w:rsid w:val="00C159CB"/>
    <w:rsid w:val="00C209F4"/>
    <w:rsid w:val="00C21643"/>
    <w:rsid w:val="00C2175C"/>
    <w:rsid w:val="00C2521F"/>
    <w:rsid w:val="00C271BB"/>
    <w:rsid w:val="00C27850"/>
    <w:rsid w:val="00C278D4"/>
    <w:rsid w:val="00C27D9D"/>
    <w:rsid w:val="00C30B2C"/>
    <w:rsid w:val="00C31C95"/>
    <w:rsid w:val="00C344FE"/>
    <w:rsid w:val="00C347D0"/>
    <w:rsid w:val="00C40ADE"/>
    <w:rsid w:val="00C44C88"/>
    <w:rsid w:val="00C47C77"/>
    <w:rsid w:val="00C51C68"/>
    <w:rsid w:val="00C53B9F"/>
    <w:rsid w:val="00C53E5C"/>
    <w:rsid w:val="00C55AAC"/>
    <w:rsid w:val="00C561EC"/>
    <w:rsid w:val="00C564C3"/>
    <w:rsid w:val="00C63520"/>
    <w:rsid w:val="00C6469C"/>
    <w:rsid w:val="00C647D6"/>
    <w:rsid w:val="00C65204"/>
    <w:rsid w:val="00C655F8"/>
    <w:rsid w:val="00C660C0"/>
    <w:rsid w:val="00C71C8C"/>
    <w:rsid w:val="00C72367"/>
    <w:rsid w:val="00C7294E"/>
    <w:rsid w:val="00C7440C"/>
    <w:rsid w:val="00C76891"/>
    <w:rsid w:val="00C76A1F"/>
    <w:rsid w:val="00C8129E"/>
    <w:rsid w:val="00C81498"/>
    <w:rsid w:val="00C81A87"/>
    <w:rsid w:val="00C85624"/>
    <w:rsid w:val="00C8684C"/>
    <w:rsid w:val="00C903B7"/>
    <w:rsid w:val="00C92661"/>
    <w:rsid w:val="00C9435F"/>
    <w:rsid w:val="00C95B8A"/>
    <w:rsid w:val="00C962AA"/>
    <w:rsid w:val="00CA5927"/>
    <w:rsid w:val="00CB01B5"/>
    <w:rsid w:val="00CB23DE"/>
    <w:rsid w:val="00CB312B"/>
    <w:rsid w:val="00CB3EBC"/>
    <w:rsid w:val="00CB57C1"/>
    <w:rsid w:val="00CB5C3D"/>
    <w:rsid w:val="00CB613E"/>
    <w:rsid w:val="00CB6806"/>
    <w:rsid w:val="00CC31AE"/>
    <w:rsid w:val="00CC4F48"/>
    <w:rsid w:val="00CD0546"/>
    <w:rsid w:val="00CD0E09"/>
    <w:rsid w:val="00CD2A2E"/>
    <w:rsid w:val="00CD44FC"/>
    <w:rsid w:val="00CD45DD"/>
    <w:rsid w:val="00CE0DD7"/>
    <w:rsid w:val="00CE175F"/>
    <w:rsid w:val="00CE3AC9"/>
    <w:rsid w:val="00CE45EA"/>
    <w:rsid w:val="00CE59E3"/>
    <w:rsid w:val="00CE5DC8"/>
    <w:rsid w:val="00CE6E61"/>
    <w:rsid w:val="00CE7073"/>
    <w:rsid w:val="00CE7FE5"/>
    <w:rsid w:val="00CF07B6"/>
    <w:rsid w:val="00CF08F0"/>
    <w:rsid w:val="00CF092F"/>
    <w:rsid w:val="00CF195B"/>
    <w:rsid w:val="00CF4284"/>
    <w:rsid w:val="00D002D0"/>
    <w:rsid w:val="00D0137C"/>
    <w:rsid w:val="00D0415A"/>
    <w:rsid w:val="00D112AF"/>
    <w:rsid w:val="00D12339"/>
    <w:rsid w:val="00D13FD3"/>
    <w:rsid w:val="00D23EAB"/>
    <w:rsid w:val="00D30415"/>
    <w:rsid w:val="00D31264"/>
    <w:rsid w:val="00D35B8C"/>
    <w:rsid w:val="00D37945"/>
    <w:rsid w:val="00D41EE1"/>
    <w:rsid w:val="00D43139"/>
    <w:rsid w:val="00D43462"/>
    <w:rsid w:val="00D44101"/>
    <w:rsid w:val="00D46C57"/>
    <w:rsid w:val="00D475D6"/>
    <w:rsid w:val="00D52253"/>
    <w:rsid w:val="00D570C6"/>
    <w:rsid w:val="00D57771"/>
    <w:rsid w:val="00D60228"/>
    <w:rsid w:val="00D61A2F"/>
    <w:rsid w:val="00D61D7B"/>
    <w:rsid w:val="00D64916"/>
    <w:rsid w:val="00D65AC1"/>
    <w:rsid w:val="00D65FD1"/>
    <w:rsid w:val="00D6636C"/>
    <w:rsid w:val="00D66EC7"/>
    <w:rsid w:val="00D67EBB"/>
    <w:rsid w:val="00D72AC9"/>
    <w:rsid w:val="00D735D1"/>
    <w:rsid w:val="00D7457B"/>
    <w:rsid w:val="00D85C64"/>
    <w:rsid w:val="00D87094"/>
    <w:rsid w:val="00D9305E"/>
    <w:rsid w:val="00D944D8"/>
    <w:rsid w:val="00D95D28"/>
    <w:rsid w:val="00D9644F"/>
    <w:rsid w:val="00DA00FB"/>
    <w:rsid w:val="00DA0551"/>
    <w:rsid w:val="00DA1158"/>
    <w:rsid w:val="00DA134B"/>
    <w:rsid w:val="00DA26EE"/>
    <w:rsid w:val="00DA289A"/>
    <w:rsid w:val="00DA2B43"/>
    <w:rsid w:val="00DA36D5"/>
    <w:rsid w:val="00DA3B57"/>
    <w:rsid w:val="00DA499F"/>
    <w:rsid w:val="00DA5B11"/>
    <w:rsid w:val="00DB19BA"/>
    <w:rsid w:val="00DB27BD"/>
    <w:rsid w:val="00DB30F1"/>
    <w:rsid w:val="00DB4918"/>
    <w:rsid w:val="00DB71E7"/>
    <w:rsid w:val="00DC1388"/>
    <w:rsid w:val="00DC3628"/>
    <w:rsid w:val="00DC51AC"/>
    <w:rsid w:val="00DC78B2"/>
    <w:rsid w:val="00DD4480"/>
    <w:rsid w:val="00DD6F1B"/>
    <w:rsid w:val="00DE0671"/>
    <w:rsid w:val="00DE0895"/>
    <w:rsid w:val="00DE1C40"/>
    <w:rsid w:val="00DE2CFA"/>
    <w:rsid w:val="00DE39D4"/>
    <w:rsid w:val="00DF65A4"/>
    <w:rsid w:val="00DF66C2"/>
    <w:rsid w:val="00E005C6"/>
    <w:rsid w:val="00E00DF6"/>
    <w:rsid w:val="00E00E93"/>
    <w:rsid w:val="00E04D03"/>
    <w:rsid w:val="00E05B73"/>
    <w:rsid w:val="00E066BB"/>
    <w:rsid w:val="00E06D35"/>
    <w:rsid w:val="00E10381"/>
    <w:rsid w:val="00E10D19"/>
    <w:rsid w:val="00E11C6E"/>
    <w:rsid w:val="00E11F41"/>
    <w:rsid w:val="00E12F36"/>
    <w:rsid w:val="00E15ADE"/>
    <w:rsid w:val="00E16E6B"/>
    <w:rsid w:val="00E17AEA"/>
    <w:rsid w:val="00E24E93"/>
    <w:rsid w:val="00E2517B"/>
    <w:rsid w:val="00E26528"/>
    <w:rsid w:val="00E30F0C"/>
    <w:rsid w:val="00E31E0B"/>
    <w:rsid w:val="00E31F1C"/>
    <w:rsid w:val="00E330FB"/>
    <w:rsid w:val="00E33778"/>
    <w:rsid w:val="00E3411C"/>
    <w:rsid w:val="00E349C6"/>
    <w:rsid w:val="00E37A01"/>
    <w:rsid w:val="00E411D2"/>
    <w:rsid w:val="00E423F7"/>
    <w:rsid w:val="00E44B5C"/>
    <w:rsid w:val="00E46F78"/>
    <w:rsid w:val="00E53031"/>
    <w:rsid w:val="00E53327"/>
    <w:rsid w:val="00E53816"/>
    <w:rsid w:val="00E57CF8"/>
    <w:rsid w:val="00E6163A"/>
    <w:rsid w:val="00E632FF"/>
    <w:rsid w:val="00E67E09"/>
    <w:rsid w:val="00E70EFE"/>
    <w:rsid w:val="00E71E13"/>
    <w:rsid w:val="00E7495E"/>
    <w:rsid w:val="00E76D0B"/>
    <w:rsid w:val="00E80FE4"/>
    <w:rsid w:val="00E8116B"/>
    <w:rsid w:val="00E81D8F"/>
    <w:rsid w:val="00E8355D"/>
    <w:rsid w:val="00E845DF"/>
    <w:rsid w:val="00E90559"/>
    <w:rsid w:val="00E90D80"/>
    <w:rsid w:val="00E917B1"/>
    <w:rsid w:val="00E926A9"/>
    <w:rsid w:val="00EA4730"/>
    <w:rsid w:val="00EA6439"/>
    <w:rsid w:val="00EB0733"/>
    <w:rsid w:val="00EB199C"/>
    <w:rsid w:val="00EB1E0B"/>
    <w:rsid w:val="00EB3F1F"/>
    <w:rsid w:val="00EB5C28"/>
    <w:rsid w:val="00EC01C6"/>
    <w:rsid w:val="00EC4C78"/>
    <w:rsid w:val="00ED0CA0"/>
    <w:rsid w:val="00ED0E38"/>
    <w:rsid w:val="00ED1693"/>
    <w:rsid w:val="00ED230F"/>
    <w:rsid w:val="00ED2D50"/>
    <w:rsid w:val="00ED6374"/>
    <w:rsid w:val="00ED63C0"/>
    <w:rsid w:val="00ED6A70"/>
    <w:rsid w:val="00ED6EF4"/>
    <w:rsid w:val="00ED709B"/>
    <w:rsid w:val="00EE2E55"/>
    <w:rsid w:val="00EE52EF"/>
    <w:rsid w:val="00EE5C4F"/>
    <w:rsid w:val="00EE7A1F"/>
    <w:rsid w:val="00EF0E7F"/>
    <w:rsid w:val="00EF1519"/>
    <w:rsid w:val="00EF22E9"/>
    <w:rsid w:val="00EF3C1D"/>
    <w:rsid w:val="00EF45F6"/>
    <w:rsid w:val="00EF4813"/>
    <w:rsid w:val="00EF58B0"/>
    <w:rsid w:val="00EF6C0A"/>
    <w:rsid w:val="00EF6EE0"/>
    <w:rsid w:val="00F02669"/>
    <w:rsid w:val="00F02DED"/>
    <w:rsid w:val="00F038D4"/>
    <w:rsid w:val="00F0442C"/>
    <w:rsid w:val="00F05C7F"/>
    <w:rsid w:val="00F062E4"/>
    <w:rsid w:val="00F068A1"/>
    <w:rsid w:val="00F06AEC"/>
    <w:rsid w:val="00F07962"/>
    <w:rsid w:val="00F1161C"/>
    <w:rsid w:val="00F11CF1"/>
    <w:rsid w:val="00F17812"/>
    <w:rsid w:val="00F222ED"/>
    <w:rsid w:val="00F2242A"/>
    <w:rsid w:val="00F2386E"/>
    <w:rsid w:val="00F2540D"/>
    <w:rsid w:val="00F25751"/>
    <w:rsid w:val="00F27AAB"/>
    <w:rsid w:val="00F27B08"/>
    <w:rsid w:val="00F3288F"/>
    <w:rsid w:val="00F371B9"/>
    <w:rsid w:val="00F431C4"/>
    <w:rsid w:val="00F436F6"/>
    <w:rsid w:val="00F4711B"/>
    <w:rsid w:val="00F50699"/>
    <w:rsid w:val="00F50D8F"/>
    <w:rsid w:val="00F53105"/>
    <w:rsid w:val="00F53971"/>
    <w:rsid w:val="00F56BC4"/>
    <w:rsid w:val="00F56C7A"/>
    <w:rsid w:val="00F57BFE"/>
    <w:rsid w:val="00F60BA4"/>
    <w:rsid w:val="00F63C70"/>
    <w:rsid w:val="00F64ED5"/>
    <w:rsid w:val="00F6588A"/>
    <w:rsid w:val="00F6670C"/>
    <w:rsid w:val="00F66D26"/>
    <w:rsid w:val="00F730A6"/>
    <w:rsid w:val="00F744B9"/>
    <w:rsid w:val="00F74656"/>
    <w:rsid w:val="00F75E4F"/>
    <w:rsid w:val="00F76F5A"/>
    <w:rsid w:val="00F80B8C"/>
    <w:rsid w:val="00F81D00"/>
    <w:rsid w:val="00F83201"/>
    <w:rsid w:val="00F847FC"/>
    <w:rsid w:val="00F915E3"/>
    <w:rsid w:val="00F91C8D"/>
    <w:rsid w:val="00F9494B"/>
    <w:rsid w:val="00FA260F"/>
    <w:rsid w:val="00FA67CF"/>
    <w:rsid w:val="00FB4DE9"/>
    <w:rsid w:val="00FB5908"/>
    <w:rsid w:val="00FB6104"/>
    <w:rsid w:val="00FC509C"/>
    <w:rsid w:val="00FC53FB"/>
    <w:rsid w:val="00FC5764"/>
    <w:rsid w:val="00FC5A0C"/>
    <w:rsid w:val="00FD3840"/>
    <w:rsid w:val="00FD544C"/>
    <w:rsid w:val="00FD5C4B"/>
    <w:rsid w:val="00FE0B53"/>
    <w:rsid w:val="00FE1BF0"/>
    <w:rsid w:val="00FE1CB6"/>
    <w:rsid w:val="00FE4C11"/>
    <w:rsid w:val="00FE5EBD"/>
    <w:rsid w:val="00FF0D00"/>
    <w:rsid w:val="00FF0EDA"/>
    <w:rsid w:val="00FF1417"/>
    <w:rsid w:val="00FF1E30"/>
    <w:rsid w:val="00FF3A3E"/>
    <w:rsid w:val="00FF4A52"/>
    <w:rsid w:val="00FF4BB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B7166D"/>
  <w15:docId w15:val="{54AB47E6-AF68-443B-B419-03C0CD201E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0C51"/>
  </w:style>
  <w:style w:type="paragraph" w:styleId="Balk1">
    <w:name w:val="heading 1"/>
    <w:basedOn w:val="Normal"/>
    <w:next w:val="Normal"/>
    <w:link w:val="Balk1Char"/>
    <w:uiPriority w:val="9"/>
    <w:qFormat/>
    <w:rsid w:val="00D65FD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alk3">
    <w:name w:val="heading 3"/>
    <w:basedOn w:val="Normal"/>
    <w:link w:val="Balk3Char"/>
    <w:uiPriority w:val="9"/>
    <w:qFormat/>
    <w:rsid w:val="008D3A22"/>
    <w:pPr>
      <w:spacing w:before="100" w:beforeAutospacing="1" w:after="100" w:afterAutospacing="1" w:line="240" w:lineRule="auto"/>
      <w:outlineLvl w:val="2"/>
    </w:pPr>
    <w:rPr>
      <w:rFonts w:ascii="Times New Roman" w:eastAsia="Times New Roman" w:hAnsi="Times New Roman" w:cs="Times New Roman"/>
      <w:b/>
      <w:bCs/>
      <w:sz w:val="27"/>
      <w:szCs w:val="27"/>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2">
    <w:name w:val="Body Text 2"/>
    <w:basedOn w:val="Normal"/>
    <w:link w:val="GvdeMetni2Char"/>
    <w:rsid w:val="006E1F6C"/>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rsid w:val="006E1F6C"/>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3D2064"/>
    <w:pPr>
      <w:ind w:left="720"/>
      <w:contextualSpacing/>
    </w:pPr>
  </w:style>
  <w:style w:type="paragraph" w:customStyle="1" w:styleId="stbilgi1">
    <w:name w:val="Üstbilgi1"/>
    <w:basedOn w:val="Normal"/>
    <w:link w:val="stbilgiChar"/>
    <w:uiPriority w:val="99"/>
    <w:unhideWhenUsed/>
    <w:rsid w:val="00B46C40"/>
    <w:pPr>
      <w:tabs>
        <w:tab w:val="center" w:pos="4536"/>
        <w:tab w:val="right" w:pos="9072"/>
      </w:tabs>
      <w:spacing w:after="0" w:line="240" w:lineRule="auto"/>
    </w:pPr>
  </w:style>
  <w:style w:type="character" w:customStyle="1" w:styleId="stbilgiChar">
    <w:name w:val="Üstbilgi Char"/>
    <w:basedOn w:val="VarsaylanParagrafYazTipi"/>
    <w:link w:val="stbilgi1"/>
    <w:uiPriority w:val="99"/>
    <w:rsid w:val="00B46C40"/>
  </w:style>
  <w:style w:type="paragraph" w:styleId="AltBilgi">
    <w:name w:val="footer"/>
    <w:basedOn w:val="Normal"/>
    <w:link w:val="AltBilgiChar"/>
    <w:uiPriority w:val="99"/>
    <w:unhideWhenUsed/>
    <w:rsid w:val="00B46C40"/>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B46C40"/>
  </w:style>
  <w:style w:type="paragraph" w:styleId="NormalWeb">
    <w:name w:val="Normal (Web)"/>
    <w:basedOn w:val="Normal"/>
    <w:uiPriority w:val="99"/>
    <w:unhideWhenUsed/>
    <w:rsid w:val="00E917B1"/>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Kpr">
    <w:name w:val="Hyperlink"/>
    <w:basedOn w:val="VarsaylanParagrafYazTipi"/>
    <w:uiPriority w:val="99"/>
    <w:unhideWhenUsed/>
    <w:rsid w:val="00E917B1"/>
    <w:rPr>
      <w:color w:val="0000FF"/>
      <w:u w:val="single"/>
    </w:rPr>
  </w:style>
  <w:style w:type="character" w:customStyle="1" w:styleId="Gl1">
    <w:name w:val="Güçlü1"/>
    <w:basedOn w:val="VarsaylanParagrafYazTipi"/>
    <w:uiPriority w:val="22"/>
    <w:qFormat/>
    <w:rsid w:val="001844E0"/>
    <w:rPr>
      <w:b/>
      <w:bCs/>
    </w:rPr>
  </w:style>
  <w:style w:type="character" w:styleId="HTMLCite">
    <w:name w:val="HTML Cite"/>
    <w:basedOn w:val="VarsaylanParagrafYazTipi"/>
    <w:uiPriority w:val="99"/>
    <w:semiHidden/>
    <w:unhideWhenUsed/>
    <w:rsid w:val="001844E0"/>
    <w:rPr>
      <w:i/>
      <w:iCs/>
    </w:rPr>
  </w:style>
  <w:style w:type="character" w:customStyle="1" w:styleId="reference-accessdate">
    <w:name w:val="reference-accessdate"/>
    <w:basedOn w:val="VarsaylanParagrafYazTipi"/>
    <w:rsid w:val="001844E0"/>
  </w:style>
  <w:style w:type="character" w:customStyle="1" w:styleId="nowrap">
    <w:name w:val="nowrap"/>
    <w:basedOn w:val="VarsaylanParagrafYazTipi"/>
    <w:rsid w:val="001844E0"/>
  </w:style>
  <w:style w:type="character" w:customStyle="1" w:styleId="Balk3Char">
    <w:name w:val="Başlık 3 Char"/>
    <w:basedOn w:val="VarsaylanParagrafYazTipi"/>
    <w:link w:val="Balk3"/>
    <w:uiPriority w:val="9"/>
    <w:rsid w:val="008D3A22"/>
    <w:rPr>
      <w:rFonts w:ascii="Times New Roman" w:eastAsia="Times New Roman" w:hAnsi="Times New Roman" w:cs="Times New Roman"/>
      <w:b/>
      <w:bCs/>
      <w:sz w:val="27"/>
      <w:szCs w:val="27"/>
      <w:lang w:eastAsia="tr-TR"/>
    </w:rPr>
  </w:style>
  <w:style w:type="character" w:customStyle="1" w:styleId="spelle">
    <w:name w:val="spelle"/>
    <w:basedOn w:val="VarsaylanParagrafYazTipi"/>
    <w:rsid w:val="00990462"/>
  </w:style>
  <w:style w:type="paragraph" w:customStyle="1" w:styleId="metin">
    <w:name w:val="metin"/>
    <w:basedOn w:val="Normal"/>
    <w:rsid w:val="00436F37"/>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customStyle="1" w:styleId="Default">
    <w:name w:val="Default"/>
    <w:rsid w:val="0060354B"/>
    <w:pPr>
      <w:autoSpaceDE w:val="0"/>
      <w:autoSpaceDN w:val="0"/>
      <w:adjustRightInd w:val="0"/>
      <w:spacing w:after="0" w:line="240" w:lineRule="auto"/>
    </w:pPr>
    <w:rPr>
      <w:rFonts w:ascii="Palatino Linotype" w:hAnsi="Palatino Linotype" w:cs="Palatino Linotype"/>
      <w:color w:val="000000"/>
      <w:sz w:val="24"/>
      <w:szCs w:val="24"/>
    </w:rPr>
  </w:style>
  <w:style w:type="character" w:customStyle="1" w:styleId="Balk1Char">
    <w:name w:val="Başlık 1 Char"/>
    <w:basedOn w:val="VarsaylanParagrafYazTipi"/>
    <w:link w:val="Balk1"/>
    <w:uiPriority w:val="9"/>
    <w:rsid w:val="00D65FD1"/>
    <w:rPr>
      <w:rFonts w:asciiTheme="majorHAnsi" w:eastAsiaTheme="majorEastAsia" w:hAnsiTheme="majorHAnsi" w:cstheme="majorBidi"/>
      <w:color w:val="2E74B5" w:themeColor="accent1" w:themeShade="BF"/>
      <w:sz w:val="32"/>
      <w:szCs w:val="32"/>
    </w:rPr>
  </w:style>
  <w:style w:type="table" w:styleId="TabloKlavuzu">
    <w:name w:val="Table Grid"/>
    <w:basedOn w:val="NormalTablo"/>
    <w:uiPriority w:val="59"/>
    <w:rsid w:val="000765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bilgi2">
    <w:name w:val="Üstbilgi2"/>
    <w:basedOn w:val="Normal"/>
    <w:link w:val="stBilgiChar0"/>
    <w:uiPriority w:val="99"/>
    <w:unhideWhenUsed/>
    <w:rsid w:val="000D6DAB"/>
    <w:pPr>
      <w:tabs>
        <w:tab w:val="center" w:pos="4536"/>
        <w:tab w:val="right" w:pos="9072"/>
      </w:tabs>
      <w:spacing w:after="0" w:line="240" w:lineRule="auto"/>
    </w:pPr>
  </w:style>
  <w:style w:type="character" w:customStyle="1" w:styleId="stBilgiChar0">
    <w:name w:val="Üst Bilgi Char"/>
    <w:basedOn w:val="VarsaylanParagrafYazTipi"/>
    <w:link w:val="stbilgi2"/>
    <w:uiPriority w:val="99"/>
    <w:rsid w:val="000D6DAB"/>
  </w:style>
  <w:style w:type="paragraph" w:styleId="BalonMetni">
    <w:name w:val="Balloon Text"/>
    <w:basedOn w:val="Normal"/>
    <w:link w:val="BalonMetniChar"/>
    <w:uiPriority w:val="99"/>
    <w:semiHidden/>
    <w:unhideWhenUsed/>
    <w:rsid w:val="00527455"/>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27455"/>
    <w:rPr>
      <w:rFonts w:ascii="Tahoma" w:hAnsi="Tahoma" w:cs="Tahoma"/>
      <w:sz w:val="16"/>
      <w:szCs w:val="16"/>
    </w:rPr>
  </w:style>
  <w:style w:type="paragraph" w:styleId="TBal">
    <w:name w:val="TOC Heading"/>
    <w:basedOn w:val="Balk1"/>
    <w:next w:val="Normal"/>
    <w:uiPriority w:val="39"/>
    <w:semiHidden/>
    <w:unhideWhenUsed/>
    <w:qFormat/>
    <w:rsid w:val="0041676D"/>
    <w:pPr>
      <w:spacing w:before="480" w:line="276" w:lineRule="auto"/>
      <w:outlineLvl w:val="9"/>
    </w:pPr>
    <w:rPr>
      <w:b/>
      <w:bCs/>
      <w:sz w:val="28"/>
      <w:szCs w:val="28"/>
    </w:rPr>
  </w:style>
  <w:style w:type="paragraph" w:styleId="T2">
    <w:name w:val="toc 2"/>
    <w:basedOn w:val="Normal"/>
    <w:next w:val="Normal"/>
    <w:autoRedefine/>
    <w:uiPriority w:val="39"/>
    <w:unhideWhenUsed/>
    <w:qFormat/>
    <w:rsid w:val="0041676D"/>
    <w:pPr>
      <w:spacing w:after="100" w:line="276" w:lineRule="auto"/>
      <w:ind w:left="220"/>
    </w:pPr>
    <w:rPr>
      <w:rFonts w:eastAsiaTheme="minorEastAsia"/>
    </w:rPr>
  </w:style>
  <w:style w:type="paragraph" w:styleId="T1">
    <w:name w:val="toc 1"/>
    <w:basedOn w:val="Normal"/>
    <w:next w:val="Normal"/>
    <w:autoRedefine/>
    <w:uiPriority w:val="39"/>
    <w:unhideWhenUsed/>
    <w:qFormat/>
    <w:rsid w:val="00DB27BD"/>
    <w:pPr>
      <w:numPr>
        <w:numId w:val="22"/>
      </w:numPr>
      <w:spacing w:after="100" w:line="276" w:lineRule="auto"/>
    </w:pPr>
    <w:rPr>
      <w:rFonts w:eastAsiaTheme="minorEastAsia"/>
    </w:rPr>
  </w:style>
  <w:style w:type="paragraph" w:styleId="T3">
    <w:name w:val="toc 3"/>
    <w:basedOn w:val="Normal"/>
    <w:next w:val="Normal"/>
    <w:autoRedefine/>
    <w:uiPriority w:val="39"/>
    <w:unhideWhenUsed/>
    <w:qFormat/>
    <w:rsid w:val="0041676D"/>
    <w:pPr>
      <w:spacing w:after="100" w:line="276" w:lineRule="auto"/>
      <w:ind w:left="440"/>
    </w:pPr>
    <w:rPr>
      <w:rFonts w:eastAsiaTheme="minorEastAsia"/>
    </w:rPr>
  </w:style>
  <w:style w:type="paragraph" w:customStyle="1" w:styleId="stbilgi3">
    <w:name w:val="Üstbilgi3"/>
    <w:basedOn w:val="Normal"/>
    <w:link w:val="stbilgiChar1"/>
    <w:uiPriority w:val="99"/>
    <w:semiHidden/>
    <w:unhideWhenUsed/>
    <w:rsid w:val="00C72367"/>
    <w:pPr>
      <w:tabs>
        <w:tab w:val="center" w:pos="4536"/>
        <w:tab w:val="right" w:pos="9072"/>
      </w:tabs>
      <w:spacing w:after="0" w:line="240" w:lineRule="auto"/>
    </w:pPr>
  </w:style>
  <w:style w:type="character" w:customStyle="1" w:styleId="stbilgiChar1">
    <w:name w:val="Üstbilgi Char1"/>
    <w:basedOn w:val="VarsaylanParagrafYazTipi"/>
    <w:link w:val="stbilgi3"/>
    <w:uiPriority w:val="99"/>
    <w:semiHidden/>
    <w:rsid w:val="00C72367"/>
  </w:style>
  <w:style w:type="character" w:customStyle="1" w:styleId="Gl2">
    <w:name w:val="Güçlü2"/>
    <w:basedOn w:val="VarsaylanParagrafYazTipi"/>
    <w:uiPriority w:val="22"/>
    <w:qFormat/>
    <w:rsid w:val="00EF58B0"/>
    <w:rPr>
      <w:b/>
      <w:bCs/>
    </w:rPr>
  </w:style>
  <w:style w:type="paragraph" w:styleId="stBilgi">
    <w:name w:val="header"/>
    <w:basedOn w:val="Normal"/>
    <w:link w:val="stBilgiChar10"/>
    <w:uiPriority w:val="99"/>
    <w:unhideWhenUsed/>
    <w:rsid w:val="00925550"/>
    <w:pPr>
      <w:tabs>
        <w:tab w:val="center" w:pos="4536"/>
        <w:tab w:val="right" w:pos="9072"/>
      </w:tabs>
      <w:spacing w:after="0" w:line="240" w:lineRule="auto"/>
    </w:pPr>
  </w:style>
  <w:style w:type="character" w:customStyle="1" w:styleId="stBilgiChar10">
    <w:name w:val="Üst Bilgi Char1"/>
    <w:basedOn w:val="VarsaylanParagrafYazTipi"/>
    <w:link w:val="stBilgi"/>
    <w:uiPriority w:val="99"/>
    <w:rsid w:val="00925550"/>
  </w:style>
  <w:style w:type="paragraph" w:styleId="HTMLncedenBiimlendirilmi">
    <w:name w:val="HTML Preformatted"/>
    <w:basedOn w:val="Normal"/>
    <w:link w:val="HTMLncedenBiimlendirilmiChar"/>
    <w:uiPriority w:val="99"/>
    <w:unhideWhenUsed/>
    <w:rsid w:val="006277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62779A"/>
    <w:rPr>
      <w:rFonts w:ascii="Courier New" w:eastAsia="Times New Roman" w:hAnsi="Courier New" w:cs="Courier New"/>
      <w:sz w:val="20"/>
      <w:szCs w:val="20"/>
      <w:lang w:eastAsia="tr-TR"/>
    </w:rPr>
  </w:style>
  <w:style w:type="paragraph" w:styleId="z-Formunst">
    <w:name w:val="HTML Top of Form"/>
    <w:basedOn w:val="Normal"/>
    <w:next w:val="Normal"/>
    <w:link w:val="z-FormunstChar"/>
    <w:hidden/>
    <w:uiPriority w:val="99"/>
    <w:semiHidden/>
    <w:unhideWhenUsed/>
    <w:rsid w:val="006128EF"/>
    <w:pPr>
      <w:pBdr>
        <w:bottom w:val="single" w:sz="6" w:space="1" w:color="auto"/>
      </w:pBdr>
      <w:spacing w:after="0" w:line="240" w:lineRule="auto"/>
      <w:jc w:val="center"/>
    </w:pPr>
    <w:rPr>
      <w:rFonts w:ascii="Arial" w:eastAsia="Times New Roman" w:hAnsi="Arial" w:cs="Arial"/>
      <w:vanish/>
      <w:sz w:val="16"/>
      <w:szCs w:val="16"/>
      <w:lang w:eastAsia="tr-TR"/>
    </w:rPr>
  </w:style>
  <w:style w:type="character" w:customStyle="1" w:styleId="z-FormunstChar">
    <w:name w:val="z-Formun Üstü Char"/>
    <w:basedOn w:val="VarsaylanParagrafYazTipi"/>
    <w:link w:val="z-Formunst"/>
    <w:uiPriority w:val="99"/>
    <w:semiHidden/>
    <w:rsid w:val="006128EF"/>
    <w:rPr>
      <w:rFonts w:ascii="Arial" w:eastAsia="Times New Roman" w:hAnsi="Arial" w:cs="Arial"/>
      <w:vanish/>
      <w:sz w:val="16"/>
      <w:szCs w:val="16"/>
      <w:lang w:eastAsia="tr-TR"/>
    </w:rPr>
  </w:style>
  <w:style w:type="paragraph" w:styleId="z-FormunAlt">
    <w:name w:val="HTML Bottom of Form"/>
    <w:basedOn w:val="Normal"/>
    <w:next w:val="Normal"/>
    <w:link w:val="z-FormunAltChar"/>
    <w:hidden/>
    <w:uiPriority w:val="99"/>
    <w:semiHidden/>
    <w:unhideWhenUsed/>
    <w:rsid w:val="006128EF"/>
    <w:pPr>
      <w:pBdr>
        <w:top w:val="single" w:sz="6" w:space="1" w:color="auto"/>
      </w:pBdr>
      <w:spacing w:after="0" w:line="240" w:lineRule="auto"/>
      <w:jc w:val="center"/>
    </w:pPr>
    <w:rPr>
      <w:rFonts w:ascii="Arial" w:eastAsia="Times New Roman" w:hAnsi="Arial" w:cs="Arial"/>
      <w:vanish/>
      <w:sz w:val="16"/>
      <w:szCs w:val="16"/>
      <w:lang w:eastAsia="tr-TR"/>
    </w:rPr>
  </w:style>
  <w:style w:type="character" w:customStyle="1" w:styleId="z-FormunAltChar">
    <w:name w:val="z-Formun Altı Char"/>
    <w:basedOn w:val="VarsaylanParagrafYazTipi"/>
    <w:link w:val="z-FormunAlt"/>
    <w:uiPriority w:val="99"/>
    <w:semiHidden/>
    <w:rsid w:val="006128EF"/>
    <w:rPr>
      <w:rFonts w:ascii="Arial" w:eastAsia="Times New Roman" w:hAnsi="Arial" w:cs="Arial"/>
      <w:vanish/>
      <w:sz w:val="16"/>
      <w:szCs w:val="16"/>
      <w:lang w:eastAsia="tr-TR"/>
    </w:rPr>
  </w:style>
  <w:style w:type="character" w:customStyle="1" w:styleId="translate-suggestdiff">
    <w:name w:val="translate-suggestdiff"/>
    <w:basedOn w:val="VarsaylanParagrafYazTipi"/>
    <w:rsid w:val="006128EF"/>
  </w:style>
  <w:style w:type="table" w:customStyle="1" w:styleId="TableGrid">
    <w:name w:val="TableGrid"/>
    <w:rsid w:val="004D462C"/>
    <w:pPr>
      <w:spacing w:after="0" w:line="240" w:lineRule="auto"/>
    </w:pPr>
    <w:rPr>
      <w:rFonts w:eastAsiaTheme="minorEastAsia"/>
      <w:lang w:eastAsia="tr-TR"/>
    </w:rPr>
    <w:tblPr>
      <w:tblCellMar>
        <w:top w:w="0" w:type="dxa"/>
        <w:left w:w="0" w:type="dxa"/>
        <w:bottom w:w="0" w:type="dxa"/>
        <w:right w:w="0" w:type="dxa"/>
      </w:tblCellMar>
    </w:tblPr>
  </w:style>
  <w:style w:type="character" w:styleId="Vurgu">
    <w:name w:val="Emphasis"/>
    <w:basedOn w:val="VarsaylanParagrafYazTipi"/>
    <w:uiPriority w:val="20"/>
    <w:qFormat/>
    <w:rsid w:val="001479A6"/>
    <w:rPr>
      <w:i/>
      <w:iCs/>
    </w:rPr>
  </w:style>
  <w:style w:type="character" w:styleId="AklamaBavurusu">
    <w:name w:val="annotation reference"/>
    <w:basedOn w:val="VarsaylanParagrafYazTipi"/>
    <w:uiPriority w:val="99"/>
    <w:semiHidden/>
    <w:unhideWhenUsed/>
    <w:rsid w:val="00306CCC"/>
    <w:rPr>
      <w:sz w:val="16"/>
      <w:szCs w:val="16"/>
    </w:rPr>
  </w:style>
  <w:style w:type="paragraph" w:styleId="AklamaMetni">
    <w:name w:val="annotation text"/>
    <w:basedOn w:val="Normal"/>
    <w:link w:val="AklamaMetniChar"/>
    <w:uiPriority w:val="99"/>
    <w:semiHidden/>
    <w:unhideWhenUsed/>
    <w:rsid w:val="00306CCC"/>
    <w:pPr>
      <w:spacing w:line="240" w:lineRule="auto"/>
    </w:pPr>
    <w:rPr>
      <w:sz w:val="20"/>
      <w:szCs w:val="20"/>
    </w:rPr>
  </w:style>
  <w:style w:type="character" w:customStyle="1" w:styleId="AklamaMetniChar">
    <w:name w:val="Açıklama Metni Char"/>
    <w:basedOn w:val="VarsaylanParagrafYazTipi"/>
    <w:link w:val="AklamaMetni"/>
    <w:uiPriority w:val="99"/>
    <w:semiHidden/>
    <w:rsid w:val="00306CCC"/>
    <w:rPr>
      <w:sz w:val="20"/>
      <w:szCs w:val="20"/>
    </w:rPr>
  </w:style>
  <w:style w:type="paragraph" w:styleId="AklamaKonusu">
    <w:name w:val="annotation subject"/>
    <w:basedOn w:val="AklamaMetni"/>
    <w:next w:val="AklamaMetni"/>
    <w:link w:val="AklamaKonusuChar"/>
    <w:uiPriority w:val="99"/>
    <w:semiHidden/>
    <w:unhideWhenUsed/>
    <w:rsid w:val="00306CCC"/>
    <w:rPr>
      <w:b/>
      <w:bCs/>
    </w:rPr>
  </w:style>
  <w:style w:type="character" w:customStyle="1" w:styleId="AklamaKonusuChar">
    <w:name w:val="Açıklama Konusu Char"/>
    <w:basedOn w:val="AklamaMetniChar"/>
    <w:link w:val="AklamaKonusu"/>
    <w:uiPriority w:val="99"/>
    <w:semiHidden/>
    <w:rsid w:val="00306CCC"/>
    <w:rPr>
      <w:b/>
      <w:bCs/>
      <w:sz w:val="20"/>
      <w:szCs w:val="20"/>
    </w:rPr>
  </w:style>
  <w:style w:type="character" w:customStyle="1" w:styleId="A0">
    <w:name w:val="A0"/>
    <w:uiPriority w:val="99"/>
    <w:rsid w:val="001A05DC"/>
    <w:rPr>
      <w:color w:val="000000"/>
      <w:sz w:val="22"/>
      <w:szCs w:val="22"/>
    </w:rPr>
  </w:style>
  <w:style w:type="character" w:customStyle="1" w:styleId="A2">
    <w:name w:val="A2"/>
    <w:uiPriority w:val="99"/>
    <w:rsid w:val="0097369D"/>
    <w:rPr>
      <w:b/>
      <w:bCs/>
      <w:color w:val="000000"/>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0336901">
      <w:bodyDiv w:val="1"/>
      <w:marLeft w:val="0"/>
      <w:marRight w:val="0"/>
      <w:marTop w:val="0"/>
      <w:marBottom w:val="0"/>
      <w:divBdr>
        <w:top w:val="none" w:sz="0" w:space="0" w:color="auto"/>
        <w:left w:val="none" w:sz="0" w:space="0" w:color="auto"/>
        <w:bottom w:val="none" w:sz="0" w:space="0" w:color="auto"/>
        <w:right w:val="none" w:sz="0" w:space="0" w:color="auto"/>
      </w:divBdr>
      <w:divsChild>
        <w:div w:id="33122752">
          <w:marLeft w:val="0"/>
          <w:marRight w:val="0"/>
          <w:marTop w:val="0"/>
          <w:marBottom w:val="0"/>
          <w:divBdr>
            <w:top w:val="none" w:sz="0" w:space="0" w:color="auto"/>
            <w:left w:val="none" w:sz="0" w:space="0" w:color="auto"/>
            <w:bottom w:val="none" w:sz="0" w:space="0" w:color="auto"/>
            <w:right w:val="none" w:sz="0" w:space="0" w:color="auto"/>
          </w:divBdr>
        </w:div>
        <w:div w:id="601303477">
          <w:marLeft w:val="0"/>
          <w:marRight w:val="0"/>
          <w:marTop w:val="0"/>
          <w:marBottom w:val="0"/>
          <w:divBdr>
            <w:top w:val="none" w:sz="0" w:space="0" w:color="auto"/>
            <w:left w:val="none" w:sz="0" w:space="0" w:color="auto"/>
            <w:bottom w:val="none" w:sz="0" w:space="0" w:color="auto"/>
            <w:right w:val="none" w:sz="0" w:space="0" w:color="auto"/>
          </w:divBdr>
        </w:div>
        <w:div w:id="715469871">
          <w:marLeft w:val="0"/>
          <w:marRight w:val="0"/>
          <w:marTop w:val="0"/>
          <w:marBottom w:val="0"/>
          <w:divBdr>
            <w:top w:val="none" w:sz="0" w:space="0" w:color="auto"/>
            <w:left w:val="none" w:sz="0" w:space="0" w:color="auto"/>
            <w:bottom w:val="none" w:sz="0" w:space="0" w:color="auto"/>
            <w:right w:val="none" w:sz="0" w:space="0" w:color="auto"/>
          </w:divBdr>
        </w:div>
      </w:divsChild>
    </w:div>
    <w:div w:id="244337091">
      <w:bodyDiv w:val="1"/>
      <w:marLeft w:val="0"/>
      <w:marRight w:val="0"/>
      <w:marTop w:val="0"/>
      <w:marBottom w:val="0"/>
      <w:divBdr>
        <w:top w:val="none" w:sz="0" w:space="0" w:color="auto"/>
        <w:left w:val="none" w:sz="0" w:space="0" w:color="auto"/>
        <w:bottom w:val="none" w:sz="0" w:space="0" w:color="auto"/>
        <w:right w:val="none" w:sz="0" w:space="0" w:color="auto"/>
      </w:divBdr>
      <w:divsChild>
        <w:div w:id="962421063">
          <w:marLeft w:val="547"/>
          <w:marRight w:val="0"/>
          <w:marTop w:val="200"/>
          <w:marBottom w:val="0"/>
          <w:divBdr>
            <w:top w:val="none" w:sz="0" w:space="0" w:color="auto"/>
            <w:left w:val="none" w:sz="0" w:space="0" w:color="auto"/>
            <w:bottom w:val="none" w:sz="0" w:space="0" w:color="auto"/>
            <w:right w:val="none" w:sz="0" w:space="0" w:color="auto"/>
          </w:divBdr>
        </w:div>
      </w:divsChild>
    </w:div>
    <w:div w:id="325978009">
      <w:bodyDiv w:val="1"/>
      <w:marLeft w:val="0"/>
      <w:marRight w:val="0"/>
      <w:marTop w:val="0"/>
      <w:marBottom w:val="0"/>
      <w:divBdr>
        <w:top w:val="none" w:sz="0" w:space="0" w:color="auto"/>
        <w:left w:val="none" w:sz="0" w:space="0" w:color="auto"/>
        <w:bottom w:val="none" w:sz="0" w:space="0" w:color="auto"/>
        <w:right w:val="none" w:sz="0" w:space="0" w:color="auto"/>
      </w:divBdr>
    </w:div>
    <w:div w:id="427163836">
      <w:bodyDiv w:val="1"/>
      <w:marLeft w:val="0"/>
      <w:marRight w:val="0"/>
      <w:marTop w:val="0"/>
      <w:marBottom w:val="0"/>
      <w:divBdr>
        <w:top w:val="none" w:sz="0" w:space="0" w:color="auto"/>
        <w:left w:val="none" w:sz="0" w:space="0" w:color="auto"/>
        <w:bottom w:val="none" w:sz="0" w:space="0" w:color="auto"/>
        <w:right w:val="none" w:sz="0" w:space="0" w:color="auto"/>
      </w:divBdr>
    </w:div>
    <w:div w:id="438837752">
      <w:bodyDiv w:val="1"/>
      <w:marLeft w:val="0"/>
      <w:marRight w:val="0"/>
      <w:marTop w:val="0"/>
      <w:marBottom w:val="0"/>
      <w:divBdr>
        <w:top w:val="none" w:sz="0" w:space="0" w:color="auto"/>
        <w:left w:val="none" w:sz="0" w:space="0" w:color="auto"/>
        <w:bottom w:val="none" w:sz="0" w:space="0" w:color="auto"/>
        <w:right w:val="none" w:sz="0" w:space="0" w:color="auto"/>
      </w:divBdr>
      <w:divsChild>
        <w:div w:id="1446537404">
          <w:marLeft w:val="0"/>
          <w:marRight w:val="0"/>
          <w:marTop w:val="225"/>
          <w:marBottom w:val="0"/>
          <w:divBdr>
            <w:top w:val="none" w:sz="0" w:space="0" w:color="auto"/>
            <w:left w:val="none" w:sz="0" w:space="0" w:color="auto"/>
            <w:bottom w:val="none" w:sz="0" w:space="0" w:color="auto"/>
            <w:right w:val="none" w:sz="0" w:space="0" w:color="auto"/>
          </w:divBdr>
          <w:divsChild>
            <w:div w:id="549996147">
              <w:marLeft w:val="0"/>
              <w:marRight w:val="0"/>
              <w:marTop w:val="0"/>
              <w:marBottom w:val="0"/>
              <w:divBdr>
                <w:top w:val="none" w:sz="0" w:space="0" w:color="auto"/>
                <w:left w:val="none" w:sz="0" w:space="0" w:color="auto"/>
                <w:bottom w:val="none" w:sz="0" w:space="0" w:color="auto"/>
                <w:right w:val="none" w:sz="0" w:space="0" w:color="auto"/>
              </w:divBdr>
              <w:divsChild>
                <w:div w:id="1873497918">
                  <w:marLeft w:val="0"/>
                  <w:marRight w:val="0"/>
                  <w:marTop w:val="0"/>
                  <w:marBottom w:val="0"/>
                  <w:divBdr>
                    <w:top w:val="none" w:sz="0" w:space="0" w:color="auto"/>
                    <w:left w:val="none" w:sz="0" w:space="0" w:color="auto"/>
                    <w:bottom w:val="none" w:sz="0" w:space="0" w:color="auto"/>
                    <w:right w:val="none" w:sz="0" w:space="0" w:color="auto"/>
                  </w:divBdr>
                </w:div>
              </w:divsChild>
            </w:div>
            <w:div w:id="162287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883917">
      <w:bodyDiv w:val="1"/>
      <w:marLeft w:val="0"/>
      <w:marRight w:val="0"/>
      <w:marTop w:val="0"/>
      <w:marBottom w:val="0"/>
      <w:divBdr>
        <w:top w:val="none" w:sz="0" w:space="0" w:color="auto"/>
        <w:left w:val="none" w:sz="0" w:space="0" w:color="auto"/>
        <w:bottom w:val="none" w:sz="0" w:space="0" w:color="auto"/>
        <w:right w:val="none" w:sz="0" w:space="0" w:color="auto"/>
      </w:divBdr>
    </w:div>
    <w:div w:id="645625580">
      <w:bodyDiv w:val="1"/>
      <w:marLeft w:val="0"/>
      <w:marRight w:val="0"/>
      <w:marTop w:val="0"/>
      <w:marBottom w:val="0"/>
      <w:divBdr>
        <w:top w:val="none" w:sz="0" w:space="0" w:color="auto"/>
        <w:left w:val="none" w:sz="0" w:space="0" w:color="auto"/>
        <w:bottom w:val="none" w:sz="0" w:space="0" w:color="auto"/>
        <w:right w:val="none" w:sz="0" w:space="0" w:color="auto"/>
      </w:divBdr>
    </w:div>
    <w:div w:id="720592380">
      <w:bodyDiv w:val="1"/>
      <w:marLeft w:val="0"/>
      <w:marRight w:val="0"/>
      <w:marTop w:val="0"/>
      <w:marBottom w:val="0"/>
      <w:divBdr>
        <w:top w:val="none" w:sz="0" w:space="0" w:color="auto"/>
        <w:left w:val="none" w:sz="0" w:space="0" w:color="auto"/>
        <w:bottom w:val="none" w:sz="0" w:space="0" w:color="auto"/>
        <w:right w:val="none" w:sz="0" w:space="0" w:color="auto"/>
      </w:divBdr>
    </w:div>
    <w:div w:id="761488675">
      <w:bodyDiv w:val="1"/>
      <w:marLeft w:val="0"/>
      <w:marRight w:val="0"/>
      <w:marTop w:val="0"/>
      <w:marBottom w:val="0"/>
      <w:divBdr>
        <w:top w:val="none" w:sz="0" w:space="0" w:color="auto"/>
        <w:left w:val="none" w:sz="0" w:space="0" w:color="auto"/>
        <w:bottom w:val="none" w:sz="0" w:space="0" w:color="auto"/>
        <w:right w:val="none" w:sz="0" w:space="0" w:color="auto"/>
      </w:divBdr>
    </w:div>
    <w:div w:id="1181315195">
      <w:bodyDiv w:val="1"/>
      <w:marLeft w:val="0"/>
      <w:marRight w:val="0"/>
      <w:marTop w:val="0"/>
      <w:marBottom w:val="0"/>
      <w:divBdr>
        <w:top w:val="none" w:sz="0" w:space="0" w:color="auto"/>
        <w:left w:val="none" w:sz="0" w:space="0" w:color="auto"/>
        <w:bottom w:val="none" w:sz="0" w:space="0" w:color="auto"/>
        <w:right w:val="none" w:sz="0" w:space="0" w:color="auto"/>
      </w:divBdr>
      <w:divsChild>
        <w:div w:id="79110695">
          <w:marLeft w:val="0"/>
          <w:marRight w:val="0"/>
          <w:marTop w:val="0"/>
          <w:marBottom w:val="0"/>
          <w:divBdr>
            <w:top w:val="none" w:sz="0" w:space="0" w:color="auto"/>
            <w:left w:val="none" w:sz="0" w:space="0" w:color="auto"/>
            <w:bottom w:val="none" w:sz="0" w:space="0" w:color="auto"/>
            <w:right w:val="none" w:sz="0" w:space="0" w:color="auto"/>
          </w:divBdr>
        </w:div>
        <w:div w:id="962731775">
          <w:marLeft w:val="0"/>
          <w:marRight w:val="0"/>
          <w:marTop w:val="0"/>
          <w:marBottom w:val="0"/>
          <w:divBdr>
            <w:top w:val="none" w:sz="0" w:space="0" w:color="auto"/>
            <w:left w:val="none" w:sz="0" w:space="0" w:color="auto"/>
            <w:bottom w:val="none" w:sz="0" w:space="0" w:color="auto"/>
            <w:right w:val="none" w:sz="0" w:space="0" w:color="auto"/>
          </w:divBdr>
        </w:div>
        <w:div w:id="968242006">
          <w:marLeft w:val="0"/>
          <w:marRight w:val="0"/>
          <w:marTop w:val="0"/>
          <w:marBottom w:val="0"/>
          <w:divBdr>
            <w:top w:val="none" w:sz="0" w:space="0" w:color="auto"/>
            <w:left w:val="none" w:sz="0" w:space="0" w:color="auto"/>
            <w:bottom w:val="none" w:sz="0" w:space="0" w:color="auto"/>
            <w:right w:val="none" w:sz="0" w:space="0" w:color="auto"/>
          </w:divBdr>
        </w:div>
      </w:divsChild>
    </w:div>
    <w:div w:id="1212614965">
      <w:bodyDiv w:val="1"/>
      <w:marLeft w:val="0"/>
      <w:marRight w:val="0"/>
      <w:marTop w:val="0"/>
      <w:marBottom w:val="0"/>
      <w:divBdr>
        <w:top w:val="none" w:sz="0" w:space="0" w:color="auto"/>
        <w:left w:val="none" w:sz="0" w:space="0" w:color="auto"/>
        <w:bottom w:val="none" w:sz="0" w:space="0" w:color="auto"/>
        <w:right w:val="none" w:sz="0" w:space="0" w:color="auto"/>
      </w:divBdr>
    </w:div>
    <w:div w:id="1275557219">
      <w:bodyDiv w:val="1"/>
      <w:marLeft w:val="0"/>
      <w:marRight w:val="0"/>
      <w:marTop w:val="0"/>
      <w:marBottom w:val="0"/>
      <w:divBdr>
        <w:top w:val="none" w:sz="0" w:space="0" w:color="auto"/>
        <w:left w:val="none" w:sz="0" w:space="0" w:color="auto"/>
        <w:bottom w:val="none" w:sz="0" w:space="0" w:color="auto"/>
        <w:right w:val="none" w:sz="0" w:space="0" w:color="auto"/>
      </w:divBdr>
    </w:div>
    <w:div w:id="1298292827">
      <w:bodyDiv w:val="1"/>
      <w:marLeft w:val="0"/>
      <w:marRight w:val="0"/>
      <w:marTop w:val="0"/>
      <w:marBottom w:val="0"/>
      <w:divBdr>
        <w:top w:val="none" w:sz="0" w:space="0" w:color="auto"/>
        <w:left w:val="none" w:sz="0" w:space="0" w:color="auto"/>
        <w:bottom w:val="none" w:sz="0" w:space="0" w:color="auto"/>
        <w:right w:val="none" w:sz="0" w:space="0" w:color="auto"/>
      </w:divBdr>
    </w:div>
    <w:div w:id="1374499090">
      <w:bodyDiv w:val="1"/>
      <w:marLeft w:val="0"/>
      <w:marRight w:val="0"/>
      <w:marTop w:val="0"/>
      <w:marBottom w:val="0"/>
      <w:divBdr>
        <w:top w:val="none" w:sz="0" w:space="0" w:color="auto"/>
        <w:left w:val="none" w:sz="0" w:space="0" w:color="auto"/>
        <w:bottom w:val="none" w:sz="0" w:space="0" w:color="auto"/>
        <w:right w:val="none" w:sz="0" w:space="0" w:color="auto"/>
      </w:divBdr>
      <w:divsChild>
        <w:div w:id="503056186">
          <w:marLeft w:val="0"/>
          <w:marRight w:val="0"/>
          <w:marTop w:val="0"/>
          <w:marBottom w:val="0"/>
          <w:divBdr>
            <w:top w:val="none" w:sz="0" w:space="0" w:color="auto"/>
            <w:left w:val="none" w:sz="0" w:space="0" w:color="auto"/>
            <w:bottom w:val="none" w:sz="0" w:space="0" w:color="auto"/>
            <w:right w:val="none" w:sz="0" w:space="0" w:color="auto"/>
          </w:divBdr>
        </w:div>
        <w:div w:id="548106355">
          <w:marLeft w:val="0"/>
          <w:marRight w:val="0"/>
          <w:marTop w:val="0"/>
          <w:marBottom w:val="0"/>
          <w:divBdr>
            <w:top w:val="none" w:sz="0" w:space="0" w:color="auto"/>
            <w:left w:val="none" w:sz="0" w:space="0" w:color="auto"/>
            <w:bottom w:val="none" w:sz="0" w:space="0" w:color="auto"/>
            <w:right w:val="none" w:sz="0" w:space="0" w:color="auto"/>
          </w:divBdr>
        </w:div>
        <w:div w:id="601377201">
          <w:marLeft w:val="0"/>
          <w:marRight w:val="0"/>
          <w:marTop w:val="0"/>
          <w:marBottom w:val="0"/>
          <w:divBdr>
            <w:top w:val="none" w:sz="0" w:space="0" w:color="auto"/>
            <w:left w:val="none" w:sz="0" w:space="0" w:color="auto"/>
            <w:bottom w:val="none" w:sz="0" w:space="0" w:color="auto"/>
            <w:right w:val="none" w:sz="0" w:space="0" w:color="auto"/>
          </w:divBdr>
        </w:div>
      </w:divsChild>
    </w:div>
    <w:div w:id="1517772807">
      <w:bodyDiv w:val="1"/>
      <w:marLeft w:val="0"/>
      <w:marRight w:val="0"/>
      <w:marTop w:val="0"/>
      <w:marBottom w:val="0"/>
      <w:divBdr>
        <w:top w:val="none" w:sz="0" w:space="0" w:color="auto"/>
        <w:left w:val="none" w:sz="0" w:space="0" w:color="auto"/>
        <w:bottom w:val="none" w:sz="0" w:space="0" w:color="auto"/>
        <w:right w:val="none" w:sz="0" w:space="0" w:color="auto"/>
      </w:divBdr>
    </w:div>
    <w:div w:id="1727144438">
      <w:bodyDiv w:val="1"/>
      <w:marLeft w:val="0"/>
      <w:marRight w:val="0"/>
      <w:marTop w:val="0"/>
      <w:marBottom w:val="0"/>
      <w:divBdr>
        <w:top w:val="none" w:sz="0" w:space="0" w:color="auto"/>
        <w:left w:val="none" w:sz="0" w:space="0" w:color="auto"/>
        <w:bottom w:val="none" w:sz="0" w:space="0" w:color="auto"/>
        <w:right w:val="none" w:sz="0" w:space="0" w:color="auto"/>
      </w:divBdr>
      <w:divsChild>
        <w:div w:id="1518808156">
          <w:marLeft w:val="0"/>
          <w:marRight w:val="0"/>
          <w:marTop w:val="0"/>
          <w:marBottom w:val="0"/>
          <w:divBdr>
            <w:top w:val="none" w:sz="0" w:space="0" w:color="auto"/>
            <w:left w:val="none" w:sz="0" w:space="0" w:color="auto"/>
            <w:bottom w:val="none" w:sz="0" w:space="0" w:color="auto"/>
            <w:right w:val="none" w:sz="0" w:space="0" w:color="auto"/>
          </w:divBdr>
        </w:div>
        <w:div w:id="1621837671">
          <w:marLeft w:val="0"/>
          <w:marRight w:val="0"/>
          <w:marTop w:val="0"/>
          <w:marBottom w:val="0"/>
          <w:divBdr>
            <w:top w:val="none" w:sz="0" w:space="0" w:color="auto"/>
            <w:left w:val="none" w:sz="0" w:space="0" w:color="auto"/>
            <w:bottom w:val="none" w:sz="0" w:space="0" w:color="auto"/>
            <w:right w:val="none" w:sz="0" w:space="0" w:color="auto"/>
          </w:divBdr>
          <w:divsChild>
            <w:div w:id="1437796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003814">
      <w:bodyDiv w:val="1"/>
      <w:marLeft w:val="0"/>
      <w:marRight w:val="0"/>
      <w:marTop w:val="0"/>
      <w:marBottom w:val="0"/>
      <w:divBdr>
        <w:top w:val="none" w:sz="0" w:space="0" w:color="auto"/>
        <w:left w:val="none" w:sz="0" w:space="0" w:color="auto"/>
        <w:bottom w:val="none" w:sz="0" w:space="0" w:color="auto"/>
        <w:right w:val="none" w:sz="0" w:space="0" w:color="auto"/>
      </w:divBdr>
    </w:div>
    <w:div w:id="1913420183">
      <w:bodyDiv w:val="1"/>
      <w:marLeft w:val="0"/>
      <w:marRight w:val="0"/>
      <w:marTop w:val="0"/>
      <w:marBottom w:val="0"/>
      <w:divBdr>
        <w:top w:val="none" w:sz="0" w:space="0" w:color="auto"/>
        <w:left w:val="none" w:sz="0" w:space="0" w:color="auto"/>
        <w:bottom w:val="none" w:sz="0" w:space="0" w:color="auto"/>
        <w:right w:val="none" w:sz="0" w:space="0" w:color="auto"/>
      </w:divBdr>
      <w:divsChild>
        <w:div w:id="465389141">
          <w:marLeft w:val="0"/>
          <w:marRight w:val="0"/>
          <w:marTop w:val="0"/>
          <w:marBottom w:val="0"/>
          <w:divBdr>
            <w:top w:val="none" w:sz="0" w:space="0" w:color="auto"/>
            <w:left w:val="none" w:sz="0" w:space="0" w:color="auto"/>
            <w:bottom w:val="none" w:sz="0" w:space="0" w:color="auto"/>
            <w:right w:val="none" w:sz="0" w:space="0" w:color="auto"/>
          </w:divBdr>
        </w:div>
        <w:div w:id="1164861923">
          <w:marLeft w:val="0"/>
          <w:marRight w:val="0"/>
          <w:marTop w:val="0"/>
          <w:marBottom w:val="0"/>
          <w:divBdr>
            <w:top w:val="none" w:sz="0" w:space="0" w:color="auto"/>
            <w:left w:val="none" w:sz="0" w:space="0" w:color="auto"/>
            <w:bottom w:val="none" w:sz="0" w:space="0" w:color="auto"/>
            <w:right w:val="none" w:sz="0" w:space="0" w:color="auto"/>
          </w:divBdr>
        </w:div>
        <w:div w:id="1401781558">
          <w:marLeft w:val="0"/>
          <w:marRight w:val="0"/>
          <w:marTop w:val="0"/>
          <w:marBottom w:val="0"/>
          <w:divBdr>
            <w:top w:val="none" w:sz="0" w:space="0" w:color="auto"/>
            <w:left w:val="none" w:sz="0" w:space="0" w:color="auto"/>
            <w:bottom w:val="none" w:sz="0" w:space="0" w:color="auto"/>
            <w:right w:val="none" w:sz="0" w:space="0" w:color="auto"/>
          </w:divBdr>
        </w:div>
      </w:divsChild>
    </w:div>
    <w:div w:id="1971747246">
      <w:bodyDiv w:val="1"/>
      <w:marLeft w:val="0"/>
      <w:marRight w:val="0"/>
      <w:marTop w:val="0"/>
      <w:marBottom w:val="0"/>
      <w:divBdr>
        <w:top w:val="none" w:sz="0" w:space="0" w:color="auto"/>
        <w:left w:val="none" w:sz="0" w:space="0" w:color="auto"/>
        <w:bottom w:val="none" w:sz="0" w:space="0" w:color="auto"/>
        <w:right w:val="none" w:sz="0" w:space="0" w:color="auto"/>
      </w:divBdr>
    </w:div>
    <w:div w:id="2001737939">
      <w:bodyDiv w:val="1"/>
      <w:marLeft w:val="0"/>
      <w:marRight w:val="0"/>
      <w:marTop w:val="0"/>
      <w:marBottom w:val="0"/>
      <w:divBdr>
        <w:top w:val="none" w:sz="0" w:space="0" w:color="auto"/>
        <w:left w:val="none" w:sz="0" w:space="0" w:color="auto"/>
        <w:bottom w:val="none" w:sz="0" w:space="0" w:color="auto"/>
        <w:right w:val="none" w:sz="0" w:space="0" w:color="auto"/>
      </w:divBdr>
    </w:div>
    <w:div w:id="2011717417">
      <w:bodyDiv w:val="1"/>
      <w:marLeft w:val="0"/>
      <w:marRight w:val="0"/>
      <w:marTop w:val="0"/>
      <w:marBottom w:val="0"/>
      <w:divBdr>
        <w:top w:val="none" w:sz="0" w:space="0" w:color="auto"/>
        <w:left w:val="none" w:sz="0" w:space="0" w:color="auto"/>
        <w:bottom w:val="none" w:sz="0" w:space="0" w:color="auto"/>
        <w:right w:val="none" w:sz="0" w:space="0" w:color="auto"/>
      </w:divBdr>
    </w:div>
    <w:div w:id="2015642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6.xml"/><Relationship Id="rId26" Type="http://schemas.openxmlformats.org/officeDocument/2006/relationships/hyperlink" Target="https://dergipark.org.tr/tr/pub/avrasyad/issue/42251/509296" TargetMode="External"/><Relationship Id="rId39" Type="http://schemas.openxmlformats.org/officeDocument/2006/relationships/hyperlink" Target="https://dergipark.org.tr/tr/download/article-file/150933" TargetMode="External"/><Relationship Id="rId21" Type="http://schemas.openxmlformats.org/officeDocument/2006/relationships/image" Target="media/image4.png"/><Relationship Id="rId34" Type="http://schemas.openxmlformats.org/officeDocument/2006/relationships/hyperlink" Target="https://dergipark.org.tr/tr/download/article-file/361253" TargetMode="External"/><Relationship Id="rId42" Type="http://schemas.openxmlformats.org/officeDocument/2006/relationships/hyperlink" Target="https://dergipark.org.tr/tr/download/article-file/1492225" TargetMode="External"/><Relationship Id="rId47" Type="http://schemas.openxmlformats.org/officeDocument/2006/relationships/hyperlink" Target="http://www.firattipdergisi.com/pdf/pdf_FTD_855.pdf" TargetMode="External"/><Relationship Id="rId50" Type="http://schemas.openxmlformats.org/officeDocument/2006/relationships/hyperlink" Target="https://tuikweb.tuik.gov.tr/PreHaberBultenleri.do?id=33732" TargetMode="External"/><Relationship Id="rId55" Type="http://schemas.openxmlformats.org/officeDocument/2006/relationships/image" Target="media/image7.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3.png"/><Relationship Id="rId29" Type="http://schemas.openxmlformats.org/officeDocument/2006/relationships/hyperlink" Target="https://dergipark.org.tr/tr/download/article-file/29366" TargetMode="External"/><Relationship Id="rId41" Type="http://schemas.openxmlformats.org/officeDocument/2006/relationships/hyperlink" Target="https://dergipark.org.tr/en/download/article-file/19610" TargetMode="External"/><Relationship Id="rId54" Type="http://schemas.openxmlformats.org/officeDocument/2006/relationships/hyperlink" Target="http://www.efdergi.hacettepe.edu.tr/yonetim/icerik/makaleler/747-published.pdf"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s://dergipark.org.tr/tr/download/article-file/93220" TargetMode="External"/><Relationship Id="rId32" Type="http://schemas.openxmlformats.org/officeDocument/2006/relationships/hyperlink" Target="https://dergipark.org.tr/tr/download/article-file/49968" TargetMode="External"/><Relationship Id="rId37" Type="http://schemas.openxmlformats.org/officeDocument/2006/relationships/hyperlink" Target="https://dergipark.org.tr/tr/download/article-file/159223" TargetMode="External"/><Relationship Id="rId40" Type="http://schemas.openxmlformats.org/officeDocument/2006/relationships/hyperlink" Target="https://dergipark.org.tr/tr/download/article-file/1930" TargetMode="External"/><Relationship Id="rId45" Type="http://schemas.openxmlformats.org/officeDocument/2006/relationships/hyperlink" Target="https://dergipark.org.tr/tr/download/article-file/198201" TargetMode="External"/><Relationship Id="rId53" Type="http://schemas.openxmlformats.org/officeDocument/2006/relationships/hyperlink" Target="https://dergipark.org.tr/tr/download/article-file/88127" TargetMode="External"/><Relationship Id="rId58"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6.png"/><Relationship Id="rId28" Type="http://schemas.openxmlformats.org/officeDocument/2006/relationships/hyperlink" Target="https://dergipark.org.tr/tr/download/article-file/1060208" TargetMode="External"/><Relationship Id="rId36" Type="http://schemas.openxmlformats.org/officeDocument/2006/relationships/hyperlink" Target="https://dergipark.org.tr/tr/download/article-file/29193" TargetMode="External"/><Relationship Id="rId49" Type="http://schemas.openxmlformats.org/officeDocument/2006/relationships/hyperlink" Target="https://dergipark.org.tr/tr/download/article-file/318244" TargetMode="External"/><Relationship Id="rId57" Type="http://schemas.openxmlformats.org/officeDocument/2006/relationships/image" Target="media/image9.png"/><Relationship Id="rId61"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s://www.wikiwand.com/tr/T%C3%BCrkiye_cumhurba%C5%9Fkan%C4%B1" TargetMode="External"/><Relationship Id="rId31" Type="http://schemas.openxmlformats.org/officeDocument/2006/relationships/hyperlink" Target="https://dergipark.org.tr/tr/download/article-file/552895" TargetMode="External"/><Relationship Id="rId44" Type="http://schemas.openxmlformats.org/officeDocument/2006/relationships/hyperlink" Target="https://dergipark.org.tr/tr/download/article-file/197894" TargetMode="External"/><Relationship Id="rId52" Type="http://schemas.openxmlformats.org/officeDocument/2006/relationships/hyperlink" Target="https://tuikweb.tuik.gov.tr/PreHaberBultenleri.do?id=33791" TargetMode="External"/><Relationship Id="rId60"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5.png"/><Relationship Id="rId27" Type="http://schemas.openxmlformats.org/officeDocument/2006/relationships/hyperlink" Target="https://www.ttb.org.tr/STED/sted0505/eskisehir.pdf" TargetMode="External"/><Relationship Id="rId30" Type="http://schemas.openxmlformats.org/officeDocument/2006/relationships/hyperlink" Target="https://core.ac.uk/download/pdf/7169819.pdf" TargetMode="External"/><Relationship Id="rId35" Type="http://schemas.openxmlformats.org/officeDocument/2006/relationships/hyperlink" Target="https://dergipark.org.tr/tr/pub/susead/issue/28411/302309" TargetMode="External"/><Relationship Id="rId43" Type="http://schemas.openxmlformats.org/officeDocument/2006/relationships/hyperlink" Target="https://dergipark.org.tr/tr/download/article-file/744941" TargetMode="External"/><Relationship Id="rId48" Type="http://schemas.openxmlformats.org/officeDocument/2006/relationships/hyperlink" Target="https://dergipark.org.tr/tr/download/article-file/504945" TargetMode="External"/><Relationship Id="rId56" Type="http://schemas.openxmlformats.org/officeDocument/2006/relationships/image" Target="media/image8.jpeg"/><Relationship Id="rId8" Type="http://schemas.openxmlformats.org/officeDocument/2006/relationships/header" Target="header1.xml"/><Relationship Id="rId51" Type="http://schemas.openxmlformats.org/officeDocument/2006/relationships/hyperlink" Target="https://tuikweb.tuik.gov.tr/PreHaberBultenleri.do?id=33708" TargetMode="Externa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5.xml"/><Relationship Id="rId25" Type="http://schemas.openxmlformats.org/officeDocument/2006/relationships/hyperlink" Target="https://dergipark.org.tr/tr/download/article-file/474046" TargetMode="External"/><Relationship Id="rId33" Type="http://schemas.openxmlformats.org/officeDocument/2006/relationships/hyperlink" Target="https://dergipark.org.tr/tr/download/article-file/11211" TargetMode="External"/><Relationship Id="rId38" Type="http://schemas.openxmlformats.org/officeDocument/2006/relationships/hyperlink" Target="https://dergipark.org.tr/tr/download/article-file/429468" TargetMode="External"/><Relationship Id="rId46" Type="http://schemas.openxmlformats.org/officeDocument/2006/relationships/hyperlink" Target="https://dergipark.org.tr/tr/download/article-file/550641" TargetMode="External"/><Relationship Id="rId59" Type="http://schemas.openxmlformats.org/officeDocument/2006/relationships/image" Target="media/image1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AEC60C-1131-479E-93A7-75573B7AF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152</Pages>
  <Words>44061</Words>
  <Characters>251148</Characters>
  <Application>Microsoft Office Word</Application>
  <DocSecurity>0</DocSecurity>
  <Lines>2092</Lines>
  <Paragraphs>589</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294620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Eray Aydın</dc:creator>
  <cp:lastModifiedBy>Eray Aydın</cp:lastModifiedBy>
  <cp:revision>2</cp:revision>
  <cp:lastPrinted>2021-06-16T08:44:00Z</cp:lastPrinted>
  <dcterms:created xsi:type="dcterms:W3CDTF">2021-08-20T11:10:00Z</dcterms:created>
  <dcterms:modified xsi:type="dcterms:W3CDTF">2021-08-20T11:10:00Z</dcterms:modified>
</cp:coreProperties>
</file>